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E8" w:rsidRPr="000F08CE" w:rsidRDefault="00D77CE8" w:rsidP="00D77CE8">
      <w:pPr>
        <w:jc w:val="center"/>
        <w:rPr>
          <w:b/>
        </w:rPr>
      </w:pPr>
      <w:r w:rsidRPr="000F08CE">
        <w:rPr>
          <w:b/>
        </w:rPr>
        <w:t>GAU, Faculty of Human</w:t>
      </w:r>
      <w:r>
        <w:rPr>
          <w:b/>
        </w:rPr>
        <w:t>ities</w:t>
      </w:r>
    </w:p>
    <w:p w:rsidR="00D77CE8" w:rsidRPr="000F08CE" w:rsidRDefault="00D77CE8" w:rsidP="00D77CE8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2"/>
        <w:gridCol w:w="3969"/>
        <w:gridCol w:w="3543"/>
        <w:gridCol w:w="426"/>
        <w:gridCol w:w="850"/>
      </w:tblGrid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CD4F17" w:rsidP="00E028A5">
            <w:r>
              <w:rPr>
                <w:rFonts w:ascii="Calibri" w:hAnsi="Calibri"/>
                <w:sz w:val="22"/>
                <w:szCs w:val="22"/>
              </w:rPr>
              <w:t>Experimental Psychology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520C84" w:rsidP="00E028A5">
            <w:r>
              <w:t>PSY  284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D77CE8" w:rsidP="00E028A5">
            <w:r w:rsidRPr="000F08CE">
              <w:t>Compulsory, all psychology students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D77CE8" w:rsidP="00E028A5">
            <w:r>
              <w:t>Second</w:t>
            </w:r>
            <w:r w:rsidRPr="000F08CE">
              <w:t xml:space="preserve"> year, Bachelors Degree 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D77CE8" w:rsidP="00E028A5">
            <w:r w:rsidRPr="000F08CE">
              <w:t>3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D77CE8" w:rsidP="00E028A5">
            <w:r w:rsidRPr="000F08CE">
              <w:t>6 ECTS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D77CE8" w:rsidP="00E028A5">
            <w:r w:rsidRPr="000F08CE">
              <w:t>2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D77CE8" w:rsidP="00E028A5">
            <w:r w:rsidRPr="000F08CE">
              <w:t>1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D77CE8" w:rsidP="00E028A5">
            <w:r w:rsidRPr="000F08CE">
              <w:t>-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D77CE8" w:rsidP="00E028A5">
            <w:r>
              <w:t>2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D77CE8" w:rsidP="00E028A5">
            <w:r>
              <w:t>4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D77CE8" w:rsidP="00E028A5">
            <w:r w:rsidRPr="000F08CE">
              <w:t>Face to Face, E-Learning activities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D77CE8" w:rsidP="00E028A5">
            <w:r w:rsidRPr="000F08CE">
              <w:t>English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D77CE8" w:rsidP="00E028A5">
            <w:r>
              <w:t>Psy 101, psy 102</w:t>
            </w:r>
            <w:r w:rsidR="00CD4F17">
              <w:t>, psy 103, psy211</w:t>
            </w:r>
          </w:p>
        </w:tc>
      </w:tr>
      <w:tr w:rsidR="00D77CE8" w:rsidRPr="000F08CE" w:rsidTr="00E028A5">
        <w:trPr>
          <w:trHeight w:val="2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E8" w:rsidRPr="000F08CE" w:rsidRDefault="00D77CE8" w:rsidP="00E028A5">
            <w:r w:rsidRPr="000F08CE">
              <w:t>None</w:t>
            </w:r>
          </w:p>
        </w:tc>
      </w:tr>
      <w:tr w:rsidR="00D77CE8" w:rsidRPr="000F08CE" w:rsidTr="00E028A5">
        <w:trPr>
          <w:trHeight w:val="425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r w:rsidRPr="000F08CE">
              <w:rPr>
                <w:b/>
              </w:rPr>
              <w:t>Objectives of the Course:</w:t>
            </w:r>
          </w:p>
        </w:tc>
      </w:tr>
      <w:tr w:rsidR="00D77CE8" w:rsidRPr="000F08CE" w:rsidTr="00E028A5">
        <w:trPr>
          <w:trHeight w:val="20"/>
        </w:trPr>
        <w:tc>
          <w:tcPr>
            <w:tcW w:w="932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Default="00D77CE8" w:rsidP="00E028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E46123">
              <w:t>Being a</w:t>
            </w:r>
            <w:r w:rsidR="00A964E0">
              <w:t>ble to define the basic experimental</w:t>
            </w:r>
            <w:r w:rsidRPr="00E46123">
              <w:t xml:space="preserve"> psychology concepts</w:t>
            </w:r>
            <w:r>
              <w:t>.</w:t>
            </w:r>
          </w:p>
          <w:p w:rsidR="00A964E0" w:rsidRDefault="00D77CE8" w:rsidP="00A96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E46123">
              <w:t xml:space="preserve"> </w:t>
            </w:r>
            <w:r w:rsidR="00A964E0" w:rsidRPr="00F06DAB">
              <w:t>The objective of this course is to provide you with an introduction to the scientific res</w:t>
            </w:r>
            <w:r w:rsidR="00A964E0">
              <w:t>earch process.</w:t>
            </w:r>
          </w:p>
          <w:p w:rsidR="00A964E0" w:rsidRPr="000F08CE" w:rsidRDefault="00A964E0" w:rsidP="00A96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t xml:space="preserve"> T</w:t>
            </w:r>
            <w:r>
              <w:t xml:space="preserve">he research </w:t>
            </w:r>
            <w:r w:rsidRPr="00F06DAB">
              <w:t>designs and methods commonly used in psychological research</w:t>
            </w:r>
            <w:r>
              <w:t>.</w:t>
            </w:r>
          </w:p>
          <w:p w:rsidR="00D77CE8" w:rsidRPr="000F08CE" w:rsidRDefault="00D77CE8" w:rsidP="00A964E0">
            <w:pPr>
              <w:ind w:left="360"/>
              <w:contextualSpacing/>
            </w:pPr>
          </w:p>
        </w:tc>
      </w:tr>
      <w:tr w:rsidR="00D77CE8" w:rsidRPr="000F08CE" w:rsidTr="00E028A5">
        <w:trPr>
          <w:trHeight w:hRule="exact" w:val="425"/>
        </w:trPr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b/>
                <w:bCs/>
                <w:sz w:val="24"/>
                <w:szCs w:val="24"/>
              </w:rPr>
              <w:t>Learning</w:t>
            </w:r>
            <w:r w:rsidRPr="000F08CE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D77CE8" w:rsidRPr="000F08CE" w:rsidTr="00E028A5">
        <w:trPr>
          <w:trHeight w:val="284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Assesment.</w:t>
            </w:r>
          </w:p>
        </w:tc>
      </w:tr>
      <w:tr w:rsidR="00D77CE8" w:rsidRPr="000F08CE" w:rsidTr="00564F3A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564F3A" w:rsidRDefault="00564F3A" w:rsidP="00564F3A">
            <w:pPr>
              <w:widowControl w:val="0"/>
              <w:tabs>
                <w:tab w:val="left" w:pos="-936"/>
                <w:tab w:val="left" w:pos="-216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  <w:tab w:val="left" w:pos="9144"/>
                <w:tab w:val="left" w:pos="9864"/>
                <w:tab w:val="left" w:pos="10584"/>
                <w:tab w:val="left" w:pos="11304"/>
              </w:tabs>
              <w:snapToGrid w:val="0"/>
              <w:jc w:val="both"/>
              <w:rPr>
                <w:color w:val="000000"/>
              </w:rPr>
            </w:pPr>
            <w:r w:rsidRPr="008F7FEF">
              <w:rPr>
                <w:color w:val="000000"/>
                <w:shd w:val="clear" w:color="auto" w:fill="FFFFFF"/>
              </w:rPr>
              <w:t>Identify the and explain the principles of empiricism, including how these are applied to implementation of research.</w:t>
            </w:r>
            <w:r w:rsidRPr="008F7FEF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>
              <w:t>1,2</w:t>
            </w:r>
            <w:r w:rsidR="00F55726">
              <w:t>,4</w:t>
            </w:r>
          </w:p>
        </w:tc>
      </w:tr>
      <w:tr w:rsidR="00D77CE8" w:rsidRPr="000F08CE" w:rsidTr="00564F3A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564F3A" w:rsidRDefault="00564F3A" w:rsidP="00564F3A">
            <w:pPr>
              <w:widowControl w:val="0"/>
              <w:tabs>
                <w:tab w:val="left" w:pos="-936"/>
                <w:tab w:val="left" w:pos="-216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  <w:tab w:val="left" w:pos="9144"/>
                <w:tab w:val="left" w:pos="9864"/>
                <w:tab w:val="left" w:pos="10584"/>
                <w:tab w:val="left" w:pos="11304"/>
              </w:tabs>
              <w:snapToGrid w:val="0"/>
              <w:jc w:val="both"/>
              <w:rPr>
                <w:color w:val="000000"/>
              </w:rPr>
            </w:pPr>
            <w:r w:rsidRPr="008F7FEF">
              <w:rPr>
                <w:color w:val="000000"/>
                <w:shd w:val="clear" w:color="auto" w:fill="FFFFFF"/>
              </w:rPr>
              <w:t>Describe the principles and procedures of data acquisition and the application of methods of experimental control.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1,2</w:t>
            </w:r>
          </w:p>
        </w:tc>
      </w:tr>
      <w:tr w:rsidR="00D77CE8" w:rsidRPr="000F08CE" w:rsidTr="00564F3A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564F3A" w:rsidRDefault="00564F3A" w:rsidP="00564F3A">
            <w:pPr>
              <w:spacing w:line="360" w:lineRule="auto"/>
            </w:pPr>
            <w:r w:rsidRPr="008F7FEF">
              <w:rPr>
                <w:color w:val="000000"/>
                <w:shd w:val="clear" w:color="auto" w:fill="FFFFFF"/>
              </w:rPr>
              <w:t>Identify and describe the fundamental c</w:t>
            </w:r>
            <w:r>
              <w:rPr>
                <w:color w:val="000000"/>
                <w:shd w:val="clear" w:color="auto" w:fill="FFFFFF"/>
              </w:rPr>
              <w:t xml:space="preserve">omponents of published research </w:t>
            </w:r>
            <w:r w:rsidRPr="008F7FEF">
              <w:rPr>
                <w:color w:val="000000"/>
                <w:shd w:val="clear" w:color="auto" w:fill="FFFFFF"/>
              </w:rPr>
              <w:t>papers.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>
              <w:t>1,4</w:t>
            </w:r>
          </w:p>
        </w:tc>
      </w:tr>
      <w:tr w:rsidR="00D77CE8" w:rsidRPr="000F08CE" w:rsidTr="00564F3A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564F3A" w:rsidRDefault="00564F3A" w:rsidP="00564F3A">
            <w:pPr>
              <w:shd w:val="clear" w:color="auto" w:fill="FFFFFF"/>
              <w:ind w:hanging="360"/>
              <w:rPr>
                <w:color w:val="080000"/>
                <w:lang w:val="en-US" w:eastAsia="en-US"/>
              </w:rPr>
            </w:pPr>
            <w:r>
              <w:rPr>
                <w:color w:val="000000"/>
              </w:rPr>
              <w:t>. D</w:t>
            </w:r>
            <w:r w:rsidRPr="008F7FEF">
              <w:rPr>
                <w:color w:val="000000"/>
              </w:rPr>
              <w:t>escribe the distinct differences and distinguish between the goals of  basic vs. applied scientific research.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>
              <w:t>1</w:t>
            </w:r>
            <w:r w:rsidRPr="000F08CE">
              <w:t>,3</w:t>
            </w:r>
          </w:p>
        </w:tc>
      </w:tr>
      <w:tr w:rsidR="00D77CE8" w:rsidRPr="000F08CE" w:rsidTr="00564F3A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564F3A" w:rsidRDefault="00564F3A" w:rsidP="00564F3A">
            <w:pPr>
              <w:shd w:val="clear" w:color="auto" w:fill="FFFFFF"/>
              <w:ind w:hanging="360"/>
              <w:rPr>
                <w:color w:val="080000"/>
                <w:lang w:val="en-US" w:eastAsia="en-US"/>
              </w:rPr>
            </w:pPr>
            <w:r w:rsidRPr="008F7FEF">
              <w:rPr>
                <w:color w:val="000000"/>
              </w:rPr>
              <w:t>. .Describe the fundamental differences between the methods of carrying out an experiment vs. systematic observation and their effect on questions of causation.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1,2</w:t>
            </w:r>
          </w:p>
        </w:tc>
      </w:tr>
      <w:tr w:rsidR="00D77CE8" w:rsidRPr="000F08CE" w:rsidTr="00564F3A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564F3A" w:rsidRDefault="00F11DDE" w:rsidP="00564F3A">
            <w:pPr>
              <w:widowControl w:val="0"/>
              <w:tabs>
                <w:tab w:val="left" w:pos="-936"/>
                <w:tab w:val="left" w:pos="-216"/>
                <w:tab w:val="left" w:pos="1260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  <w:tab w:val="left" w:pos="9144"/>
                <w:tab w:val="left" w:pos="9864"/>
                <w:tab w:val="left" w:pos="10584"/>
                <w:tab w:val="left" w:pos="11304"/>
              </w:tabs>
              <w:snapToGrid w:val="0"/>
              <w:jc w:val="both"/>
              <w:rPr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564F3A" w:rsidRPr="008F7FEF">
              <w:rPr>
                <w:color w:val="000000"/>
              </w:rPr>
              <w:t xml:space="preserve"> Describe the fundamental differences between the methods of carrying out an experiment vs. systematic observation and their effect on questions of causation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1</w:t>
            </w:r>
            <w:r>
              <w:t>,4</w:t>
            </w:r>
          </w:p>
        </w:tc>
      </w:tr>
      <w:tr w:rsidR="00D77CE8" w:rsidRPr="000F08CE" w:rsidTr="00E028A5">
        <w:trPr>
          <w:trHeight w:val="28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Assesment Methods: 1. Written Exam, 2. Assignment 3. Project/Report, 4.Presentation, 5 Lab. Work</w:t>
            </w:r>
          </w:p>
        </w:tc>
      </w:tr>
      <w:tr w:rsidR="00D77CE8" w:rsidRPr="000F08CE" w:rsidTr="00E028A5">
        <w:trPr>
          <w:trHeight w:val="425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Course’s Contribution to Program</w:t>
            </w:r>
          </w:p>
        </w:tc>
      </w:tr>
      <w:tr w:rsidR="00D77CE8" w:rsidRPr="000F08CE" w:rsidTr="00E028A5">
        <w:trPr>
          <w:trHeight w:val="28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CL</w:t>
            </w:r>
          </w:p>
        </w:tc>
      </w:tr>
      <w:tr w:rsidR="00D77CE8" w:rsidRPr="000F08CE" w:rsidTr="00E028A5">
        <w:trPr>
          <w:trHeight w:val="28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>
              <w:t>5</w:t>
            </w:r>
          </w:p>
        </w:tc>
      </w:tr>
      <w:tr w:rsidR="00D77CE8" w:rsidRPr="000F08CE" w:rsidTr="00E028A5">
        <w:trPr>
          <w:trHeight w:val="28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spacing w:before="100" w:beforeAutospacing="1" w:after="100" w:afterAutospacing="1"/>
            </w:pPr>
            <w:r w:rsidRPr="000F08CE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9607A4" w:rsidP="00E028A5">
            <w:pPr>
              <w:jc w:val="center"/>
            </w:pPr>
            <w:r>
              <w:t>4</w:t>
            </w:r>
          </w:p>
        </w:tc>
      </w:tr>
      <w:tr w:rsidR="00D77CE8" w:rsidRPr="000F08CE" w:rsidTr="00E028A5">
        <w:trPr>
          <w:trHeight w:val="28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</w:rPr>
            </w:pPr>
            <w:r w:rsidRPr="000F08CE">
              <w:rPr>
                <w:rFonts w:ascii="Times New Roman" w:hAnsi="Times New Roman"/>
              </w:rPr>
              <w:t xml:space="preserve">Ability to show familiarity with the major concepts, theoretical perspectives, empirical </w:t>
            </w:r>
            <w:r w:rsidRPr="000F08CE">
              <w:rPr>
                <w:rFonts w:ascii="Times New Roman" w:hAnsi="Times New Roman"/>
              </w:rPr>
              <w:lastRenderedPageBreak/>
              <w:t>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>
              <w:lastRenderedPageBreak/>
              <w:t>3</w:t>
            </w:r>
          </w:p>
        </w:tc>
      </w:tr>
      <w:tr w:rsidR="00D77CE8" w:rsidRPr="000F08CE" w:rsidTr="00E028A5">
        <w:trPr>
          <w:trHeight w:val="28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9607A4" w:rsidP="00E028A5">
            <w:pPr>
              <w:jc w:val="center"/>
            </w:pPr>
            <w:r>
              <w:t>4</w:t>
            </w:r>
          </w:p>
        </w:tc>
      </w:tr>
      <w:tr w:rsidR="00D77CE8" w:rsidRPr="000F08CE" w:rsidTr="00E028A5">
        <w:trPr>
          <w:trHeight w:val="28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9607A4" w:rsidP="00E028A5">
            <w:pPr>
              <w:jc w:val="center"/>
            </w:pPr>
            <w:r>
              <w:t>4</w:t>
            </w:r>
          </w:p>
        </w:tc>
      </w:tr>
      <w:tr w:rsidR="00D77CE8" w:rsidRPr="000F08CE" w:rsidTr="00E028A5">
        <w:trPr>
          <w:trHeight w:val="28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>
              <w:t>3</w:t>
            </w:r>
          </w:p>
        </w:tc>
      </w:tr>
      <w:tr w:rsidR="00D77CE8" w:rsidRPr="000F08CE" w:rsidTr="00E028A5">
        <w:trPr>
          <w:trHeight w:val="28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>
              <w:t>3</w:t>
            </w:r>
          </w:p>
        </w:tc>
      </w:tr>
      <w:tr w:rsidR="00D77CE8" w:rsidRPr="000F08CE" w:rsidTr="00E028A5">
        <w:trPr>
          <w:trHeight w:val="28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>
              <w:t>3</w:t>
            </w:r>
          </w:p>
        </w:tc>
      </w:tr>
      <w:tr w:rsidR="00D77CE8" w:rsidRPr="000F08CE" w:rsidTr="00E028A5">
        <w:trPr>
          <w:trHeight w:val="28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>
              <w:t>5</w:t>
            </w:r>
          </w:p>
        </w:tc>
      </w:tr>
      <w:tr w:rsidR="00D77CE8" w:rsidRPr="000F08CE" w:rsidTr="00E028A5">
        <w:trPr>
          <w:trHeight w:val="28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>
              <w:t>4</w:t>
            </w:r>
          </w:p>
        </w:tc>
      </w:tr>
      <w:tr w:rsidR="00D77CE8" w:rsidRPr="000F08CE" w:rsidTr="00E028A5">
        <w:trPr>
          <w:trHeight w:val="28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D77CE8" w:rsidRPr="000F08CE" w:rsidRDefault="00D77CE8" w:rsidP="00E028A5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>
              <w:t>4</w:t>
            </w:r>
          </w:p>
        </w:tc>
      </w:tr>
      <w:tr w:rsidR="00D77CE8" w:rsidRPr="000F08CE" w:rsidTr="00E028A5">
        <w:trPr>
          <w:trHeight w:val="28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rPr>
                <w:bCs/>
              </w:rPr>
              <w:t>CL: Contribution Level (1: Very Low, 2: Low, 3: Moderate 4: High, 5:Very High)</w:t>
            </w:r>
          </w:p>
        </w:tc>
      </w:tr>
    </w:tbl>
    <w:p w:rsidR="00D77CE8" w:rsidRPr="00CE6165" w:rsidRDefault="00D77CE8" w:rsidP="00D77CE8"/>
    <w:p w:rsidR="00D77CE8" w:rsidRPr="00CE6165" w:rsidRDefault="00D77CE8" w:rsidP="00D77CE8"/>
    <w:tbl>
      <w:tblPr>
        <w:tblW w:w="14708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  <w:gridCol w:w="2693"/>
        <w:gridCol w:w="2693"/>
      </w:tblGrid>
      <w:tr w:rsidR="00D77CE8" w:rsidRPr="000F08CE" w:rsidTr="00E028A5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7CE8" w:rsidRPr="000F08CE" w:rsidRDefault="00D77CE8" w:rsidP="00E028A5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 Contents</w:t>
            </w:r>
          </w:p>
        </w:tc>
      </w:tr>
      <w:tr w:rsidR="00D77CE8" w:rsidRPr="000F08CE" w:rsidTr="00E028A5">
        <w:trPr>
          <w:gridAfter w:val="2"/>
          <w:wAfter w:w="5386" w:type="dxa"/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7CE8" w:rsidRPr="000F08CE" w:rsidRDefault="00D77CE8" w:rsidP="00E028A5">
            <w:pPr>
              <w:rPr>
                <w:b/>
                <w:bCs/>
              </w:rPr>
            </w:pPr>
            <w:r w:rsidRPr="000F08CE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7CE8" w:rsidRPr="000F08CE" w:rsidRDefault="00D77CE8" w:rsidP="00E028A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7CE8" w:rsidRPr="000F08CE" w:rsidRDefault="00D77CE8" w:rsidP="00E028A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7CE8" w:rsidRPr="000F08CE" w:rsidRDefault="00D77CE8" w:rsidP="00E028A5">
            <w:pPr>
              <w:jc w:val="center"/>
              <w:rPr>
                <w:b/>
                <w:bCs/>
              </w:rPr>
            </w:pPr>
            <w:r w:rsidRPr="000F08CE">
              <w:t>Exam</w:t>
            </w:r>
            <w:r w:rsidRPr="000F08CE">
              <w:rPr>
                <w:b/>
              </w:rPr>
              <w:t>s</w:t>
            </w:r>
          </w:p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Introduction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  <w:rPr>
                <w:b/>
                <w:bCs/>
              </w:rPr>
            </w:pPr>
          </w:p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Aims, Hypotheses, Variables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  <w:rPr>
                <w:b/>
                <w:bCs/>
              </w:rPr>
            </w:pPr>
          </w:p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Ethics in Research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  <w:rPr>
                <w:b/>
                <w:bCs/>
              </w:rPr>
            </w:pPr>
          </w:p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Qualitative and Quantitative Research and Data Collection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  <w:rPr>
                <w:b/>
                <w:bCs/>
              </w:rPr>
            </w:pPr>
          </w:p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Basic Laboratory Experiments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</w:p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Advanced Experimental Design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/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Non-manipulation Studies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Quiz</w:t>
            </w:r>
          </w:p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11DDE" w:rsidRPr="000F08CE" w:rsidRDefault="00F11DD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Mid Term</w:t>
            </w:r>
          </w:p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Longitudinal Studies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</w:p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11DDE" w:rsidRPr="000F08CE" w:rsidRDefault="00F11DD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Sampling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</w:p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Measurement Concepts- Reliability and Validity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</w:p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Complex Experimental Designs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DDE" w:rsidRPr="000F08CE" w:rsidRDefault="00F11DDE" w:rsidP="00E028A5">
            <w:pPr>
              <w:jc w:val="center"/>
            </w:pPr>
          </w:p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DE" w:rsidRPr="000F08CE" w:rsidRDefault="00F11DDE" w:rsidP="00E028A5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Qualitative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DE" w:rsidRPr="000F08CE" w:rsidRDefault="00F11DDE" w:rsidP="00E028A5">
            <w:pPr>
              <w:jc w:val="center"/>
            </w:pPr>
          </w:p>
        </w:tc>
      </w:tr>
      <w:tr w:rsidR="00F11DDE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DE" w:rsidRPr="000F08CE" w:rsidRDefault="00F11DDE" w:rsidP="00E028A5">
            <w:pPr>
              <w:jc w:val="center"/>
            </w:pPr>
            <w:r w:rsidRPr="000F08C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DE" w:rsidRPr="000F08CE" w:rsidRDefault="00F11DDE" w:rsidP="00E028A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DE" w:rsidRDefault="00F11DDE" w:rsidP="00E028A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Understanding Research Results (Method/Results/Discussion)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DE" w:rsidRPr="000F08CE" w:rsidRDefault="00F11DDE" w:rsidP="00E028A5">
            <w:pPr>
              <w:jc w:val="center"/>
            </w:pPr>
          </w:p>
        </w:tc>
      </w:tr>
      <w:tr w:rsidR="00D77CE8" w:rsidRPr="000F08CE" w:rsidTr="00E028A5">
        <w:trPr>
          <w:gridAfter w:val="2"/>
          <w:wAfter w:w="5386" w:type="dxa"/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Default="00D77CE8" w:rsidP="00E028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jc w:val="center"/>
            </w:pPr>
            <w:r w:rsidRPr="000F08CE">
              <w:t>Final</w:t>
            </w:r>
          </w:p>
        </w:tc>
      </w:tr>
      <w:tr w:rsidR="00D77CE8" w:rsidRPr="000F08CE" w:rsidTr="00E028A5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>Recommended Sources</w:t>
            </w:r>
          </w:p>
        </w:tc>
        <w:tc>
          <w:tcPr>
            <w:tcW w:w="2693" w:type="dxa"/>
          </w:tcPr>
          <w:p w:rsidR="00D77CE8" w:rsidRPr="000F08CE" w:rsidRDefault="00D77CE8" w:rsidP="00E028A5">
            <w:pPr>
              <w:spacing w:after="200" w:line="276" w:lineRule="auto"/>
            </w:pPr>
          </w:p>
        </w:tc>
        <w:tc>
          <w:tcPr>
            <w:tcW w:w="2693" w:type="dxa"/>
          </w:tcPr>
          <w:p w:rsidR="00D77CE8" w:rsidRDefault="00D77CE8" w:rsidP="00E028A5">
            <w:pPr>
              <w:rPr>
                <w:lang w:val="en-GB"/>
              </w:rPr>
            </w:pPr>
            <w:r>
              <w:rPr>
                <w:lang w:val="en-GB"/>
              </w:rPr>
              <w:t>Revision session</w:t>
            </w:r>
          </w:p>
        </w:tc>
      </w:tr>
      <w:tr w:rsidR="00D77CE8" w:rsidRPr="000F08CE" w:rsidTr="00E028A5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Default="00D77CE8" w:rsidP="003754FC">
            <w:pPr>
              <w:ind w:left="60"/>
              <w:rPr>
                <w:rFonts w:ascii="Calibri" w:hAnsi="Calibri"/>
                <w:sz w:val="22"/>
                <w:szCs w:val="22"/>
              </w:rPr>
            </w:pPr>
            <w:r w:rsidRPr="000F08CE">
              <w:rPr>
                <w:b/>
              </w:rPr>
              <w:t>Textbook:</w:t>
            </w:r>
            <w:r>
              <w:rPr>
                <w:lang w:val="en-GB"/>
              </w:rPr>
              <w:t xml:space="preserve"> </w:t>
            </w:r>
            <w:r w:rsidR="003754FC">
              <w:t xml:space="preserve">Howitt, D. and Cramer, D. (2005). </w:t>
            </w:r>
            <w:r w:rsidR="003754FC">
              <w:rPr>
                <w:i/>
              </w:rPr>
              <w:t>Introduction to Research Methods in Psychology</w:t>
            </w:r>
            <w:r w:rsidR="003754FC">
              <w:t>. Pearson Edu. Ltd.</w:t>
            </w:r>
          </w:p>
          <w:p w:rsidR="00D77CE8" w:rsidRDefault="00D77CE8" w:rsidP="00E028A5">
            <w:pPr>
              <w:ind w:left="60"/>
              <w:rPr>
                <w:lang w:val="en-GB"/>
              </w:rPr>
            </w:pPr>
          </w:p>
          <w:p w:rsidR="00D77CE8" w:rsidRDefault="00D77CE8" w:rsidP="00E028A5">
            <w:r>
              <w:rPr>
                <w:lang w:val="en-GB"/>
              </w:rPr>
              <w:t>Lecture notes will be posted on e-learning.gau.edu.tr</w:t>
            </w:r>
          </w:p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 xml:space="preserve"> Supplementary Material (s):</w:t>
            </w:r>
            <w:r w:rsidRPr="000F08CE">
              <w:t xml:space="preserve"> </w:t>
            </w:r>
          </w:p>
        </w:tc>
      </w:tr>
      <w:tr w:rsidR="00D77CE8" w:rsidRPr="000F08CE" w:rsidTr="00E028A5">
        <w:trPr>
          <w:gridAfter w:val="2"/>
          <w:wAfter w:w="5386" w:type="dxa"/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t>Assessment</w:t>
            </w:r>
          </w:p>
        </w:tc>
      </w:tr>
      <w:tr w:rsidR="00D77CE8" w:rsidRPr="000F08CE" w:rsidTr="00E028A5">
        <w:trPr>
          <w:gridAfter w:val="2"/>
          <w:wAfter w:w="5386" w:type="dxa"/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jc w:val="center"/>
            </w:pPr>
            <w:r>
              <w:t>10</w:t>
            </w: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E8" w:rsidRPr="000F08CE" w:rsidRDefault="00D77CE8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77CE8" w:rsidRPr="000F08CE" w:rsidTr="00E028A5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jc w:val="center"/>
            </w:pP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E8" w:rsidRPr="000F08CE" w:rsidRDefault="00D77CE8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77CE8" w:rsidRPr="000F08CE" w:rsidTr="00E028A5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jc w:val="center"/>
            </w:pPr>
            <w:r w:rsidRPr="000F08CE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E8" w:rsidRPr="000F08CE" w:rsidRDefault="00D77CE8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77CE8" w:rsidRPr="000F08CE" w:rsidTr="00E028A5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jc w:val="center"/>
            </w:pPr>
            <w:r>
              <w:t>1</w:t>
            </w:r>
            <w:r w:rsidRPr="000F08CE">
              <w:t>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E8" w:rsidRPr="000F08CE" w:rsidRDefault="00D77CE8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77CE8" w:rsidRPr="000F08CE" w:rsidTr="00E028A5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jc w:val="center"/>
            </w:pPr>
            <w:r w:rsidRPr="000F08CE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E8" w:rsidRPr="000F08CE" w:rsidRDefault="00D77CE8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77CE8" w:rsidRPr="000F08CE" w:rsidTr="00E028A5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jc w:val="center"/>
            </w:pPr>
            <w:r w:rsidRPr="000F08CE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8" w:rsidRPr="000F08CE" w:rsidRDefault="00D77CE8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77CE8" w:rsidRPr="000F08CE" w:rsidTr="00E028A5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E8" w:rsidRPr="000F08CE" w:rsidRDefault="00D77CE8" w:rsidP="00E028A5">
            <w:pPr>
              <w:rPr>
                <w:b/>
              </w:rPr>
            </w:pPr>
            <w:r w:rsidRPr="000F08CE">
              <w:rPr>
                <w:b/>
              </w:rPr>
              <w:lastRenderedPageBreak/>
              <w:t>ECTS Allocated Based on the Student Workload</w:t>
            </w:r>
          </w:p>
        </w:tc>
      </w:tr>
      <w:tr w:rsidR="00D77CE8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Total Workload(hour)</w:t>
            </w:r>
          </w:p>
        </w:tc>
      </w:tr>
      <w:tr w:rsidR="00D77CE8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r w:rsidRPr="000F08CE"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45</w:t>
            </w:r>
          </w:p>
        </w:tc>
      </w:tr>
      <w:tr w:rsidR="00D77CE8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r w:rsidRPr="000F08CE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</w:p>
        </w:tc>
      </w:tr>
      <w:tr w:rsidR="00D77CE8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r w:rsidRPr="000F08CE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24</w:t>
            </w:r>
          </w:p>
        </w:tc>
      </w:tr>
      <w:tr w:rsidR="00D77CE8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r w:rsidRPr="000F08CE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</w:p>
        </w:tc>
      </w:tr>
      <w:tr w:rsidR="00D77CE8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r w:rsidRPr="000F08CE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</w:p>
        </w:tc>
      </w:tr>
      <w:tr w:rsidR="00D77CE8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r w:rsidRPr="000F08CE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20</w:t>
            </w:r>
          </w:p>
        </w:tc>
      </w:tr>
      <w:tr w:rsidR="00D77CE8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r w:rsidRPr="000F08CE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14</w:t>
            </w:r>
          </w:p>
        </w:tc>
      </w:tr>
      <w:tr w:rsidR="00D77CE8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r w:rsidRPr="000F08CE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28</w:t>
            </w:r>
          </w:p>
        </w:tc>
      </w:tr>
      <w:tr w:rsidR="00D77CE8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r w:rsidRPr="000F08CE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42</w:t>
            </w:r>
          </w:p>
        </w:tc>
      </w:tr>
      <w:tr w:rsidR="00D77CE8" w:rsidRPr="000F08CE" w:rsidTr="00E028A5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7CE8" w:rsidRPr="000F08CE" w:rsidRDefault="00D77CE8" w:rsidP="00E028A5">
            <w:r w:rsidRPr="000F08CE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173</w:t>
            </w:r>
          </w:p>
        </w:tc>
      </w:tr>
      <w:tr w:rsidR="00D77CE8" w:rsidRPr="000F08CE" w:rsidTr="00E028A5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7CE8" w:rsidRPr="000F08CE" w:rsidRDefault="00D77CE8" w:rsidP="00E028A5">
            <w:r w:rsidRPr="000F08CE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5.76</w:t>
            </w:r>
          </w:p>
        </w:tc>
      </w:tr>
      <w:tr w:rsidR="00D77CE8" w:rsidRPr="000F08CE" w:rsidTr="00E028A5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7CE8" w:rsidRPr="000F08CE" w:rsidRDefault="00D77CE8" w:rsidP="00E028A5">
            <w:r w:rsidRPr="000F08CE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CE8" w:rsidRPr="000F08CE" w:rsidRDefault="00D77CE8" w:rsidP="00E028A5">
            <w:pPr>
              <w:jc w:val="center"/>
            </w:pPr>
            <w:r w:rsidRPr="000F08CE">
              <w:t>6</w:t>
            </w:r>
          </w:p>
        </w:tc>
      </w:tr>
    </w:tbl>
    <w:p w:rsidR="00D77CE8" w:rsidRDefault="00D77CE8" w:rsidP="00D77CE8"/>
    <w:p w:rsidR="00D77CE8" w:rsidRPr="00CE6165" w:rsidRDefault="00D77CE8" w:rsidP="00D77CE8"/>
    <w:p w:rsidR="00D77CE8" w:rsidRPr="00CE6165" w:rsidRDefault="00D77CE8" w:rsidP="00D77CE8"/>
    <w:p w:rsidR="00D77CE8" w:rsidRPr="00CE6165" w:rsidRDefault="00D77CE8" w:rsidP="00D77CE8"/>
    <w:p w:rsidR="00D77CE8" w:rsidRPr="00CE6165" w:rsidRDefault="00D77CE8" w:rsidP="00D77CE8"/>
    <w:p w:rsidR="00D77CE8" w:rsidRDefault="00D77CE8" w:rsidP="00D77CE8"/>
    <w:p w:rsidR="00D77CE8" w:rsidRPr="00CE6165" w:rsidRDefault="00D77CE8" w:rsidP="00D77CE8"/>
    <w:p w:rsidR="00D77CE8" w:rsidRDefault="00D77CE8" w:rsidP="00D77CE8"/>
    <w:p w:rsidR="00D77CE8" w:rsidRDefault="00D77CE8" w:rsidP="00D77CE8"/>
    <w:p w:rsidR="00000CA9" w:rsidRDefault="00000CA9"/>
    <w:sectPr w:rsidR="00000CA9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E8"/>
    <w:rsid w:val="00000CA9"/>
    <w:rsid w:val="003754FC"/>
    <w:rsid w:val="00520C84"/>
    <w:rsid w:val="00564F3A"/>
    <w:rsid w:val="006533A5"/>
    <w:rsid w:val="009607A4"/>
    <w:rsid w:val="00A964E0"/>
    <w:rsid w:val="00CD4F17"/>
    <w:rsid w:val="00D77CE8"/>
    <w:rsid w:val="00F11DDE"/>
    <w:rsid w:val="00F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CE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D77CE8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D77CE8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D77CE8"/>
    <w:rPr>
      <w:rFonts w:ascii="Times New Roman" w:eastAsia="Calibri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CE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D77CE8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D77CE8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D77CE8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10</cp:revision>
  <dcterms:created xsi:type="dcterms:W3CDTF">2017-05-09T11:56:00Z</dcterms:created>
  <dcterms:modified xsi:type="dcterms:W3CDTF">2017-05-09T12:14:00Z</dcterms:modified>
</cp:coreProperties>
</file>