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1BCB" w14:textId="086581B1" w:rsidR="00C46139" w:rsidRPr="0058217F" w:rsidRDefault="00C46139" w:rsidP="001D4038">
      <w:pPr>
        <w:spacing w:after="0" w:line="240" w:lineRule="auto"/>
        <w:jc w:val="center"/>
        <w:rPr>
          <w:rFonts w:ascii="Calibri" w:eastAsia="Calibri" w:hAnsi="Calibri" w:cs="Times New Roman"/>
          <w:b/>
          <w:sz w:val="36"/>
          <w:szCs w:val="28"/>
          <w:lang w:val="en-GB"/>
        </w:rPr>
      </w:pPr>
      <w:r w:rsidRPr="0058217F">
        <w:rPr>
          <w:rFonts w:ascii="Calibri" w:eastAsia="Calibri" w:hAnsi="Calibri" w:cs="Times New Roman"/>
          <w:b/>
          <w:sz w:val="36"/>
          <w:szCs w:val="28"/>
          <w:lang w:val="en-GB"/>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C46139" w:rsidRPr="006A7E6E" w14:paraId="513BE8F7"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EF82212"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203FF8E3"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Aviation Law </w:t>
            </w:r>
          </w:p>
        </w:tc>
      </w:tr>
      <w:tr w:rsidR="00C46139" w:rsidRPr="006A7E6E" w14:paraId="24003709"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2653708"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7FFCE593"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CACS109</w:t>
            </w:r>
          </w:p>
        </w:tc>
      </w:tr>
      <w:tr w:rsidR="00C46139" w:rsidRPr="006A7E6E" w14:paraId="099D40B3"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74C1DC6"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7E1F1609"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Elective, Civil Aviation and Cabin Services Students </w:t>
            </w:r>
          </w:p>
        </w:tc>
      </w:tr>
      <w:tr w:rsidR="00C46139" w:rsidRPr="006A7E6E" w14:paraId="3AF8A55D"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0C7B604"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389EB0FD" w14:textId="1A3A4B4E" w:rsidR="00C46139" w:rsidRPr="006A7E6E" w:rsidRDefault="00D07C9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w:t>
            </w:r>
            <w:r w:rsidRPr="006A7E6E">
              <w:rPr>
                <w:rFonts w:eastAsia="Calibri" w:cstheme="minorHAnsi"/>
                <w:sz w:val="24"/>
                <w:szCs w:val="24"/>
                <w:vertAlign w:val="superscript"/>
                <w:lang w:val="en-GB"/>
              </w:rPr>
              <w:t>st</w:t>
            </w:r>
            <w:r w:rsidR="00C46139" w:rsidRPr="006A7E6E">
              <w:rPr>
                <w:rFonts w:eastAsia="Calibri" w:cstheme="minorHAnsi"/>
                <w:sz w:val="24"/>
                <w:szCs w:val="24"/>
                <w:lang w:val="en-GB"/>
              </w:rPr>
              <w:t xml:space="preserve"> Year </w:t>
            </w:r>
          </w:p>
        </w:tc>
      </w:tr>
      <w:tr w:rsidR="00C46139" w:rsidRPr="006A7E6E" w14:paraId="777A977E"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FECB740"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673F039D"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2</w:t>
            </w:r>
          </w:p>
        </w:tc>
      </w:tr>
      <w:tr w:rsidR="00C46139" w:rsidRPr="006A7E6E" w14:paraId="16A4C88C"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512A779"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27AF999C" w14:textId="560A95A2" w:rsidR="00C46139" w:rsidRPr="006A7E6E" w:rsidRDefault="00D07C9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0 ECTS</w:t>
            </w:r>
          </w:p>
        </w:tc>
      </w:tr>
      <w:tr w:rsidR="00C46139" w:rsidRPr="006A7E6E" w14:paraId="03C37E4E"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AAE524A"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1C97B9E6"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2</w:t>
            </w:r>
          </w:p>
        </w:tc>
      </w:tr>
      <w:tr w:rsidR="00C46139" w:rsidRPr="006A7E6E" w14:paraId="470AEDC0"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DD13054"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D37F6FB"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w:t>
            </w:r>
          </w:p>
        </w:tc>
      </w:tr>
      <w:tr w:rsidR="00C46139" w:rsidRPr="006A7E6E" w14:paraId="4C2177A1"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4FAE2D"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0D9BC81"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w:t>
            </w:r>
          </w:p>
        </w:tc>
      </w:tr>
      <w:tr w:rsidR="00C46139" w:rsidRPr="006A7E6E" w14:paraId="05D468CE"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AF7425E"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3AB9D2AF" w14:textId="4E990C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w:t>
            </w:r>
          </w:p>
        </w:tc>
      </w:tr>
      <w:tr w:rsidR="00C46139" w:rsidRPr="006A7E6E" w14:paraId="47FB7D7E"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0C56986"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706E067B"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2</w:t>
            </w:r>
          </w:p>
        </w:tc>
      </w:tr>
      <w:tr w:rsidR="00C46139" w:rsidRPr="006A7E6E" w14:paraId="5DDA5F13"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60A1854"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1C5401EB" w14:textId="77777777" w:rsidR="00C46139" w:rsidRPr="006A7E6E" w:rsidRDefault="00C46139" w:rsidP="00C46139">
            <w:pPr>
              <w:spacing w:after="0" w:line="240" w:lineRule="auto"/>
              <w:jc w:val="both"/>
              <w:rPr>
                <w:rFonts w:eastAsia="Calibri" w:cstheme="minorHAnsi"/>
                <w:sz w:val="24"/>
                <w:szCs w:val="24"/>
                <w:lang w:val="en-GB"/>
              </w:rPr>
            </w:pPr>
          </w:p>
        </w:tc>
      </w:tr>
      <w:tr w:rsidR="00C46139" w:rsidRPr="006A7E6E" w14:paraId="15D649B3"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D7E396A"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0E6D655D" w14:textId="77777777" w:rsidR="00C46139" w:rsidRPr="006A7E6E" w:rsidRDefault="00C46139" w:rsidP="00C46139">
            <w:pPr>
              <w:spacing w:after="0" w:line="240" w:lineRule="auto"/>
              <w:jc w:val="both"/>
              <w:rPr>
                <w:rFonts w:eastAsia="Calibri" w:cstheme="minorHAnsi"/>
                <w:sz w:val="24"/>
                <w:szCs w:val="24"/>
                <w:lang w:val="en-GB"/>
              </w:rPr>
            </w:pPr>
          </w:p>
        </w:tc>
      </w:tr>
      <w:tr w:rsidR="00C46139" w:rsidRPr="006A7E6E" w14:paraId="7B620C51"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8D6123F"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2786D9E6" w14:textId="77777777" w:rsidR="00C46139" w:rsidRPr="006A7E6E" w:rsidRDefault="00C46139" w:rsidP="00C46139">
            <w:pPr>
              <w:spacing w:after="0" w:line="240" w:lineRule="auto"/>
              <w:jc w:val="both"/>
              <w:rPr>
                <w:rFonts w:eastAsia="Calibri" w:cstheme="minorHAnsi"/>
                <w:sz w:val="24"/>
                <w:szCs w:val="24"/>
                <w:lang w:val="en-GB"/>
              </w:rPr>
            </w:pPr>
          </w:p>
        </w:tc>
      </w:tr>
      <w:tr w:rsidR="00C46139" w:rsidRPr="006A7E6E" w14:paraId="529E9CD3"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B7F6F5E"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62E0515F"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Face to Face and E-learning activities</w:t>
            </w:r>
          </w:p>
        </w:tc>
      </w:tr>
      <w:tr w:rsidR="00C46139" w:rsidRPr="006A7E6E" w14:paraId="266CA14D"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9F33966"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72EDC35C"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English</w:t>
            </w:r>
          </w:p>
        </w:tc>
      </w:tr>
      <w:tr w:rsidR="00C46139" w:rsidRPr="006A7E6E" w14:paraId="7558308C"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074CAA2" w14:textId="31C8CFDE" w:rsidR="00C46139" w:rsidRPr="006A7E6E" w:rsidRDefault="001D4038"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Prerequisites</w:t>
            </w:r>
            <w:r w:rsidR="00C46139" w:rsidRPr="006A7E6E">
              <w:rPr>
                <w:rFonts w:eastAsia="Calibri" w:cstheme="minorHAnsi"/>
                <w:b/>
                <w:sz w:val="24"/>
                <w:szCs w:val="24"/>
                <w:lang w:val="en-GB"/>
              </w:rPr>
              <w:t xml:space="preserve"> and co-</w:t>
            </w:r>
            <w:r w:rsidRPr="006A7E6E">
              <w:rPr>
                <w:rFonts w:eastAsia="Calibri" w:cstheme="minorHAnsi"/>
                <w:b/>
                <w:sz w:val="24"/>
                <w:szCs w:val="24"/>
                <w:lang w:val="en-GB"/>
              </w:rPr>
              <w:t>requisites</w:t>
            </w:r>
            <w:r w:rsidR="00C46139" w:rsidRPr="006A7E6E">
              <w:rPr>
                <w:rFonts w:eastAsia="Calibri" w:cstheme="minorHAnsi"/>
                <w:b/>
                <w:sz w:val="24"/>
                <w:szCs w:val="24"/>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0B8E8385"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w:t>
            </w:r>
          </w:p>
        </w:tc>
      </w:tr>
      <w:tr w:rsidR="00C46139" w:rsidRPr="006A7E6E" w14:paraId="75CB7942" w14:textId="77777777"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34B63A5"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0E3A834A"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Basic background of Fundamentals of Aviation</w:t>
            </w:r>
          </w:p>
        </w:tc>
      </w:tr>
      <w:tr w:rsidR="00C46139" w:rsidRPr="006A7E6E" w14:paraId="52C6DD4E" w14:textId="77777777" w:rsidTr="00BD66E4">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19F7CED7"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b/>
                <w:sz w:val="24"/>
                <w:szCs w:val="24"/>
                <w:lang w:val="en-GB"/>
              </w:rPr>
              <w:t>Objectives of the Course:</w:t>
            </w:r>
          </w:p>
        </w:tc>
      </w:tr>
      <w:tr w:rsidR="00C46139" w:rsidRPr="006A7E6E" w14:paraId="361292DF" w14:textId="77777777" w:rsidTr="00BD66E4">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3224D2F4" w14:textId="77777777" w:rsidR="00C46139" w:rsidRPr="006A7E6E" w:rsidRDefault="00C46139" w:rsidP="00C46139">
            <w:pPr>
              <w:numPr>
                <w:ilvl w:val="0"/>
                <w:numId w:val="1"/>
              </w:num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Learn about the importance of the Chicago Convention and its relation to public international air law </w:t>
            </w:r>
          </w:p>
          <w:p w14:paraId="49BD9768" w14:textId="77777777" w:rsidR="00C46139" w:rsidRPr="006A7E6E" w:rsidRDefault="00C46139" w:rsidP="00C46139">
            <w:pPr>
              <w:numPr>
                <w:ilvl w:val="0"/>
                <w:numId w:val="1"/>
              </w:num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Analyse the impact of private international air law instruments and the Warsaw system and M99. </w:t>
            </w:r>
          </w:p>
          <w:p w14:paraId="0966568A" w14:textId="77777777" w:rsidR="00C46139" w:rsidRPr="006A7E6E" w:rsidRDefault="00C46139" w:rsidP="00C46139">
            <w:pPr>
              <w:numPr>
                <w:ilvl w:val="0"/>
                <w:numId w:val="1"/>
              </w:num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Understand the legal and institutional framework of the European Union with reference to aviation. </w:t>
            </w:r>
          </w:p>
        </w:tc>
      </w:tr>
      <w:tr w:rsidR="00C46139" w:rsidRPr="006A7E6E" w14:paraId="1E22F72E" w14:textId="77777777" w:rsidTr="00BD66E4">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01994B55" w14:textId="77777777" w:rsidR="00C46139" w:rsidRPr="006A7E6E" w:rsidRDefault="00C46139" w:rsidP="00C46139">
            <w:pPr>
              <w:spacing w:after="0" w:line="240" w:lineRule="auto"/>
              <w:rPr>
                <w:rFonts w:eastAsia="Times New Roman" w:cstheme="minorHAnsi"/>
                <w:sz w:val="24"/>
                <w:szCs w:val="24"/>
                <w:lang w:val="en-GB"/>
              </w:rPr>
            </w:pPr>
            <w:r w:rsidRPr="006A7E6E">
              <w:rPr>
                <w:rFonts w:eastAsia="Times New Roman" w:cstheme="minorHAnsi"/>
                <w:b/>
                <w:bCs/>
                <w:sz w:val="24"/>
                <w:szCs w:val="24"/>
                <w:lang w:val="en-GB"/>
              </w:rPr>
              <w:t>Course Description</w:t>
            </w:r>
          </w:p>
        </w:tc>
        <w:tc>
          <w:tcPr>
            <w:tcW w:w="1276" w:type="dxa"/>
            <w:tcBorders>
              <w:top w:val="single" w:sz="4" w:space="0" w:color="000000"/>
              <w:left w:val="nil"/>
              <w:bottom w:val="single" w:sz="4" w:space="0" w:color="auto"/>
              <w:right w:val="single" w:sz="4" w:space="0" w:color="auto"/>
            </w:tcBorders>
            <w:vAlign w:val="center"/>
          </w:tcPr>
          <w:p w14:paraId="70EBB8F1" w14:textId="77777777" w:rsidR="00C46139" w:rsidRPr="006A7E6E" w:rsidRDefault="00C46139" w:rsidP="00C46139">
            <w:pPr>
              <w:spacing w:after="0" w:line="240" w:lineRule="auto"/>
              <w:rPr>
                <w:rFonts w:eastAsia="Times New Roman" w:cstheme="minorHAnsi"/>
                <w:sz w:val="24"/>
                <w:szCs w:val="24"/>
                <w:lang w:val="en-GB"/>
              </w:rPr>
            </w:pPr>
          </w:p>
        </w:tc>
      </w:tr>
      <w:tr w:rsidR="00C46139" w:rsidRPr="006A7E6E" w14:paraId="1FAA866B" w14:textId="77777777" w:rsidTr="00BD66E4">
        <w:trPr>
          <w:trHeight w:val="1523"/>
        </w:trPr>
        <w:tc>
          <w:tcPr>
            <w:tcW w:w="9322" w:type="dxa"/>
            <w:gridSpan w:val="9"/>
            <w:tcBorders>
              <w:top w:val="single" w:sz="4" w:space="0" w:color="auto"/>
              <w:left w:val="single" w:sz="4" w:space="0" w:color="auto"/>
              <w:right w:val="single" w:sz="4" w:space="0" w:color="auto"/>
            </w:tcBorders>
            <w:vAlign w:val="center"/>
          </w:tcPr>
          <w:p w14:paraId="3E7167DE"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This course provides an in-depth review of the key aspects of the international air law. Students will gain insight into the legal and institutional framework of international air law regimes by studying the role and function of principal organizations involved in regulating the industry. Learning how air law developments and legal issues directly impact the aviation industry, and exploring potential solutions to common air law issues will sum up the course.</w:t>
            </w:r>
          </w:p>
        </w:tc>
      </w:tr>
      <w:tr w:rsidR="00C46139" w:rsidRPr="006A7E6E" w14:paraId="7637D380"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6BF37762" w14:textId="77777777" w:rsidR="00C46139" w:rsidRPr="006A7E6E" w:rsidRDefault="00C46139" w:rsidP="00C46139">
            <w:pPr>
              <w:spacing w:after="0" w:line="240" w:lineRule="auto"/>
              <w:jc w:val="both"/>
              <w:rPr>
                <w:rFonts w:eastAsia="Calibri" w:cstheme="minorHAnsi"/>
                <w:b/>
                <w:bCs/>
                <w:sz w:val="24"/>
                <w:szCs w:val="24"/>
                <w:lang w:val="en-GB"/>
              </w:rPr>
            </w:pPr>
            <w:r w:rsidRPr="006A7E6E">
              <w:rPr>
                <w:rFonts w:eastAsia="Calibri" w:cstheme="minorHAnsi"/>
                <w:b/>
                <w:bCs/>
                <w:sz w:val="24"/>
                <w:szCs w:val="24"/>
                <w:lang w:val="en-GB"/>
              </w:rPr>
              <w:t>Course Contents</w:t>
            </w:r>
          </w:p>
        </w:tc>
      </w:tr>
      <w:tr w:rsidR="00C46139" w:rsidRPr="006A7E6E" w14:paraId="1514A903"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56B9BABA" w14:textId="77777777" w:rsidR="00C46139" w:rsidRPr="006A7E6E" w:rsidRDefault="00C46139" w:rsidP="00C46139">
            <w:pPr>
              <w:spacing w:after="0" w:line="240" w:lineRule="auto"/>
              <w:jc w:val="both"/>
              <w:rPr>
                <w:rFonts w:eastAsia="Calibri" w:cstheme="minorHAnsi"/>
                <w:b/>
                <w:bCs/>
                <w:sz w:val="24"/>
                <w:szCs w:val="24"/>
                <w:lang w:val="en-GB"/>
              </w:rPr>
            </w:pPr>
            <w:r w:rsidRPr="006A7E6E">
              <w:rPr>
                <w:rFonts w:eastAsia="Calibri" w:cstheme="minorHAnsi"/>
                <w:sz w:val="24"/>
                <w:szCs w:val="24"/>
                <w:lang w:val="en-GB"/>
              </w:rPr>
              <w:t>Week</w:t>
            </w:r>
          </w:p>
        </w:tc>
        <w:tc>
          <w:tcPr>
            <w:tcW w:w="7229" w:type="dxa"/>
            <w:gridSpan w:val="7"/>
            <w:tcBorders>
              <w:bottom w:val="single" w:sz="4" w:space="0" w:color="auto"/>
            </w:tcBorders>
          </w:tcPr>
          <w:p w14:paraId="2E3D5AB2" w14:textId="77777777" w:rsidR="00C46139" w:rsidRPr="006A7E6E" w:rsidRDefault="00C46139" w:rsidP="00C46139">
            <w:pPr>
              <w:spacing w:after="0" w:line="240" w:lineRule="auto"/>
              <w:jc w:val="both"/>
              <w:rPr>
                <w:rFonts w:eastAsia="Calibri" w:cstheme="minorHAnsi"/>
                <w:bCs/>
                <w:sz w:val="24"/>
                <w:szCs w:val="24"/>
                <w:lang w:val="en-GB"/>
              </w:rPr>
            </w:pPr>
          </w:p>
        </w:tc>
        <w:tc>
          <w:tcPr>
            <w:tcW w:w="1276" w:type="dxa"/>
            <w:tcBorders>
              <w:bottom w:val="single" w:sz="4" w:space="0" w:color="auto"/>
            </w:tcBorders>
          </w:tcPr>
          <w:p w14:paraId="02CD3270" w14:textId="77777777" w:rsidR="00C46139" w:rsidRPr="006A7E6E" w:rsidRDefault="00C46139" w:rsidP="00C46139">
            <w:pPr>
              <w:spacing w:after="0" w:line="240" w:lineRule="auto"/>
              <w:jc w:val="center"/>
              <w:rPr>
                <w:rFonts w:eastAsia="Calibri" w:cstheme="minorHAnsi"/>
                <w:b/>
                <w:bCs/>
                <w:sz w:val="24"/>
                <w:szCs w:val="24"/>
                <w:lang w:val="en-GB"/>
              </w:rPr>
            </w:pPr>
            <w:r w:rsidRPr="006A7E6E">
              <w:rPr>
                <w:rFonts w:eastAsia="Calibri" w:cstheme="minorHAnsi"/>
                <w:sz w:val="24"/>
                <w:szCs w:val="24"/>
                <w:lang w:val="en-GB"/>
              </w:rPr>
              <w:t>Exam</w:t>
            </w:r>
            <w:r w:rsidRPr="006A7E6E">
              <w:rPr>
                <w:rFonts w:eastAsia="Calibri" w:cstheme="minorHAnsi"/>
                <w:b/>
                <w:sz w:val="24"/>
                <w:szCs w:val="24"/>
                <w:lang w:val="en-GB"/>
              </w:rPr>
              <w:t>s</w:t>
            </w:r>
          </w:p>
        </w:tc>
      </w:tr>
      <w:tr w:rsidR="00C46139" w:rsidRPr="006A7E6E" w14:paraId="299BD172"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4A4A604"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w:t>
            </w:r>
          </w:p>
        </w:tc>
        <w:tc>
          <w:tcPr>
            <w:tcW w:w="7229" w:type="dxa"/>
            <w:gridSpan w:val="7"/>
            <w:tcBorders>
              <w:bottom w:val="single" w:sz="4" w:space="0" w:color="auto"/>
            </w:tcBorders>
            <w:vAlign w:val="center"/>
          </w:tcPr>
          <w:p w14:paraId="4B81D4B3"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Introduction to Aviation Law</w:t>
            </w:r>
          </w:p>
        </w:tc>
        <w:tc>
          <w:tcPr>
            <w:tcW w:w="1276" w:type="dxa"/>
            <w:tcBorders>
              <w:bottom w:val="single" w:sz="4" w:space="0" w:color="auto"/>
            </w:tcBorders>
          </w:tcPr>
          <w:p w14:paraId="4EC9AA6C" w14:textId="77777777" w:rsidR="00C46139" w:rsidRPr="006A7E6E" w:rsidRDefault="00C46139" w:rsidP="00C46139">
            <w:pPr>
              <w:spacing w:after="0" w:line="240" w:lineRule="auto"/>
              <w:jc w:val="center"/>
              <w:rPr>
                <w:rFonts w:eastAsia="Calibri" w:cstheme="minorHAnsi"/>
                <w:b/>
                <w:bCs/>
                <w:sz w:val="24"/>
                <w:szCs w:val="24"/>
                <w:lang w:val="en-GB"/>
              </w:rPr>
            </w:pPr>
          </w:p>
        </w:tc>
      </w:tr>
      <w:tr w:rsidR="00C46139" w:rsidRPr="006A7E6E" w14:paraId="2E814093"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9BEBE95"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w:t>
            </w:r>
          </w:p>
        </w:tc>
        <w:tc>
          <w:tcPr>
            <w:tcW w:w="7229" w:type="dxa"/>
            <w:gridSpan w:val="7"/>
            <w:tcBorders>
              <w:bottom w:val="single" w:sz="4" w:space="0" w:color="auto"/>
            </w:tcBorders>
            <w:vAlign w:val="center"/>
          </w:tcPr>
          <w:p w14:paraId="05A22E81" w14:textId="08CC092B"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1963 Tokyo Convention on Offences and Certain Other Acts Committed On-board Aircraft, Montreal Protocol 2014.</w:t>
            </w:r>
          </w:p>
        </w:tc>
        <w:tc>
          <w:tcPr>
            <w:tcW w:w="1276" w:type="dxa"/>
            <w:tcBorders>
              <w:bottom w:val="single" w:sz="4" w:space="0" w:color="auto"/>
            </w:tcBorders>
          </w:tcPr>
          <w:p w14:paraId="39DEAC35" w14:textId="77777777" w:rsidR="00C46139" w:rsidRPr="006A7E6E" w:rsidRDefault="00C46139" w:rsidP="00C46139">
            <w:pPr>
              <w:spacing w:after="0" w:line="240" w:lineRule="auto"/>
              <w:jc w:val="center"/>
              <w:rPr>
                <w:rFonts w:eastAsia="Calibri" w:cstheme="minorHAnsi"/>
                <w:b/>
                <w:bCs/>
                <w:sz w:val="24"/>
                <w:szCs w:val="24"/>
                <w:lang w:val="en-GB"/>
              </w:rPr>
            </w:pPr>
          </w:p>
        </w:tc>
      </w:tr>
      <w:tr w:rsidR="00C46139" w:rsidRPr="006A7E6E" w14:paraId="09D0D031"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F9720A5"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lastRenderedPageBreak/>
              <w:t>3</w:t>
            </w:r>
          </w:p>
        </w:tc>
        <w:tc>
          <w:tcPr>
            <w:tcW w:w="7229" w:type="dxa"/>
            <w:gridSpan w:val="7"/>
            <w:tcBorders>
              <w:bottom w:val="single" w:sz="4" w:space="0" w:color="auto"/>
            </w:tcBorders>
            <w:vAlign w:val="center"/>
          </w:tcPr>
          <w:p w14:paraId="53CC1A3B" w14:textId="68695837"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1929 Warsaw Convention for the Unification of Certain Rules relating to International Carriage by Air and the Hague Protocol to Amend the Warsaw Convention.</w:t>
            </w:r>
          </w:p>
        </w:tc>
        <w:tc>
          <w:tcPr>
            <w:tcW w:w="1276" w:type="dxa"/>
            <w:tcBorders>
              <w:bottom w:val="single" w:sz="4" w:space="0" w:color="auto"/>
            </w:tcBorders>
          </w:tcPr>
          <w:p w14:paraId="58171D6D" w14:textId="77777777" w:rsidR="00C46139" w:rsidRPr="006A7E6E" w:rsidRDefault="00C46139" w:rsidP="00C46139">
            <w:pPr>
              <w:spacing w:after="0" w:line="240" w:lineRule="auto"/>
              <w:jc w:val="center"/>
              <w:rPr>
                <w:rFonts w:eastAsia="Calibri" w:cstheme="minorHAnsi"/>
                <w:b/>
                <w:bCs/>
                <w:sz w:val="24"/>
                <w:szCs w:val="24"/>
                <w:lang w:val="en-GB"/>
              </w:rPr>
            </w:pPr>
          </w:p>
        </w:tc>
      </w:tr>
      <w:tr w:rsidR="00C46139" w:rsidRPr="006A7E6E" w14:paraId="191AA22F"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ACFA95D"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4</w:t>
            </w:r>
          </w:p>
        </w:tc>
        <w:tc>
          <w:tcPr>
            <w:tcW w:w="7229" w:type="dxa"/>
            <w:gridSpan w:val="7"/>
            <w:tcBorders>
              <w:bottom w:val="single" w:sz="4" w:space="0" w:color="auto"/>
            </w:tcBorders>
            <w:vAlign w:val="center"/>
          </w:tcPr>
          <w:p w14:paraId="7BA12C26" w14:textId="127E7A65"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1944 International Air Transport Agreement.</w:t>
            </w:r>
          </w:p>
        </w:tc>
        <w:tc>
          <w:tcPr>
            <w:tcW w:w="1276" w:type="dxa"/>
            <w:tcBorders>
              <w:bottom w:val="single" w:sz="4" w:space="0" w:color="auto"/>
            </w:tcBorders>
          </w:tcPr>
          <w:p w14:paraId="7127A610" w14:textId="77777777" w:rsidR="00C46139" w:rsidRPr="006A7E6E" w:rsidRDefault="00C46139" w:rsidP="00C46139">
            <w:pPr>
              <w:spacing w:after="0" w:line="240" w:lineRule="auto"/>
              <w:jc w:val="center"/>
              <w:rPr>
                <w:rFonts w:eastAsia="Calibri" w:cstheme="minorHAnsi"/>
                <w:b/>
                <w:bCs/>
                <w:sz w:val="24"/>
                <w:szCs w:val="24"/>
                <w:lang w:val="en-GB"/>
              </w:rPr>
            </w:pPr>
          </w:p>
        </w:tc>
      </w:tr>
      <w:tr w:rsidR="00C46139" w:rsidRPr="006A7E6E" w14:paraId="19D2F85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DCCADFB"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7229" w:type="dxa"/>
            <w:gridSpan w:val="7"/>
            <w:tcBorders>
              <w:bottom w:val="single" w:sz="4" w:space="0" w:color="auto"/>
            </w:tcBorders>
            <w:vAlign w:val="center"/>
          </w:tcPr>
          <w:p w14:paraId="203B45E9" w14:textId="713D0291"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1970 Hague Convention for the Suppression of Unlawful Seizure of Aircraft.</w:t>
            </w:r>
          </w:p>
        </w:tc>
        <w:tc>
          <w:tcPr>
            <w:tcW w:w="1276" w:type="dxa"/>
            <w:tcBorders>
              <w:bottom w:val="single" w:sz="4" w:space="0" w:color="auto"/>
            </w:tcBorders>
          </w:tcPr>
          <w:p w14:paraId="1CF5B950" w14:textId="1C5F2E29"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75CF63FA"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D8E3058"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6</w:t>
            </w:r>
          </w:p>
        </w:tc>
        <w:tc>
          <w:tcPr>
            <w:tcW w:w="7229" w:type="dxa"/>
            <w:gridSpan w:val="7"/>
            <w:tcBorders>
              <w:bottom w:val="single" w:sz="4" w:space="0" w:color="auto"/>
            </w:tcBorders>
            <w:vAlign w:val="center"/>
          </w:tcPr>
          <w:p w14:paraId="62E17AC8" w14:textId="19E4E006"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Airlines Safety Lists</w:t>
            </w:r>
          </w:p>
        </w:tc>
        <w:tc>
          <w:tcPr>
            <w:tcW w:w="1276" w:type="dxa"/>
            <w:tcBorders>
              <w:bottom w:val="single" w:sz="4" w:space="0" w:color="auto"/>
            </w:tcBorders>
          </w:tcPr>
          <w:p w14:paraId="7F302A30"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7847E9E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03B676E"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7</w:t>
            </w:r>
          </w:p>
        </w:tc>
        <w:tc>
          <w:tcPr>
            <w:tcW w:w="7229" w:type="dxa"/>
            <w:gridSpan w:val="7"/>
            <w:tcBorders>
              <w:bottom w:val="single" w:sz="4" w:space="0" w:color="auto"/>
            </w:tcBorders>
            <w:vAlign w:val="center"/>
          </w:tcPr>
          <w:p w14:paraId="71FBB94E" w14:textId="1DF9D410"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Exercise and Tutorial Class</w:t>
            </w:r>
          </w:p>
        </w:tc>
        <w:tc>
          <w:tcPr>
            <w:tcW w:w="1276" w:type="dxa"/>
            <w:tcBorders>
              <w:bottom w:val="single" w:sz="4" w:space="0" w:color="auto"/>
            </w:tcBorders>
          </w:tcPr>
          <w:p w14:paraId="6100D713"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3646BF4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9E59311"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8</w:t>
            </w:r>
          </w:p>
        </w:tc>
        <w:tc>
          <w:tcPr>
            <w:tcW w:w="7229" w:type="dxa"/>
            <w:gridSpan w:val="7"/>
            <w:tcBorders>
              <w:bottom w:val="single" w:sz="4" w:space="0" w:color="auto"/>
            </w:tcBorders>
            <w:vAlign w:val="center"/>
          </w:tcPr>
          <w:p w14:paraId="7747E417"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Midterm Exam</w:t>
            </w:r>
          </w:p>
        </w:tc>
        <w:tc>
          <w:tcPr>
            <w:tcW w:w="1276" w:type="dxa"/>
            <w:tcBorders>
              <w:bottom w:val="single" w:sz="4" w:space="0" w:color="auto"/>
            </w:tcBorders>
          </w:tcPr>
          <w:p w14:paraId="1C063C5F"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Midterm</w:t>
            </w:r>
          </w:p>
        </w:tc>
      </w:tr>
      <w:tr w:rsidR="00C46139" w:rsidRPr="006A7E6E" w14:paraId="3F7B977C"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32524E4"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9</w:t>
            </w:r>
          </w:p>
        </w:tc>
        <w:tc>
          <w:tcPr>
            <w:tcW w:w="7229" w:type="dxa"/>
            <w:gridSpan w:val="7"/>
            <w:tcBorders>
              <w:bottom w:val="single" w:sz="4" w:space="0" w:color="auto"/>
            </w:tcBorders>
            <w:vAlign w:val="center"/>
          </w:tcPr>
          <w:p w14:paraId="530522B5" w14:textId="419FC2C9"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1971 Montreal Convention for the Suppression of Unlawful Acts Against the Safety of Civil Aviation</w:t>
            </w:r>
          </w:p>
        </w:tc>
        <w:tc>
          <w:tcPr>
            <w:tcW w:w="1276" w:type="dxa"/>
            <w:tcBorders>
              <w:bottom w:val="single" w:sz="4" w:space="0" w:color="auto"/>
            </w:tcBorders>
          </w:tcPr>
          <w:p w14:paraId="07115878"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6D10F5A4"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036F4A1D"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10</w:t>
            </w:r>
          </w:p>
        </w:tc>
        <w:tc>
          <w:tcPr>
            <w:tcW w:w="7229" w:type="dxa"/>
            <w:gridSpan w:val="7"/>
            <w:tcBorders>
              <w:bottom w:val="single" w:sz="4" w:space="0" w:color="auto"/>
            </w:tcBorders>
            <w:vAlign w:val="center"/>
          </w:tcPr>
          <w:p w14:paraId="5F7AFABF" w14:textId="7F2B6653"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1999 Montreal Convention for the Unification of Certain Rules relating to International Carriage by Air.</w:t>
            </w:r>
          </w:p>
        </w:tc>
        <w:tc>
          <w:tcPr>
            <w:tcW w:w="1276" w:type="dxa"/>
            <w:tcBorders>
              <w:bottom w:val="single" w:sz="4" w:space="0" w:color="auto"/>
            </w:tcBorders>
          </w:tcPr>
          <w:p w14:paraId="0BF264C8"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041A24BB"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EAC7C21"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11</w:t>
            </w:r>
          </w:p>
        </w:tc>
        <w:tc>
          <w:tcPr>
            <w:tcW w:w="7229" w:type="dxa"/>
            <w:gridSpan w:val="7"/>
            <w:tcBorders>
              <w:bottom w:val="single" w:sz="4" w:space="0" w:color="auto"/>
            </w:tcBorders>
            <w:vAlign w:val="center"/>
          </w:tcPr>
          <w:p w14:paraId="7A22D906" w14:textId="2E99BED4"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Turkish Civil Aviation Law No: 2920 Date of Adoption: 14.10.1983</w:t>
            </w:r>
          </w:p>
        </w:tc>
        <w:tc>
          <w:tcPr>
            <w:tcW w:w="1276" w:type="dxa"/>
            <w:tcBorders>
              <w:bottom w:val="single" w:sz="4" w:space="0" w:color="auto"/>
            </w:tcBorders>
          </w:tcPr>
          <w:p w14:paraId="25ECAF9F"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384AED08"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9FFD5B9"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12</w:t>
            </w:r>
          </w:p>
        </w:tc>
        <w:tc>
          <w:tcPr>
            <w:tcW w:w="7229" w:type="dxa"/>
            <w:gridSpan w:val="7"/>
            <w:tcBorders>
              <w:bottom w:val="single" w:sz="4" w:space="0" w:color="auto"/>
            </w:tcBorders>
            <w:vAlign w:val="center"/>
          </w:tcPr>
          <w:p w14:paraId="66B71876" w14:textId="1A9524D4" w:rsidR="00C46139" w:rsidRPr="006A7E6E" w:rsidRDefault="00222E25"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International</w:t>
            </w:r>
            <w:r w:rsidR="00BC0487" w:rsidRPr="006A7E6E">
              <w:rPr>
                <w:rFonts w:eastAsia="Calibri" w:cstheme="minorHAnsi"/>
                <w:sz w:val="24"/>
                <w:szCs w:val="24"/>
                <w:lang w:val="en-GB"/>
              </w:rPr>
              <w:t xml:space="preserve"> Civil Servant</w:t>
            </w:r>
            <w:r w:rsidRPr="006A7E6E">
              <w:rPr>
                <w:rFonts w:eastAsia="Calibri" w:cstheme="minorHAnsi"/>
                <w:sz w:val="24"/>
                <w:szCs w:val="24"/>
                <w:lang w:val="en-GB"/>
              </w:rPr>
              <w:t xml:space="preserve"> </w:t>
            </w:r>
            <w:r w:rsidR="00BC0487" w:rsidRPr="006A7E6E">
              <w:rPr>
                <w:rFonts w:eastAsia="Calibri" w:cstheme="minorHAnsi"/>
                <w:sz w:val="24"/>
                <w:szCs w:val="24"/>
                <w:lang w:val="en-GB"/>
              </w:rPr>
              <w:t xml:space="preserve">(Vienna Convention on Diplomatic Relations </w:t>
            </w:r>
            <w:r w:rsidRPr="006A7E6E">
              <w:rPr>
                <w:rFonts w:eastAsia="Calibri" w:cstheme="minorHAnsi"/>
                <w:sz w:val="24"/>
                <w:szCs w:val="24"/>
                <w:lang w:val="en-GB"/>
              </w:rPr>
              <w:t>1961, VIP</w:t>
            </w:r>
            <w:r w:rsidR="00BC0487" w:rsidRPr="006A7E6E">
              <w:rPr>
                <w:rFonts w:eastAsia="Calibri" w:cstheme="minorHAnsi"/>
                <w:sz w:val="24"/>
                <w:szCs w:val="24"/>
                <w:lang w:val="en-GB"/>
              </w:rPr>
              <w:t xml:space="preserve"> Status).</w:t>
            </w:r>
          </w:p>
        </w:tc>
        <w:tc>
          <w:tcPr>
            <w:tcW w:w="1276" w:type="dxa"/>
            <w:tcBorders>
              <w:bottom w:val="single" w:sz="4" w:space="0" w:color="auto"/>
            </w:tcBorders>
          </w:tcPr>
          <w:p w14:paraId="19324342" w14:textId="6CC3FFCD"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2601AB64"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2D740C45"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58078E07" w14:textId="743AFE7F" w:rsidR="00C46139" w:rsidRPr="006A7E6E" w:rsidRDefault="00BC0487"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Exercise and Tutorial Class</w:t>
            </w:r>
          </w:p>
        </w:tc>
        <w:tc>
          <w:tcPr>
            <w:tcW w:w="1276" w:type="dxa"/>
            <w:tcBorders>
              <w:top w:val="single" w:sz="4" w:space="0" w:color="auto"/>
              <w:left w:val="single" w:sz="4" w:space="0" w:color="auto"/>
              <w:bottom w:val="single" w:sz="4" w:space="0" w:color="auto"/>
              <w:right w:val="single" w:sz="4" w:space="0" w:color="auto"/>
            </w:tcBorders>
          </w:tcPr>
          <w:p w14:paraId="34E09004"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31CB8D38"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2918EF2D"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3C9C4EA4"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Exercise and Tutorial Class</w:t>
            </w:r>
          </w:p>
        </w:tc>
        <w:tc>
          <w:tcPr>
            <w:tcW w:w="1276" w:type="dxa"/>
            <w:tcBorders>
              <w:top w:val="single" w:sz="4" w:space="0" w:color="auto"/>
              <w:left w:val="single" w:sz="4" w:space="0" w:color="auto"/>
              <w:bottom w:val="single" w:sz="4" w:space="0" w:color="auto"/>
              <w:right w:val="single" w:sz="4" w:space="0" w:color="auto"/>
            </w:tcBorders>
          </w:tcPr>
          <w:p w14:paraId="5381B362" w14:textId="77777777" w:rsidR="00C46139" w:rsidRPr="006A7E6E" w:rsidRDefault="00C46139" w:rsidP="00C46139">
            <w:pPr>
              <w:spacing w:after="0" w:line="240" w:lineRule="auto"/>
              <w:jc w:val="center"/>
              <w:rPr>
                <w:rFonts w:eastAsia="Calibri" w:cstheme="minorHAnsi"/>
                <w:sz w:val="24"/>
                <w:szCs w:val="24"/>
                <w:lang w:val="en-GB"/>
              </w:rPr>
            </w:pPr>
          </w:p>
        </w:tc>
      </w:tr>
      <w:tr w:rsidR="00C46139" w:rsidRPr="006A7E6E" w14:paraId="703E8515"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68F57648"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2BC7994D"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Final Exam</w:t>
            </w:r>
          </w:p>
        </w:tc>
        <w:tc>
          <w:tcPr>
            <w:tcW w:w="1276" w:type="dxa"/>
            <w:tcBorders>
              <w:top w:val="single" w:sz="4" w:space="0" w:color="auto"/>
              <w:left w:val="single" w:sz="4" w:space="0" w:color="auto"/>
              <w:bottom w:val="single" w:sz="4" w:space="0" w:color="auto"/>
              <w:right w:val="single" w:sz="4" w:space="0" w:color="auto"/>
            </w:tcBorders>
          </w:tcPr>
          <w:p w14:paraId="2350DD17"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Final</w:t>
            </w:r>
          </w:p>
        </w:tc>
      </w:tr>
      <w:tr w:rsidR="00C46139" w:rsidRPr="006A7E6E" w14:paraId="5848ACB6"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29846CA5"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Recommended Sources</w:t>
            </w:r>
          </w:p>
        </w:tc>
      </w:tr>
      <w:tr w:rsidR="00C46139" w:rsidRPr="006A7E6E" w14:paraId="0C42EBB1"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7716B9D9"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b/>
                <w:sz w:val="24"/>
                <w:szCs w:val="24"/>
                <w:lang w:val="en-GB"/>
              </w:rPr>
              <w:t xml:space="preserve">Textbook: </w:t>
            </w:r>
          </w:p>
          <w:p w14:paraId="3DE4C413"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Supplementary Material(s):</w:t>
            </w:r>
            <w:r w:rsidRPr="006A7E6E">
              <w:rPr>
                <w:rFonts w:eastAsia="Calibri" w:cstheme="minorHAnsi"/>
                <w:sz w:val="24"/>
                <w:szCs w:val="24"/>
                <w:lang w:val="en-GB"/>
              </w:rPr>
              <w:t xml:space="preserve"> </w:t>
            </w:r>
          </w:p>
        </w:tc>
      </w:tr>
      <w:tr w:rsidR="00C46139" w:rsidRPr="006A7E6E" w14:paraId="269F4AD7"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7E589028"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Assessment</w:t>
            </w:r>
          </w:p>
        </w:tc>
      </w:tr>
      <w:tr w:rsidR="00C46139" w:rsidRPr="006A7E6E" w14:paraId="4131CB33"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4806DAC5"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Attendance</w:t>
            </w:r>
          </w:p>
        </w:tc>
        <w:tc>
          <w:tcPr>
            <w:tcW w:w="992" w:type="dxa"/>
            <w:tcBorders>
              <w:top w:val="single" w:sz="4" w:space="0" w:color="auto"/>
              <w:left w:val="single" w:sz="4" w:space="0" w:color="auto"/>
              <w:bottom w:val="single" w:sz="4" w:space="0" w:color="auto"/>
              <w:right w:val="single" w:sz="4" w:space="0" w:color="auto"/>
            </w:tcBorders>
          </w:tcPr>
          <w:p w14:paraId="4A03880A"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5670" w:type="dxa"/>
            <w:gridSpan w:val="6"/>
            <w:tcBorders>
              <w:top w:val="nil"/>
              <w:left w:val="single" w:sz="4" w:space="0" w:color="auto"/>
              <w:bottom w:val="nil"/>
              <w:right w:val="single" w:sz="4" w:space="0" w:color="auto"/>
            </w:tcBorders>
          </w:tcPr>
          <w:p w14:paraId="0486C49F"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p>
        </w:tc>
      </w:tr>
      <w:tr w:rsidR="00C46139" w:rsidRPr="006A7E6E" w14:paraId="1E36E81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2E4D2949" w14:textId="77777777" w:rsidR="00C46139" w:rsidRPr="006A7E6E" w:rsidRDefault="00C46139" w:rsidP="00C46139">
            <w:pPr>
              <w:pBdr>
                <w:top w:val="single" w:sz="4" w:space="1" w:color="auto"/>
              </w:pBdr>
              <w:spacing w:after="0" w:line="240" w:lineRule="auto"/>
              <w:jc w:val="both"/>
              <w:rPr>
                <w:rFonts w:eastAsia="Calibri" w:cstheme="minorHAnsi"/>
                <w:sz w:val="24"/>
                <w:szCs w:val="24"/>
                <w:lang w:val="en-GB"/>
              </w:rPr>
            </w:pPr>
            <w:r w:rsidRPr="006A7E6E">
              <w:rPr>
                <w:rFonts w:eastAsia="Calibri" w:cstheme="minorHAnsi"/>
                <w:sz w:val="24"/>
                <w:szCs w:val="24"/>
                <w:lang w:val="en-GB"/>
              </w:rPr>
              <w:t>Assignments</w:t>
            </w:r>
          </w:p>
        </w:tc>
        <w:tc>
          <w:tcPr>
            <w:tcW w:w="992" w:type="dxa"/>
            <w:tcBorders>
              <w:top w:val="single" w:sz="4" w:space="0" w:color="auto"/>
              <w:left w:val="single" w:sz="4" w:space="0" w:color="auto"/>
              <w:bottom w:val="single" w:sz="4" w:space="0" w:color="auto"/>
              <w:right w:val="single" w:sz="4" w:space="0" w:color="auto"/>
            </w:tcBorders>
          </w:tcPr>
          <w:p w14:paraId="6135B37A"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10%</w:t>
            </w:r>
          </w:p>
        </w:tc>
        <w:tc>
          <w:tcPr>
            <w:tcW w:w="5670" w:type="dxa"/>
            <w:gridSpan w:val="6"/>
            <w:tcBorders>
              <w:top w:val="nil"/>
              <w:left w:val="single" w:sz="4" w:space="0" w:color="auto"/>
              <w:bottom w:val="nil"/>
              <w:right w:val="single" w:sz="4" w:space="0" w:color="auto"/>
            </w:tcBorders>
          </w:tcPr>
          <w:p w14:paraId="643346FB"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p>
        </w:tc>
      </w:tr>
      <w:tr w:rsidR="00C46139" w:rsidRPr="006A7E6E" w14:paraId="24CD30BA"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B72C38D"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Project-Seminar</w:t>
            </w:r>
          </w:p>
        </w:tc>
        <w:tc>
          <w:tcPr>
            <w:tcW w:w="992" w:type="dxa"/>
            <w:tcBorders>
              <w:top w:val="single" w:sz="4" w:space="0" w:color="auto"/>
              <w:left w:val="single" w:sz="4" w:space="0" w:color="auto"/>
              <w:bottom w:val="single" w:sz="4" w:space="0" w:color="auto"/>
              <w:right w:val="single" w:sz="4" w:space="0" w:color="auto"/>
            </w:tcBorders>
          </w:tcPr>
          <w:p w14:paraId="3CC4C21A"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10%</w:t>
            </w:r>
          </w:p>
        </w:tc>
        <w:tc>
          <w:tcPr>
            <w:tcW w:w="5670" w:type="dxa"/>
            <w:gridSpan w:val="6"/>
            <w:tcBorders>
              <w:top w:val="nil"/>
              <w:left w:val="single" w:sz="4" w:space="0" w:color="auto"/>
              <w:bottom w:val="nil"/>
              <w:right w:val="single" w:sz="4" w:space="0" w:color="auto"/>
            </w:tcBorders>
          </w:tcPr>
          <w:p w14:paraId="63573D07"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p>
        </w:tc>
      </w:tr>
      <w:tr w:rsidR="00C46139" w:rsidRPr="006A7E6E" w14:paraId="7FCA6AA5"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ED31AB9"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Midterm Exam</w:t>
            </w:r>
          </w:p>
        </w:tc>
        <w:tc>
          <w:tcPr>
            <w:tcW w:w="992" w:type="dxa"/>
            <w:tcBorders>
              <w:top w:val="single" w:sz="4" w:space="0" w:color="auto"/>
              <w:left w:val="single" w:sz="4" w:space="0" w:color="auto"/>
              <w:bottom w:val="single" w:sz="4" w:space="0" w:color="auto"/>
              <w:right w:val="single" w:sz="4" w:space="0" w:color="auto"/>
            </w:tcBorders>
          </w:tcPr>
          <w:p w14:paraId="33B50C2A"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30%</w:t>
            </w:r>
          </w:p>
        </w:tc>
        <w:tc>
          <w:tcPr>
            <w:tcW w:w="5670" w:type="dxa"/>
            <w:gridSpan w:val="6"/>
            <w:tcBorders>
              <w:top w:val="nil"/>
              <w:left w:val="single" w:sz="4" w:space="0" w:color="auto"/>
              <w:bottom w:val="nil"/>
              <w:right w:val="single" w:sz="4" w:space="0" w:color="auto"/>
            </w:tcBorders>
          </w:tcPr>
          <w:p w14:paraId="43A082E5"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Written</w:t>
            </w:r>
          </w:p>
        </w:tc>
      </w:tr>
      <w:tr w:rsidR="00C46139" w:rsidRPr="006A7E6E" w14:paraId="279C84CC"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136A4BE2"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Quizzes</w:t>
            </w:r>
          </w:p>
        </w:tc>
        <w:tc>
          <w:tcPr>
            <w:tcW w:w="992" w:type="dxa"/>
            <w:tcBorders>
              <w:top w:val="single" w:sz="4" w:space="0" w:color="auto"/>
              <w:left w:val="single" w:sz="4" w:space="0" w:color="auto"/>
              <w:bottom w:val="single" w:sz="4" w:space="0" w:color="auto"/>
              <w:right w:val="single" w:sz="4" w:space="0" w:color="auto"/>
            </w:tcBorders>
          </w:tcPr>
          <w:p w14:paraId="6FEDCE07"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5670" w:type="dxa"/>
            <w:gridSpan w:val="6"/>
            <w:tcBorders>
              <w:top w:val="nil"/>
              <w:left w:val="single" w:sz="4" w:space="0" w:color="auto"/>
              <w:bottom w:val="nil"/>
              <w:right w:val="single" w:sz="4" w:space="0" w:color="auto"/>
            </w:tcBorders>
          </w:tcPr>
          <w:p w14:paraId="1105D3D6"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p>
        </w:tc>
      </w:tr>
      <w:tr w:rsidR="00C46139" w:rsidRPr="006A7E6E" w14:paraId="47A72172"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A9F4799"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Final Exam</w:t>
            </w:r>
          </w:p>
        </w:tc>
        <w:tc>
          <w:tcPr>
            <w:tcW w:w="992" w:type="dxa"/>
            <w:tcBorders>
              <w:top w:val="single" w:sz="4" w:space="0" w:color="auto"/>
              <w:left w:val="single" w:sz="4" w:space="0" w:color="auto"/>
              <w:bottom w:val="single" w:sz="4" w:space="0" w:color="auto"/>
              <w:right w:val="single" w:sz="4" w:space="0" w:color="auto"/>
            </w:tcBorders>
          </w:tcPr>
          <w:p w14:paraId="0B8A88FC"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50%</w:t>
            </w:r>
          </w:p>
        </w:tc>
        <w:tc>
          <w:tcPr>
            <w:tcW w:w="5670" w:type="dxa"/>
            <w:gridSpan w:val="6"/>
            <w:tcBorders>
              <w:top w:val="nil"/>
              <w:left w:val="single" w:sz="4" w:space="0" w:color="auto"/>
              <w:bottom w:val="nil"/>
              <w:right w:val="single" w:sz="4" w:space="0" w:color="auto"/>
            </w:tcBorders>
          </w:tcPr>
          <w:p w14:paraId="5CB5DB33" w14:textId="77777777" w:rsidR="00C46139" w:rsidRPr="006A7E6E" w:rsidRDefault="00C46139" w:rsidP="00C46139">
            <w:pPr>
              <w:pBdr>
                <w:top w:val="single" w:sz="4" w:space="1" w:color="auto"/>
              </w:pBd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Written </w:t>
            </w:r>
          </w:p>
        </w:tc>
      </w:tr>
      <w:tr w:rsidR="00C46139" w:rsidRPr="006A7E6E" w14:paraId="713B6133"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71BAFE29" w14:textId="77777777" w:rsidR="00C46139" w:rsidRPr="006A7E6E" w:rsidRDefault="00C46139" w:rsidP="00C46139">
            <w:pPr>
              <w:pBdr>
                <w:top w:val="single" w:sz="4" w:space="1" w:color="auto"/>
              </w:pBdr>
              <w:spacing w:after="0" w:line="240" w:lineRule="auto"/>
              <w:jc w:val="both"/>
              <w:rPr>
                <w:rFonts w:eastAsia="Calibri" w:cstheme="minorHAnsi"/>
                <w:b/>
                <w:sz w:val="24"/>
                <w:szCs w:val="24"/>
                <w:lang w:val="en-GB"/>
              </w:rPr>
            </w:pPr>
            <w:r w:rsidRPr="006A7E6E">
              <w:rPr>
                <w:rFonts w:eastAsia="Calibri" w:cstheme="minorHAnsi"/>
                <w:sz w:val="24"/>
                <w:szCs w:val="24"/>
                <w:lang w:val="en-GB"/>
              </w:rPr>
              <w:t>Total</w:t>
            </w:r>
          </w:p>
        </w:tc>
        <w:tc>
          <w:tcPr>
            <w:tcW w:w="992" w:type="dxa"/>
            <w:tcBorders>
              <w:top w:val="single" w:sz="4" w:space="0" w:color="auto"/>
              <w:left w:val="single" w:sz="4" w:space="0" w:color="auto"/>
              <w:bottom w:val="single" w:sz="4" w:space="0" w:color="auto"/>
              <w:right w:val="single" w:sz="4" w:space="0" w:color="auto"/>
            </w:tcBorders>
          </w:tcPr>
          <w:p w14:paraId="2DB54C61"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100%</w:t>
            </w:r>
          </w:p>
        </w:tc>
        <w:tc>
          <w:tcPr>
            <w:tcW w:w="5670" w:type="dxa"/>
            <w:gridSpan w:val="6"/>
            <w:tcBorders>
              <w:top w:val="nil"/>
              <w:left w:val="single" w:sz="4" w:space="0" w:color="auto"/>
              <w:bottom w:val="single" w:sz="4" w:space="0" w:color="auto"/>
              <w:right w:val="single" w:sz="4" w:space="0" w:color="auto"/>
            </w:tcBorders>
          </w:tcPr>
          <w:p w14:paraId="1F3FE4DB" w14:textId="77777777" w:rsidR="00C46139" w:rsidRPr="006A7E6E" w:rsidRDefault="00C46139" w:rsidP="00C46139">
            <w:pPr>
              <w:pBdr>
                <w:top w:val="single" w:sz="4" w:space="1" w:color="auto"/>
              </w:pBdr>
              <w:spacing w:after="0" w:line="240" w:lineRule="auto"/>
              <w:jc w:val="both"/>
              <w:rPr>
                <w:rFonts w:eastAsia="Calibri" w:cstheme="minorHAnsi"/>
                <w:sz w:val="24"/>
                <w:szCs w:val="24"/>
                <w:lang w:val="en-GB"/>
              </w:rPr>
            </w:pPr>
          </w:p>
        </w:tc>
      </w:tr>
      <w:tr w:rsidR="00C46139" w:rsidRPr="006A7E6E" w14:paraId="1CDB301A"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0E0CD1D9" w14:textId="77777777" w:rsidR="00C46139" w:rsidRPr="006A7E6E" w:rsidRDefault="00C46139" w:rsidP="00C46139">
            <w:pPr>
              <w:spacing w:after="0" w:line="240" w:lineRule="auto"/>
              <w:jc w:val="both"/>
              <w:rPr>
                <w:rFonts w:eastAsia="Calibri" w:cstheme="minorHAnsi"/>
                <w:b/>
                <w:sz w:val="24"/>
                <w:szCs w:val="24"/>
                <w:lang w:val="en-GB"/>
              </w:rPr>
            </w:pPr>
            <w:r w:rsidRPr="006A7E6E">
              <w:rPr>
                <w:rFonts w:eastAsia="Calibri" w:cstheme="minorHAnsi"/>
                <w:b/>
                <w:sz w:val="24"/>
                <w:szCs w:val="24"/>
                <w:lang w:val="en-GB"/>
              </w:rPr>
              <w:t>ECTS Allocated Based on the Student Workload</w:t>
            </w:r>
          </w:p>
        </w:tc>
      </w:tr>
      <w:tr w:rsidR="00C46139" w:rsidRPr="006A7E6E" w14:paraId="27DB25AC"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FD106C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0FCBB28"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A4CB57"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19B254"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Total Workload(hour)</w:t>
            </w:r>
          </w:p>
        </w:tc>
      </w:tr>
      <w:tr w:rsidR="00C46139" w:rsidRPr="006A7E6E" w14:paraId="63B9A61F"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D40F334"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BEE2D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91025FF"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8E78B6"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45</w:t>
            </w:r>
          </w:p>
        </w:tc>
      </w:tr>
      <w:tr w:rsidR="00C46139" w:rsidRPr="006A7E6E" w14:paraId="01D6FB18"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26E274" w14:textId="06D5F0E5"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Presenting of observations </w:t>
            </w:r>
            <w:r w:rsidR="00D07C97" w:rsidRPr="006A7E6E">
              <w:rPr>
                <w:rFonts w:eastAsia="Calibri" w:cstheme="minorHAnsi"/>
                <w:sz w:val="24"/>
                <w:szCs w:val="24"/>
                <w:lang w:val="en-GB"/>
              </w:rPr>
              <w:t>and tutorials</w:t>
            </w:r>
            <w:r w:rsidRPr="006A7E6E">
              <w:rPr>
                <w:rFonts w:eastAsia="Calibri" w:cstheme="minorHAnsi"/>
                <w:sz w:val="24"/>
                <w:szCs w:val="24"/>
                <w:lang w:val="en-GB"/>
              </w:rPr>
              <w:t xml:space="preserve">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2CA6B42"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81AB2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B8ED6E6"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25</w:t>
            </w:r>
          </w:p>
        </w:tc>
      </w:tr>
      <w:tr w:rsidR="00C46139" w:rsidRPr="006A7E6E" w14:paraId="36998A4C"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F6B6A69" w14:textId="56191480"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Preparation of the </w:t>
            </w:r>
            <w:r w:rsidR="00D07C97" w:rsidRPr="006A7E6E">
              <w:rPr>
                <w:rFonts w:eastAsia="Calibri" w:cstheme="minorHAnsi"/>
                <w:sz w:val="24"/>
                <w:szCs w:val="24"/>
                <w:lang w:val="en-GB"/>
              </w:rPr>
              <w:t>homework</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6DE1BCF"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1DDA0A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E67FE74"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25</w:t>
            </w:r>
          </w:p>
        </w:tc>
      </w:tr>
      <w:tr w:rsidR="00C46139" w:rsidRPr="006A7E6E" w14:paraId="1CDEA0FE"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5B5D80"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1ED3D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8B0A403"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B90CB94"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22</w:t>
            </w:r>
          </w:p>
        </w:tc>
      </w:tr>
      <w:tr w:rsidR="00C46139" w:rsidRPr="006A7E6E" w14:paraId="114C334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3D2FAE7"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lastRenderedPageBreak/>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FF04675"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FCBEED6"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D967D27"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17</w:t>
            </w:r>
          </w:p>
        </w:tc>
      </w:tr>
      <w:tr w:rsidR="00C46139" w:rsidRPr="006A7E6E" w14:paraId="4A0FF2E9"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3584393"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C251FE3"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7453E3B"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6710D16"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22</w:t>
            </w:r>
          </w:p>
        </w:tc>
      </w:tr>
      <w:tr w:rsidR="00C46139" w:rsidRPr="006A7E6E" w14:paraId="4805F41A"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E6C064"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F6F9DD0"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156</w:t>
            </w:r>
          </w:p>
        </w:tc>
      </w:tr>
      <w:tr w:rsidR="00C46139" w:rsidRPr="006A7E6E" w14:paraId="26CF0471"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772647C"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85B71F"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5.2</w:t>
            </w:r>
          </w:p>
        </w:tc>
      </w:tr>
      <w:tr w:rsidR="00C46139" w:rsidRPr="006A7E6E" w14:paraId="6E2DAA2A" w14:textId="77777777"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EEA3745" w14:textId="77777777" w:rsidR="00C46139" w:rsidRPr="006A7E6E" w:rsidRDefault="00C46139" w:rsidP="00C46139">
            <w:pPr>
              <w:spacing w:after="0" w:line="240" w:lineRule="auto"/>
              <w:jc w:val="both"/>
              <w:rPr>
                <w:rFonts w:eastAsia="Calibri" w:cstheme="minorHAnsi"/>
                <w:sz w:val="24"/>
                <w:szCs w:val="24"/>
                <w:lang w:val="en-GB"/>
              </w:rPr>
            </w:pPr>
            <w:r w:rsidRPr="006A7E6E">
              <w:rPr>
                <w:rFonts w:eastAsia="Calibri" w:cstheme="minorHAnsi"/>
                <w:sz w:val="24"/>
                <w:szCs w:val="24"/>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A573233" w14:textId="77777777" w:rsidR="00C46139" w:rsidRPr="006A7E6E" w:rsidRDefault="00C46139" w:rsidP="00C46139">
            <w:pPr>
              <w:spacing w:after="0" w:line="240" w:lineRule="auto"/>
              <w:jc w:val="center"/>
              <w:rPr>
                <w:rFonts w:eastAsia="Calibri" w:cstheme="minorHAnsi"/>
                <w:sz w:val="24"/>
                <w:szCs w:val="24"/>
                <w:lang w:val="en-GB"/>
              </w:rPr>
            </w:pPr>
            <w:r w:rsidRPr="006A7E6E">
              <w:rPr>
                <w:rFonts w:eastAsia="Calibri" w:cstheme="minorHAnsi"/>
                <w:sz w:val="24"/>
                <w:szCs w:val="24"/>
                <w:lang w:val="en-GB"/>
              </w:rPr>
              <w:t>5</w:t>
            </w:r>
          </w:p>
        </w:tc>
      </w:tr>
    </w:tbl>
    <w:p w14:paraId="78B99A13" w14:textId="77777777" w:rsidR="00E2620E" w:rsidRDefault="00E2620E"/>
    <w:sectPr w:rsidR="00E2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627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39"/>
    <w:rsid w:val="001D4038"/>
    <w:rsid w:val="00222E25"/>
    <w:rsid w:val="0058217F"/>
    <w:rsid w:val="00642B09"/>
    <w:rsid w:val="006A7E6E"/>
    <w:rsid w:val="00BC0487"/>
    <w:rsid w:val="00C46139"/>
    <w:rsid w:val="00D07C97"/>
    <w:rsid w:val="00DB294F"/>
    <w:rsid w:val="00E001E8"/>
    <w:rsid w:val="00E2620E"/>
    <w:rsid w:val="00F7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BB15"/>
  <w15:chartTrackingRefBased/>
  <w15:docId w15:val="{5065A5CF-4603-4D49-A14E-1131EF88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KHIZAR SHAHID ALTAF</cp:lastModifiedBy>
  <cp:revision>10</cp:revision>
  <dcterms:created xsi:type="dcterms:W3CDTF">2023-04-07T07:48:00Z</dcterms:created>
  <dcterms:modified xsi:type="dcterms:W3CDTF">2024-07-30T08:53:00Z</dcterms:modified>
</cp:coreProperties>
</file>