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86" w:rsidRPr="0086452F" w:rsidRDefault="00935686" w:rsidP="00935686">
      <w:pPr>
        <w:spacing w:after="0" w:line="240" w:lineRule="auto"/>
        <w:jc w:val="center"/>
        <w:rPr>
          <w:rFonts w:ascii="Times New Roman" w:eastAsia="Times New Roman" w:hAnsi="Times New Roman" w:cs="Times New Roman"/>
          <w:b/>
          <w:bCs/>
          <w:sz w:val="20"/>
          <w:szCs w:val="20"/>
          <w:lang w:eastAsia="tr-TR"/>
        </w:rPr>
      </w:pPr>
      <w:r w:rsidRPr="0086452F">
        <w:rPr>
          <w:rFonts w:ascii="Times New Roman" w:eastAsia="Times New Roman" w:hAnsi="Times New Roman" w:cs="Times New Roman"/>
          <w:b/>
          <w:bCs/>
          <w:sz w:val="20"/>
          <w:szCs w:val="20"/>
          <w:lang w:eastAsia="tr-TR"/>
        </w:rPr>
        <w:t xml:space="preserve">GAU, </w:t>
      </w:r>
      <w:proofErr w:type="spellStart"/>
      <w:r w:rsidRPr="0086452F">
        <w:rPr>
          <w:rFonts w:ascii="Times New Roman" w:eastAsia="Times New Roman" w:hAnsi="Times New Roman" w:cs="Times New Roman"/>
          <w:b/>
          <w:bCs/>
          <w:sz w:val="20"/>
          <w:szCs w:val="20"/>
          <w:lang w:eastAsia="tr-TR"/>
        </w:rPr>
        <w:t>Faculty</w:t>
      </w:r>
      <w:proofErr w:type="spellEnd"/>
      <w:r w:rsidRPr="0086452F">
        <w:rPr>
          <w:rFonts w:ascii="Times New Roman" w:eastAsia="Times New Roman" w:hAnsi="Times New Roman" w:cs="Times New Roman"/>
          <w:b/>
          <w:bCs/>
          <w:sz w:val="20"/>
          <w:szCs w:val="20"/>
          <w:lang w:eastAsia="tr-TR"/>
        </w:rPr>
        <w:t xml:space="preserve"> of </w:t>
      </w:r>
      <w:proofErr w:type="spellStart"/>
      <w:r w:rsidRPr="0086452F">
        <w:rPr>
          <w:rFonts w:ascii="Times New Roman" w:eastAsia="Times New Roman" w:hAnsi="Times New Roman" w:cs="Times New Roman"/>
          <w:b/>
          <w:bCs/>
          <w:sz w:val="20"/>
          <w:szCs w:val="20"/>
          <w:lang w:eastAsia="tr-TR"/>
        </w:rPr>
        <w:t>Education</w:t>
      </w:r>
      <w:proofErr w:type="spellEnd"/>
    </w:p>
    <w:p w:rsidR="00935686" w:rsidRPr="0086452F" w:rsidRDefault="005B0AC4" w:rsidP="00935686">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GAU, Eğitim Fakültesi</w:t>
      </w:r>
    </w:p>
    <w:p w:rsidR="00935686" w:rsidRPr="0086452F" w:rsidRDefault="00935686" w:rsidP="00935686">
      <w:pPr>
        <w:spacing w:after="0" w:line="240" w:lineRule="auto"/>
        <w:jc w:val="center"/>
        <w:rPr>
          <w:rFonts w:ascii="Times New Roman" w:eastAsia="Times New Roman" w:hAnsi="Times New Roman" w:cs="Times New Roman"/>
          <w:b/>
          <w:sz w:val="20"/>
          <w:szCs w:val="20"/>
          <w:lang w:eastAsia="tr-TR"/>
        </w:rPr>
      </w:pPr>
    </w:p>
    <w:tbl>
      <w:tblPr>
        <w:tblW w:w="10348"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
        <w:gridCol w:w="534"/>
        <w:gridCol w:w="567"/>
        <w:gridCol w:w="1779"/>
        <w:gridCol w:w="347"/>
        <w:gridCol w:w="211"/>
        <w:gridCol w:w="433"/>
        <w:gridCol w:w="1482"/>
        <w:gridCol w:w="219"/>
        <w:gridCol w:w="348"/>
        <w:gridCol w:w="785"/>
        <w:gridCol w:w="171"/>
        <w:gridCol w:w="962"/>
        <w:gridCol w:w="1059"/>
        <w:gridCol w:w="1417"/>
      </w:tblGrid>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 xml:space="preserve">Course </w:t>
            </w:r>
            <w:proofErr w:type="spellStart"/>
            <w:r w:rsidRPr="0086452F">
              <w:rPr>
                <w:rFonts w:ascii="Times New Roman" w:eastAsia="Times New Roman" w:hAnsi="Times New Roman" w:cs="Times New Roman"/>
                <w:b/>
                <w:sz w:val="20"/>
                <w:szCs w:val="20"/>
              </w:rPr>
              <w:t>Unit</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Title</w:t>
            </w:r>
            <w:proofErr w:type="spellEnd"/>
            <w:r w:rsidRPr="0086452F">
              <w:rPr>
                <w:rFonts w:ascii="Times New Roman" w:eastAsia="Times New Roman" w:hAnsi="Times New Roman" w:cs="Times New Roman"/>
                <w:b/>
                <w:sz w:val="20"/>
                <w:szCs w:val="20"/>
              </w:rPr>
              <w:t>/Ders Adı</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C16BCD">
              <w:rPr>
                <w:b/>
                <w:bCs/>
              </w:rPr>
              <w:t>PSİKOLOJİK DANIŞMA BECERİLERİ</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 xml:space="preserve">Course </w:t>
            </w:r>
            <w:proofErr w:type="spellStart"/>
            <w:r w:rsidRPr="0086452F">
              <w:rPr>
                <w:rFonts w:ascii="Times New Roman" w:eastAsia="Times New Roman" w:hAnsi="Times New Roman" w:cs="Times New Roman"/>
                <w:b/>
                <w:sz w:val="20"/>
                <w:szCs w:val="20"/>
              </w:rPr>
              <w:t>Unit</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Code</w:t>
            </w:r>
            <w:proofErr w:type="spellEnd"/>
            <w:r w:rsidRPr="0086452F">
              <w:rPr>
                <w:rFonts w:ascii="Times New Roman" w:eastAsia="Times New Roman" w:hAnsi="Times New Roman" w:cs="Times New Roman"/>
                <w:b/>
                <w:sz w:val="20"/>
                <w:szCs w:val="20"/>
              </w:rPr>
              <w:t>/Ders Kodu</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RPDA30</w:t>
            </w:r>
            <w:r>
              <w:rPr>
                <w:rFonts w:ascii="Times New Roman" w:eastAsia="Times New Roman" w:hAnsi="Times New Roman" w:cs="Times New Roman"/>
                <w:b/>
                <w:sz w:val="20"/>
                <w:szCs w:val="20"/>
              </w:rPr>
              <w:t>4</w:t>
            </w:r>
          </w:p>
        </w:tc>
      </w:tr>
      <w:tr w:rsidR="00935686" w:rsidRPr="00F53AB7"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Type</w:t>
            </w:r>
            <w:proofErr w:type="spellEnd"/>
            <w:r w:rsidRPr="0086452F">
              <w:rPr>
                <w:rFonts w:ascii="Times New Roman" w:eastAsia="Times New Roman" w:hAnsi="Times New Roman" w:cs="Times New Roman"/>
                <w:b/>
                <w:sz w:val="20"/>
                <w:szCs w:val="20"/>
              </w:rPr>
              <w:t xml:space="preserve"> of</w:t>
            </w:r>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Course</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Unit</w:t>
            </w:r>
            <w:proofErr w:type="spellEnd"/>
            <w:r w:rsidRPr="0086452F">
              <w:rPr>
                <w:rFonts w:ascii="Times New Roman" w:eastAsia="Times New Roman" w:hAnsi="Times New Roman" w:cs="Times New Roman"/>
                <w:b/>
                <w:sz w:val="20"/>
                <w:szCs w:val="20"/>
              </w:rPr>
              <w:t>/Ders statüsü</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Rehberlik ve Psikolojik Danışmanlık Bölümü</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Level</w:t>
            </w:r>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 xml:space="preserve">of Course </w:t>
            </w:r>
            <w:proofErr w:type="spellStart"/>
            <w:r w:rsidRPr="0086452F">
              <w:rPr>
                <w:rFonts w:ascii="Times New Roman" w:eastAsia="Times New Roman" w:hAnsi="Times New Roman" w:cs="Times New Roman"/>
                <w:b/>
                <w:sz w:val="20"/>
                <w:szCs w:val="20"/>
              </w:rPr>
              <w:t>Unit</w:t>
            </w:r>
            <w:proofErr w:type="spellEnd"/>
            <w:r w:rsidRPr="0086452F">
              <w:rPr>
                <w:rFonts w:ascii="Times New Roman" w:eastAsia="Times New Roman" w:hAnsi="Times New Roman" w:cs="Times New Roman"/>
                <w:b/>
                <w:sz w:val="20"/>
                <w:szCs w:val="20"/>
              </w:rPr>
              <w:t>/Ders seviyesi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 xml:space="preserve">Lisans </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National</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Credits</w:t>
            </w:r>
            <w:proofErr w:type="spellEnd"/>
            <w:r w:rsidRPr="0086452F">
              <w:rPr>
                <w:rFonts w:ascii="Times New Roman" w:eastAsia="Times New Roman" w:hAnsi="Times New Roman" w:cs="Times New Roman"/>
                <w:b/>
                <w:sz w:val="20"/>
                <w:szCs w:val="20"/>
              </w:rPr>
              <w:t>/Ulusal kredi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Number</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of</w:t>
            </w:r>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ECTS</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Credits</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Allocated</w:t>
            </w:r>
            <w:proofErr w:type="spellEnd"/>
            <w:r w:rsidRPr="0086452F">
              <w:rPr>
                <w:rFonts w:ascii="Times New Roman" w:eastAsia="Times New Roman" w:hAnsi="Times New Roman" w:cs="Times New Roman"/>
                <w:b/>
                <w:sz w:val="20"/>
                <w:szCs w:val="20"/>
              </w:rPr>
              <w:t>/AKTS değeri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Theoretical</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hour</w:t>
            </w:r>
            <w:proofErr w:type="spellEnd"/>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week</w:t>
            </w:r>
            <w:proofErr w:type="spellEnd"/>
            <w:r w:rsidRPr="0086452F">
              <w:rPr>
                <w:rFonts w:ascii="Times New Roman" w:eastAsia="Times New Roman" w:hAnsi="Times New Roman" w:cs="Times New Roman"/>
                <w:b/>
                <w:sz w:val="20"/>
                <w:szCs w:val="20"/>
              </w:rPr>
              <w:t>)/Haftalık teorik ders saati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Practice</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hour</w:t>
            </w:r>
            <w:proofErr w:type="spellEnd"/>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week</w:t>
            </w:r>
            <w:proofErr w:type="spellEnd"/>
            <w:r w:rsidRPr="0086452F">
              <w:rPr>
                <w:rFonts w:ascii="Times New Roman" w:eastAsia="Times New Roman" w:hAnsi="Times New Roman" w:cs="Times New Roman"/>
                <w:b/>
                <w:sz w:val="20"/>
                <w:szCs w:val="20"/>
              </w:rPr>
              <w:t>)/Uygulama durumu</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Laboratory</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hour</w:t>
            </w:r>
            <w:proofErr w:type="spellEnd"/>
            <w:r w:rsidRPr="0086452F">
              <w:rPr>
                <w:rFonts w:ascii="Times New Roman" w:eastAsia="Times New Roman" w:hAnsi="Times New Roman" w:cs="Times New Roman"/>
                <w:b/>
                <w:sz w:val="20"/>
                <w:szCs w:val="20"/>
              </w:rPr>
              <w:t>/</w:t>
            </w:r>
            <w:proofErr w:type="spellStart"/>
            <w:r w:rsidRPr="0086452F">
              <w:rPr>
                <w:rFonts w:ascii="Times New Roman" w:eastAsia="Times New Roman" w:hAnsi="Times New Roman" w:cs="Times New Roman"/>
                <w:b/>
                <w:sz w:val="20"/>
                <w:szCs w:val="20"/>
              </w:rPr>
              <w:t>week</w:t>
            </w:r>
            <w:proofErr w:type="spellEnd"/>
            <w:r w:rsidRPr="0086452F">
              <w:rPr>
                <w:rFonts w:ascii="Times New Roman" w:eastAsia="Times New Roman" w:hAnsi="Times New Roman" w:cs="Times New Roman"/>
                <w:b/>
                <w:sz w:val="20"/>
                <w:szCs w:val="20"/>
              </w:rPr>
              <w:t>)/Laboratuvar durumu</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Year</w:t>
            </w:r>
            <w:proofErr w:type="spellEnd"/>
            <w:r w:rsidRPr="0086452F">
              <w:rPr>
                <w:rFonts w:ascii="Times New Roman" w:eastAsia="Times New Roman" w:hAnsi="Times New Roman" w:cs="Times New Roman"/>
                <w:b/>
                <w:sz w:val="20"/>
                <w:szCs w:val="20"/>
              </w:rPr>
              <w:t xml:space="preserve"> of</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Study</w:t>
            </w:r>
            <w:proofErr w:type="spellEnd"/>
            <w:r w:rsidRPr="0086452F">
              <w:rPr>
                <w:rFonts w:ascii="Times New Roman" w:eastAsia="Times New Roman" w:hAnsi="Times New Roman" w:cs="Times New Roman"/>
                <w:b/>
                <w:sz w:val="20"/>
                <w:szCs w:val="20"/>
              </w:rPr>
              <w:t>/ Dersin yılı</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Semester</w:t>
            </w:r>
            <w:proofErr w:type="spellEnd"/>
            <w:r w:rsidRPr="0086452F">
              <w:rPr>
                <w:rFonts w:ascii="Times New Roman" w:eastAsia="Times New Roman" w:hAnsi="Times New Roman" w:cs="Times New Roman"/>
                <w:b/>
                <w:sz w:val="20"/>
                <w:szCs w:val="20"/>
              </w:rPr>
              <w:t xml:space="preserve"> </w:t>
            </w:r>
            <w:proofErr w:type="spellStart"/>
            <w:r w:rsidRPr="0086452F">
              <w:rPr>
                <w:rFonts w:ascii="Times New Roman" w:eastAsia="Times New Roman" w:hAnsi="Times New Roman" w:cs="Times New Roman"/>
                <w:b/>
                <w:sz w:val="20"/>
                <w:szCs w:val="20"/>
              </w:rPr>
              <w:t>when</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the</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course</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unit</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is</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delivered</w:t>
            </w:r>
            <w:proofErr w:type="spellEnd"/>
            <w:r w:rsidRPr="0086452F">
              <w:rPr>
                <w:rFonts w:ascii="Times New Roman" w:eastAsia="Times New Roman" w:hAnsi="Times New Roman" w:cs="Times New Roman"/>
                <w:b/>
                <w:sz w:val="20"/>
                <w:szCs w:val="20"/>
              </w:rPr>
              <w:t>/Ders dönemi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Course</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Coordinator</w:t>
            </w:r>
            <w:proofErr w:type="spellEnd"/>
            <w:r w:rsidRPr="0086452F">
              <w:rPr>
                <w:rFonts w:ascii="Times New Roman" w:eastAsia="Times New Roman" w:hAnsi="Times New Roman" w:cs="Times New Roman"/>
                <w:b/>
                <w:sz w:val="20"/>
                <w:szCs w:val="20"/>
              </w:rPr>
              <w:t>/Ders koordinatörü</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Name of</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Lecturer</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(s)/Ders sorumlu öğretim elemanı</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Name of</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Assistant</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(s)/Asistan adı</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F53AB7"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Mode</w:t>
            </w:r>
            <w:proofErr w:type="spellEnd"/>
            <w:r w:rsidRPr="0086452F">
              <w:rPr>
                <w:rFonts w:ascii="Times New Roman" w:eastAsia="Times New Roman" w:hAnsi="Times New Roman" w:cs="Times New Roman"/>
                <w:b/>
                <w:sz w:val="20"/>
                <w:szCs w:val="20"/>
              </w:rPr>
              <w:t xml:space="preserve"> of</w:t>
            </w:r>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Delivery/Dersin işlenişi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Yüz yüze, aktif etkileşimli yaklaşım</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Language of</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Instruction</w:t>
            </w:r>
            <w:proofErr w:type="spellEnd"/>
            <w:r w:rsidRPr="0086452F">
              <w:rPr>
                <w:rFonts w:ascii="Times New Roman" w:eastAsia="Times New Roman" w:hAnsi="Times New Roman" w:cs="Times New Roman"/>
                <w:b/>
                <w:sz w:val="20"/>
                <w:szCs w:val="20"/>
              </w:rPr>
              <w:t>/Dersin dili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Türkçe</w:t>
            </w:r>
          </w:p>
        </w:tc>
      </w:tr>
      <w:tr w:rsidR="00935686" w:rsidRPr="00391E60"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Prerequisities</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and</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co-requisities</w:t>
            </w:r>
            <w:proofErr w:type="spellEnd"/>
            <w:r w:rsidRPr="0086452F">
              <w:rPr>
                <w:rFonts w:ascii="Times New Roman" w:eastAsia="Times New Roman" w:hAnsi="Times New Roman" w:cs="Times New Roman"/>
                <w:b/>
                <w:sz w:val="20"/>
                <w:szCs w:val="20"/>
              </w:rPr>
              <w:t>/Dersin ön koşulu</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Recommended</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Optional</w:t>
            </w:r>
            <w:proofErr w:type="spellEnd"/>
            <w:r w:rsidRPr="0086452F">
              <w:rPr>
                <w:rFonts w:ascii="Times New Roman" w:eastAsia="Times New Roman" w:hAnsi="Times New Roman" w:cs="Times New Roman"/>
                <w:b/>
                <w:spacing w:val="2"/>
                <w:sz w:val="20"/>
                <w:szCs w:val="20"/>
              </w:rPr>
              <w:t xml:space="preserve"> </w:t>
            </w:r>
            <w:proofErr w:type="spellStart"/>
            <w:r w:rsidRPr="0086452F">
              <w:rPr>
                <w:rFonts w:ascii="Times New Roman" w:eastAsia="Times New Roman" w:hAnsi="Times New Roman" w:cs="Times New Roman"/>
                <w:b/>
                <w:sz w:val="20"/>
                <w:szCs w:val="20"/>
              </w:rPr>
              <w:t>Programme</w:t>
            </w:r>
            <w:proofErr w:type="spellEnd"/>
            <w:r w:rsidRPr="0086452F">
              <w:rPr>
                <w:rFonts w:ascii="Times New Roman" w:eastAsia="Times New Roman" w:hAnsi="Times New Roman" w:cs="Times New Roman"/>
                <w:b/>
                <w:spacing w:val="2"/>
                <w:sz w:val="20"/>
                <w:szCs w:val="20"/>
              </w:rPr>
              <w:t xml:space="preserve"> </w:t>
            </w:r>
            <w:r w:rsidRPr="0086452F">
              <w:rPr>
                <w:rFonts w:ascii="Times New Roman" w:eastAsia="Times New Roman" w:hAnsi="Times New Roman" w:cs="Times New Roman"/>
                <w:b/>
                <w:sz w:val="20"/>
                <w:szCs w:val="20"/>
              </w:rPr>
              <w:t xml:space="preserve">Components/Önerilen </w:t>
            </w:r>
            <w:proofErr w:type="spellStart"/>
            <w:r w:rsidRPr="0086452F">
              <w:rPr>
                <w:rFonts w:ascii="Times New Roman" w:eastAsia="Times New Roman" w:hAnsi="Times New Roman" w:cs="Times New Roman"/>
                <w:b/>
                <w:sz w:val="20"/>
                <w:szCs w:val="20"/>
              </w:rPr>
              <w:t>opsiyonel</w:t>
            </w:r>
            <w:proofErr w:type="spellEnd"/>
            <w:r w:rsidRPr="0086452F">
              <w:rPr>
                <w:rFonts w:ascii="Times New Roman" w:eastAsia="Times New Roman" w:hAnsi="Times New Roman" w:cs="Times New Roman"/>
                <w:b/>
                <w:sz w:val="20"/>
                <w:szCs w:val="20"/>
              </w:rPr>
              <w:t xml:space="preserve"> program unsurları</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86452F" w:rsidTr="00935686">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hAnsi="Times New Roman" w:cs="Times New Roman"/>
                <w:b/>
                <w:sz w:val="20"/>
                <w:szCs w:val="20"/>
              </w:rPr>
            </w:pPr>
            <w:r w:rsidRPr="0086452F">
              <w:rPr>
                <w:rFonts w:ascii="Times New Roman" w:hAnsi="Times New Roman" w:cs="Times New Roman"/>
                <w:b/>
                <w:sz w:val="20"/>
                <w:szCs w:val="20"/>
              </w:rPr>
              <w:t>Ders günü ve saati, Yeri</w:t>
            </w:r>
          </w:p>
        </w:tc>
        <w:tc>
          <w:tcPr>
            <w:tcW w:w="4961" w:type="dxa"/>
            <w:gridSpan w:val="7"/>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hAnsi="Times New Roman" w:cs="Times New Roman"/>
                <w:sz w:val="20"/>
                <w:szCs w:val="20"/>
              </w:rPr>
            </w:pPr>
          </w:p>
        </w:tc>
      </w:tr>
      <w:tr w:rsidR="00935686" w:rsidRPr="00F53AB7" w:rsidTr="00935686">
        <w:trPr>
          <w:gridBefore w:val="1"/>
          <w:wBefore w:w="34" w:type="dxa"/>
          <w:trHeight w:val="841"/>
        </w:trPr>
        <w:tc>
          <w:tcPr>
            <w:tcW w:w="3227" w:type="dxa"/>
            <w:gridSpan w:val="4"/>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bCs/>
                <w:sz w:val="20"/>
                <w:szCs w:val="20"/>
              </w:rPr>
            </w:pPr>
            <w:proofErr w:type="spellStart"/>
            <w:r w:rsidRPr="0086452F">
              <w:rPr>
                <w:rFonts w:ascii="Times New Roman" w:eastAsia="Times New Roman" w:hAnsi="Times New Roman" w:cs="Times New Roman"/>
                <w:b/>
                <w:bCs/>
                <w:sz w:val="20"/>
                <w:szCs w:val="20"/>
              </w:rPr>
              <w:t>Objectives</w:t>
            </w:r>
            <w:proofErr w:type="spellEnd"/>
            <w:r w:rsidRPr="0086452F">
              <w:rPr>
                <w:rFonts w:ascii="Times New Roman" w:eastAsia="Times New Roman" w:hAnsi="Times New Roman" w:cs="Times New Roman"/>
                <w:b/>
                <w:bCs/>
                <w:sz w:val="20"/>
                <w:szCs w:val="20"/>
              </w:rPr>
              <w:t xml:space="preserve"> of </w:t>
            </w:r>
            <w:proofErr w:type="spellStart"/>
            <w:r w:rsidRPr="0086452F">
              <w:rPr>
                <w:rFonts w:ascii="Times New Roman" w:eastAsia="Times New Roman" w:hAnsi="Times New Roman" w:cs="Times New Roman"/>
                <w:b/>
                <w:bCs/>
                <w:sz w:val="20"/>
                <w:szCs w:val="20"/>
              </w:rPr>
              <w:t>the</w:t>
            </w:r>
            <w:proofErr w:type="spellEnd"/>
            <w:r w:rsidRPr="0086452F">
              <w:rPr>
                <w:rFonts w:ascii="Times New Roman" w:eastAsia="Times New Roman" w:hAnsi="Times New Roman" w:cs="Times New Roman"/>
                <w:b/>
                <w:bCs/>
                <w:sz w:val="20"/>
                <w:szCs w:val="20"/>
              </w:rPr>
              <w:t xml:space="preserve"> Course/Dersin amacı</w:t>
            </w:r>
          </w:p>
        </w:tc>
        <w:tc>
          <w:tcPr>
            <w:tcW w:w="7087" w:type="dxa"/>
            <w:gridSpan w:val="10"/>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sz w:val="20"/>
                <w:szCs w:val="20"/>
              </w:rPr>
            </w:pPr>
            <w:r w:rsidRPr="006B1A83">
              <w:rPr>
                <w:rFonts w:ascii="Times New Roman" w:eastAsia="Times New Roman" w:hAnsi="Times New Roman" w:cs="Times New Roman"/>
                <w:sz w:val="20"/>
                <w:szCs w:val="20"/>
              </w:rPr>
              <w:t>B</w:t>
            </w:r>
            <w:r>
              <w:rPr>
                <w:rFonts w:ascii="Times New Roman" w:eastAsia="Times New Roman" w:hAnsi="Times New Roman" w:cs="Times New Roman"/>
                <w:sz w:val="20"/>
                <w:szCs w:val="20"/>
              </w:rPr>
              <w:t>u derste</w:t>
            </w:r>
            <w:r w:rsidRPr="006B1A8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Pr="00F129F6">
              <w:rPr>
                <w:rFonts w:ascii="Times New Roman" w:eastAsia="Times New Roman" w:hAnsi="Times New Roman" w:cs="Times New Roman"/>
                <w:sz w:val="20"/>
                <w:szCs w:val="20"/>
              </w:rPr>
              <w:t>sikolojik danışma sürecini, temel psikolojik danışma ilke ve tekniklerine göre yürütmek ve sonlandırmak için kullanılan müdahale bil</w:t>
            </w:r>
            <w:r>
              <w:rPr>
                <w:rFonts w:ascii="Times New Roman" w:eastAsia="Times New Roman" w:hAnsi="Times New Roman" w:cs="Times New Roman"/>
                <w:sz w:val="20"/>
                <w:szCs w:val="20"/>
              </w:rPr>
              <w:t xml:space="preserve">gi ve becerilerinin kazanılması amaçlanmaktadır. Öğrencilerin </w:t>
            </w:r>
            <w:r w:rsidRPr="006B1A83">
              <w:rPr>
                <w:rFonts w:ascii="Times New Roman" w:eastAsia="Times New Roman" w:hAnsi="Times New Roman" w:cs="Times New Roman"/>
                <w:sz w:val="20"/>
                <w:szCs w:val="20"/>
              </w:rPr>
              <w:t>akran danışanlarla yapacakları bireysel psikolojik danışma deneyimleri kapsamında, danışan sorunlarını değerlendirme ve kavramlaştırma, amaç oluşturma, ileri psikolojik danışma becerilerini kullanma, strateji belirleme ve müdahale seçme, sonlandırma ve izleme konularında etkili bir psikolojik danışma sürecini yönetmek için gerekli olan bilgi ve becerileri kazanmaları</w:t>
            </w:r>
            <w:r>
              <w:rPr>
                <w:rFonts w:ascii="Times New Roman" w:eastAsia="Times New Roman" w:hAnsi="Times New Roman" w:cs="Times New Roman"/>
                <w:sz w:val="20"/>
                <w:szCs w:val="20"/>
              </w:rPr>
              <w:t xml:space="preserve"> beklenmektedir.</w:t>
            </w:r>
          </w:p>
        </w:tc>
      </w:tr>
      <w:tr w:rsidR="00935686" w:rsidRPr="0086452F" w:rsidTr="00935686">
        <w:trPr>
          <w:gridBefore w:val="1"/>
          <w:wBefore w:w="34" w:type="dxa"/>
        </w:trPr>
        <w:tc>
          <w:tcPr>
            <w:tcW w:w="10314" w:type="dxa"/>
            <w:gridSpan w:val="14"/>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contextualSpacing/>
              <w:rPr>
                <w:rFonts w:ascii="Times New Roman" w:eastAsia="Times New Roman" w:hAnsi="Times New Roman" w:cs="Times New Roman"/>
                <w:sz w:val="20"/>
                <w:szCs w:val="20"/>
              </w:rPr>
            </w:pPr>
            <w:r w:rsidRPr="0086452F">
              <w:rPr>
                <w:rFonts w:ascii="Times New Roman" w:eastAsia="Times New Roman" w:hAnsi="Times New Roman" w:cs="Times New Roman"/>
                <w:b/>
                <w:sz w:val="20"/>
                <w:szCs w:val="20"/>
              </w:rPr>
              <w:t xml:space="preserve">Learning </w:t>
            </w:r>
            <w:proofErr w:type="spellStart"/>
            <w:r w:rsidRPr="0086452F">
              <w:rPr>
                <w:rFonts w:ascii="Times New Roman" w:eastAsia="Times New Roman" w:hAnsi="Times New Roman" w:cs="Times New Roman"/>
                <w:b/>
                <w:sz w:val="20"/>
                <w:szCs w:val="20"/>
              </w:rPr>
              <w:t>Outcomes</w:t>
            </w:r>
            <w:proofErr w:type="spellEnd"/>
            <w:r w:rsidRPr="0086452F">
              <w:rPr>
                <w:rFonts w:ascii="Times New Roman" w:eastAsia="Times New Roman" w:hAnsi="Times New Roman" w:cs="Times New Roman"/>
                <w:b/>
                <w:sz w:val="20"/>
                <w:szCs w:val="20"/>
              </w:rPr>
              <w:t>/Öğrenme çıktıları</w:t>
            </w:r>
          </w:p>
        </w:tc>
      </w:tr>
      <w:tr w:rsidR="00935686" w:rsidRPr="0086452F" w:rsidTr="00935686">
        <w:trPr>
          <w:gridBefore w:val="1"/>
          <w:wBefore w:w="34" w:type="dxa"/>
        </w:trPr>
        <w:tc>
          <w:tcPr>
            <w:tcW w:w="8897" w:type="dxa"/>
            <w:gridSpan w:val="13"/>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Bu ders tamamlandığında öğrenciler;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Değerlendirme</w:t>
            </w:r>
          </w:p>
        </w:tc>
      </w:tr>
      <w:tr w:rsidR="00993514" w:rsidRPr="0086452F" w:rsidTr="00935686">
        <w:trPr>
          <w:gridBefore w:val="1"/>
          <w:wBefore w:w="34" w:type="dxa"/>
          <w:trHeight w:val="252"/>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Pr="00017182" w:rsidRDefault="00993514" w:rsidP="00993514">
            <w:pPr>
              <w:spacing w:after="0" w:line="240" w:lineRule="auto"/>
              <w:ind w:left="360"/>
              <w:jc w:val="both"/>
              <w:rPr>
                <w:rFonts w:ascii="Times New Roman" w:eastAsia="Times New Roman" w:hAnsi="Times New Roman" w:cs="Times New Roman"/>
                <w:bCs/>
                <w:sz w:val="20"/>
                <w:szCs w:val="20"/>
              </w:rPr>
            </w:pPr>
            <w:r w:rsidRPr="00017182">
              <w:rPr>
                <w:rFonts w:ascii="Times New Roman" w:eastAsia="Times New Roman" w:hAnsi="Times New Roman" w:cs="Times New Roman"/>
                <w:bCs/>
                <w:sz w:val="20"/>
                <w:szCs w:val="20"/>
              </w:rPr>
              <w:t>Psikolojik danışma sürecini ve aşamalarını açıklayabilme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93514"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Pr="00017182" w:rsidRDefault="00993514" w:rsidP="00993514">
            <w:pPr>
              <w:spacing w:after="0" w:line="240" w:lineRule="auto"/>
              <w:ind w:left="360"/>
              <w:jc w:val="both"/>
              <w:rPr>
                <w:rFonts w:ascii="Times New Roman" w:eastAsia="Times New Roman" w:hAnsi="Times New Roman" w:cs="Times New Roman"/>
                <w:bCs/>
                <w:sz w:val="20"/>
                <w:szCs w:val="20"/>
              </w:rPr>
            </w:pPr>
            <w:r w:rsidRPr="00017182">
              <w:rPr>
                <w:rFonts w:ascii="Times New Roman" w:eastAsia="Times New Roman" w:hAnsi="Times New Roman" w:cs="Times New Roman"/>
                <w:sz w:val="20"/>
                <w:szCs w:val="20"/>
              </w:rPr>
              <w:t>Psikolojik danışmanlık</w:t>
            </w:r>
            <w:r w:rsidRPr="00017182">
              <w:rPr>
                <w:rFonts w:ascii="Times New Roman" w:eastAsia="Times New Roman" w:hAnsi="Times New Roman" w:cs="Times New Roman"/>
                <w:bCs/>
                <w:sz w:val="20"/>
                <w:szCs w:val="20"/>
              </w:rPr>
              <w:t xml:space="preserve"> koşulları tanımlayabilme, bu koşulların önemini ve işlevini kavrayabilme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93514"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3</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Pr="00017182" w:rsidRDefault="00993514" w:rsidP="00993514">
            <w:pPr>
              <w:spacing w:after="0" w:line="240" w:lineRule="auto"/>
              <w:ind w:left="360"/>
              <w:jc w:val="both"/>
              <w:rPr>
                <w:rFonts w:ascii="Times New Roman" w:eastAsia="Times New Roman" w:hAnsi="Times New Roman" w:cs="Times New Roman"/>
                <w:bCs/>
                <w:sz w:val="20"/>
                <w:szCs w:val="20"/>
              </w:rPr>
            </w:pPr>
            <w:r w:rsidRPr="00017182">
              <w:rPr>
                <w:rFonts w:ascii="Times New Roman" w:eastAsia="Times New Roman" w:hAnsi="Times New Roman" w:cs="Times New Roman"/>
                <w:bCs/>
                <w:sz w:val="20"/>
                <w:szCs w:val="20"/>
              </w:rPr>
              <w:t>Psikolojik danışma sürecinde kullanılan temel ve ileri düzey psikolojik danışma becerilerini tanımlayabilme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93514"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4</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Pr="00017182" w:rsidRDefault="00993514" w:rsidP="00993514">
            <w:pPr>
              <w:spacing w:after="0" w:line="240" w:lineRule="auto"/>
              <w:ind w:left="360"/>
              <w:jc w:val="both"/>
              <w:rPr>
                <w:rFonts w:ascii="Times New Roman" w:eastAsia="Times New Roman" w:hAnsi="Times New Roman" w:cs="Times New Roman"/>
                <w:bCs/>
                <w:sz w:val="20"/>
                <w:szCs w:val="20"/>
              </w:rPr>
            </w:pPr>
            <w:r w:rsidRPr="00017182">
              <w:rPr>
                <w:rFonts w:ascii="Times New Roman" w:eastAsia="Times New Roman" w:hAnsi="Times New Roman" w:cs="Times New Roman"/>
                <w:bCs/>
                <w:sz w:val="20"/>
                <w:szCs w:val="20"/>
              </w:rPr>
              <w:t>Psikolojik danışma sürecinde iyileştirici koşullar ile temel ve ileri düzey psikolojik danışma becerilerini ilişkilendirebilme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93514"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5</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Pr="00017182" w:rsidRDefault="00993514" w:rsidP="00993514">
            <w:pPr>
              <w:spacing w:after="0" w:line="240" w:lineRule="auto"/>
              <w:ind w:left="360"/>
              <w:jc w:val="both"/>
              <w:rPr>
                <w:rFonts w:ascii="Times New Roman" w:eastAsia="Times New Roman" w:hAnsi="Times New Roman" w:cs="Times New Roman"/>
                <w:sz w:val="20"/>
                <w:szCs w:val="20"/>
              </w:rPr>
            </w:pPr>
            <w:r w:rsidRPr="00017182">
              <w:rPr>
                <w:rFonts w:ascii="Times New Roman" w:eastAsia="Times New Roman" w:hAnsi="Times New Roman" w:cs="Times New Roman"/>
                <w:bCs/>
                <w:sz w:val="20"/>
                <w:szCs w:val="20"/>
              </w:rPr>
              <w:t>Psikolojik danışma sürecinde koşullarını sağlama yollarını sıralayabilme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93514"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6</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93514" w:rsidRDefault="00993514" w:rsidP="00993514">
            <w:pPr>
              <w:ind w:left="360"/>
            </w:pPr>
            <w:r w:rsidRPr="00993514">
              <w:rPr>
                <w:rFonts w:ascii="Times New Roman" w:hAnsi="Times New Roman"/>
                <w:bCs/>
                <w:sz w:val="20"/>
                <w:szCs w:val="20"/>
              </w:rPr>
              <w:t>Örnek olaylara temel psikolojik danışma becerilerini uygun biçimde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93514" w:rsidRPr="0086452F" w:rsidRDefault="00993514"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r>
      <w:tr w:rsidR="00935686" w:rsidRPr="00F53AB7" w:rsidTr="00935686">
        <w:trPr>
          <w:gridBefore w:val="1"/>
          <w:wBefore w:w="34" w:type="dxa"/>
          <w:trHeight w:val="246"/>
        </w:trPr>
        <w:tc>
          <w:tcPr>
            <w:tcW w:w="3438" w:type="dxa"/>
            <w:gridSpan w:val="5"/>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autoSpaceDE w:val="0"/>
              <w:spacing w:after="0" w:line="240" w:lineRule="auto"/>
              <w:rPr>
                <w:rFonts w:ascii="Times New Roman" w:hAnsi="Times New Roman" w:cs="Times New Roman"/>
                <w:bCs/>
                <w:sz w:val="20"/>
                <w:szCs w:val="20"/>
              </w:rPr>
            </w:pPr>
          </w:p>
        </w:tc>
        <w:tc>
          <w:tcPr>
            <w:tcW w:w="3438" w:type="dxa"/>
            <w:gridSpan w:val="6"/>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numPr>
                <w:ilvl w:val="0"/>
                <w:numId w:val="5"/>
              </w:numPr>
              <w:autoSpaceDE w:val="0"/>
              <w:spacing w:after="0" w:line="240" w:lineRule="auto"/>
              <w:ind w:left="0"/>
              <w:contextualSpacing/>
              <w:rPr>
                <w:rFonts w:ascii="Times New Roman" w:hAnsi="Times New Roman" w:cs="Times New Roman"/>
                <w:sz w:val="20"/>
                <w:szCs w:val="20"/>
              </w:rPr>
            </w:pPr>
          </w:p>
        </w:tc>
        <w:tc>
          <w:tcPr>
            <w:tcW w:w="3438" w:type="dxa"/>
            <w:gridSpan w:val="3"/>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numPr>
                <w:ilvl w:val="0"/>
                <w:numId w:val="5"/>
              </w:numPr>
              <w:autoSpaceDE w:val="0"/>
              <w:spacing w:after="0" w:line="240" w:lineRule="auto"/>
              <w:ind w:left="0"/>
              <w:contextualSpacing/>
              <w:rPr>
                <w:rFonts w:ascii="Times New Roman" w:hAnsi="Times New Roman" w:cs="Times New Roman"/>
                <w:sz w:val="20"/>
                <w:szCs w:val="20"/>
              </w:rPr>
            </w:pPr>
          </w:p>
        </w:tc>
      </w:tr>
      <w:tr w:rsidR="00935686" w:rsidRPr="0086452F" w:rsidTr="00935686">
        <w:trPr>
          <w:gridBefore w:val="1"/>
          <w:wBefore w:w="34" w:type="dxa"/>
          <w:trHeight w:val="246"/>
        </w:trPr>
        <w:tc>
          <w:tcPr>
            <w:tcW w:w="10314" w:type="dxa"/>
            <w:gridSpan w:val="14"/>
            <w:tcBorders>
              <w:top w:val="single" w:sz="8" w:space="0" w:color="000000"/>
              <w:left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b/>
                <w:sz w:val="20"/>
                <w:szCs w:val="20"/>
              </w:rPr>
              <w:t>Course’s</w:t>
            </w:r>
            <w:proofErr w:type="spellEnd"/>
            <w:r w:rsidRPr="0086452F">
              <w:rPr>
                <w:rFonts w:ascii="Times New Roman" w:eastAsia="Times New Roman" w:hAnsi="Times New Roman" w:cs="Times New Roman"/>
                <w:b/>
                <w:sz w:val="20"/>
                <w:szCs w:val="20"/>
              </w:rPr>
              <w:t xml:space="preserve"> </w:t>
            </w:r>
            <w:proofErr w:type="spellStart"/>
            <w:r w:rsidRPr="0086452F">
              <w:rPr>
                <w:rFonts w:ascii="Times New Roman" w:eastAsia="Times New Roman" w:hAnsi="Times New Roman" w:cs="Times New Roman"/>
                <w:b/>
                <w:sz w:val="20"/>
                <w:szCs w:val="20"/>
              </w:rPr>
              <w:t>Contribution</w:t>
            </w:r>
            <w:proofErr w:type="spellEnd"/>
            <w:r w:rsidRPr="0086452F">
              <w:rPr>
                <w:rFonts w:ascii="Times New Roman" w:eastAsia="Times New Roman" w:hAnsi="Times New Roman" w:cs="Times New Roman"/>
                <w:b/>
                <w:sz w:val="20"/>
                <w:szCs w:val="20"/>
              </w:rPr>
              <w:t xml:space="preserve"> </w:t>
            </w:r>
            <w:proofErr w:type="spellStart"/>
            <w:r w:rsidRPr="0086452F">
              <w:rPr>
                <w:rFonts w:ascii="Times New Roman" w:eastAsia="Times New Roman" w:hAnsi="Times New Roman" w:cs="Times New Roman"/>
                <w:b/>
                <w:sz w:val="20"/>
                <w:szCs w:val="20"/>
              </w:rPr>
              <w:t>to</w:t>
            </w:r>
            <w:proofErr w:type="spellEnd"/>
            <w:r w:rsidRPr="0086452F">
              <w:rPr>
                <w:rFonts w:ascii="Times New Roman" w:eastAsia="Times New Roman" w:hAnsi="Times New Roman" w:cs="Times New Roman"/>
                <w:b/>
                <w:sz w:val="20"/>
                <w:szCs w:val="20"/>
              </w:rPr>
              <w:t xml:space="preserve"> Program/Dersin Programa Katkıları</w:t>
            </w:r>
          </w:p>
        </w:tc>
      </w:tr>
      <w:tr w:rsidR="00935686" w:rsidRPr="0086452F" w:rsidTr="00935686">
        <w:trPr>
          <w:gridBefore w:val="1"/>
          <w:wBefore w:w="34" w:type="dxa"/>
          <w:trHeight w:val="246"/>
        </w:trPr>
        <w:tc>
          <w:tcPr>
            <w:tcW w:w="8897" w:type="dxa"/>
            <w:gridSpan w:val="13"/>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b/>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CL/KS</w:t>
            </w:r>
          </w:p>
        </w:tc>
      </w:tr>
      <w:tr w:rsidR="00935686" w:rsidRPr="0086452F" w:rsidTr="00935686">
        <w:trPr>
          <w:gridBefore w:val="1"/>
          <w:wBefore w:w="34" w:type="dxa"/>
          <w:trHeight w:val="252"/>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 xml:space="preserve">Sosyal, bilimsel olguları ele almada ve değerlendirmede </w:t>
            </w:r>
            <w:proofErr w:type="gramStart"/>
            <w:r w:rsidRPr="0086452F">
              <w:rPr>
                <w:rFonts w:ascii="Times New Roman" w:eastAsia="Times New Roman" w:hAnsi="Times New Roman" w:cs="Times New Roman"/>
                <w:sz w:val="20"/>
                <w:szCs w:val="20"/>
                <w:shd w:val="clear" w:color="auto" w:fill="FFFFFF"/>
              </w:rPr>
              <w:t>kompleks</w:t>
            </w:r>
            <w:proofErr w:type="gramEnd"/>
            <w:r w:rsidRPr="0086452F">
              <w:rPr>
                <w:rFonts w:ascii="Times New Roman" w:eastAsia="Times New Roman" w:hAnsi="Times New Roman" w:cs="Times New Roman"/>
                <w:sz w:val="20"/>
                <w:szCs w:val="20"/>
                <w:shd w:val="clear" w:color="auto" w:fill="FFFFFF"/>
              </w:rPr>
              <w:t xml:space="preserve"> düşünme becerileri göstermesine temel sağlayacak derecede bilgi birikimine ve anlayışa sahip olabilme.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Rehberlik ve psikolojik danışmanlık alanına temel teşkil eden kuramsal, felsefi ve uygulama bilgilerine sahip olabilme.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D870AC"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3</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ind w:hanging="1"/>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 xml:space="preserve">Rehberlik ve psikolojik danışmanlık alanındaki bilimsel bilgiye ulaşma, güncel </w:t>
            </w:r>
            <w:proofErr w:type="gramStart"/>
            <w:r w:rsidRPr="0086452F">
              <w:rPr>
                <w:rFonts w:ascii="Times New Roman" w:eastAsia="Times New Roman" w:hAnsi="Times New Roman" w:cs="Times New Roman"/>
                <w:sz w:val="20"/>
                <w:szCs w:val="20"/>
                <w:shd w:val="clear" w:color="auto" w:fill="FFFFFF"/>
              </w:rPr>
              <w:t>literatürü</w:t>
            </w:r>
            <w:proofErr w:type="gramEnd"/>
            <w:r w:rsidRPr="0086452F">
              <w:rPr>
                <w:rFonts w:ascii="Times New Roman" w:eastAsia="Times New Roman" w:hAnsi="Times New Roman" w:cs="Times New Roman"/>
                <w:sz w:val="20"/>
                <w:szCs w:val="20"/>
                <w:shd w:val="clear" w:color="auto" w:fill="FFFFFF"/>
              </w:rPr>
              <w:t xml:space="preserve"> ve gelişmeleri izleme, değerlendirme ve uygulayabilme.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D870AC"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4</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5</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lastRenderedPageBreak/>
              <w:t>6</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ind w:hanging="1"/>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D870AC"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7</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ind w:hanging="1"/>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78</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D870AC" w:rsidP="0093568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9</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Özel eğitimle ilgili temel bilgiye sahip olma ve özel eğitime muhtaç bireyleri tespit edebilme ve ilgili kurumlara yönlendirebilme.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10</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shd w:val="clear" w:color="auto" w:fill="FFFFFF"/>
              </w:rPr>
              <w:t>Rehberlik ve psikolojik danışma alanındaki bilimsel gelişmeleri izlemek için bir yabancı dili kullanabilme.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11</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gramStart"/>
            <w:r w:rsidRPr="0086452F">
              <w:rPr>
                <w:rFonts w:ascii="Times New Roman" w:eastAsia="Times New Roman" w:hAnsi="Times New Roman" w:cs="Times New Roman"/>
                <w:sz w:val="20"/>
                <w:szCs w:val="20"/>
                <w:shd w:val="clear" w:color="auto" w:fill="FFFFFF"/>
              </w:rPr>
              <w:t>Sosyal sorumluluk anlayışıyla topluma hizmet çalışmalarında görev alabilme.</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p>
        </w:tc>
      </w:tr>
      <w:tr w:rsidR="00935686" w:rsidRPr="0086452F"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12</w:t>
            </w: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gramStart"/>
            <w:r w:rsidRPr="0086452F">
              <w:rPr>
                <w:rFonts w:ascii="Times New Roman" w:eastAsia="Times New Roman" w:hAnsi="Times New Roman" w:cs="Times New Roman"/>
                <w:sz w:val="20"/>
                <w:szCs w:val="20"/>
                <w:shd w:val="clear" w:color="auto" w:fill="FFFFFF"/>
              </w:rPr>
              <w:t>Değişen toplumsal koşullara uyum sağlayabilme ve demokrasi, insan hakları, toplumsal, bilimsel ve mesleki etik değerleri kişisel ve profesyonel yaşamında bütünleştirebilme.  </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r>
      <w:tr w:rsidR="00935686" w:rsidRPr="00F53AB7" w:rsidTr="00935686">
        <w:trPr>
          <w:gridBefore w:val="1"/>
          <w:wBefore w:w="34" w:type="dxa"/>
          <w:trHeight w:val="246"/>
        </w:trPr>
        <w:tc>
          <w:tcPr>
            <w:tcW w:w="534"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p>
        </w:tc>
        <w:tc>
          <w:tcPr>
            <w:tcW w:w="8363" w:type="dxa"/>
            <w:gridSpan w:val="12"/>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i/>
                <w:sz w:val="20"/>
                <w:szCs w:val="20"/>
              </w:rPr>
              <w:t>CL (</w:t>
            </w:r>
            <w:proofErr w:type="spellStart"/>
            <w:r w:rsidRPr="0086452F">
              <w:rPr>
                <w:rFonts w:ascii="Times New Roman" w:eastAsia="Times New Roman" w:hAnsi="Times New Roman" w:cs="Times New Roman"/>
                <w:i/>
                <w:sz w:val="20"/>
                <w:szCs w:val="20"/>
              </w:rPr>
              <w:t>Contribution</w:t>
            </w:r>
            <w:proofErr w:type="spellEnd"/>
            <w:r w:rsidRPr="0086452F">
              <w:rPr>
                <w:rFonts w:ascii="Times New Roman" w:eastAsia="Times New Roman" w:hAnsi="Times New Roman" w:cs="Times New Roman"/>
                <w:i/>
                <w:sz w:val="20"/>
                <w:szCs w:val="20"/>
              </w:rPr>
              <w:t xml:space="preserve"> Level)</w:t>
            </w:r>
            <w:r w:rsidRPr="0086452F">
              <w:rPr>
                <w:rFonts w:ascii="Times New Roman" w:eastAsia="Times New Roman" w:hAnsi="Times New Roman" w:cs="Times New Roman"/>
                <w:sz w:val="20"/>
                <w:szCs w:val="20"/>
              </w:rPr>
              <w:t>: 1.Very</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Low</w:t>
            </w:r>
            <w:proofErr w:type="spellEnd"/>
            <w:r w:rsidRPr="0086452F">
              <w:rPr>
                <w:rFonts w:ascii="Times New Roman" w:eastAsia="Times New Roman" w:hAnsi="Times New Roman" w:cs="Times New Roman"/>
                <w:sz w:val="20"/>
                <w:szCs w:val="20"/>
              </w:rPr>
              <w:t>, 2.Low,</w:t>
            </w:r>
            <w:r w:rsidRPr="0086452F">
              <w:rPr>
                <w:rFonts w:ascii="Times New Roman" w:eastAsia="Times New Roman" w:hAnsi="Times New Roman" w:cs="Times New Roman"/>
                <w:spacing w:val="1"/>
                <w:sz w:val="20"/>
                <w:szCs w:val="20"/>
              </w:rPr>
              <w:t xml:space="preserve"> </w:t>
            </w:r>
            <w:r w:rsidRPr="0086452F">
              <w:rPr>
                <w:rFonts w:ascii="Times New Roman" w:eastAsia="Times New Roman" w:hAnsi="Times New Roman" w:cs="Times New Roman"/>
                <w:sz w:val="20"/>
                <w:szCs w:val="20"/>
              </w:rPr>
              <w:t>3.Moderate, 4.High, 5.Very High</w:t>
            </w:r>
          </w:p>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i/>
                <w:sz w:val="20"/>
                <w:szCs w:val="20"/>
              </w:rPr>
              <w:t>Katkı seviyesi(KS)</w:t>
            </w:r>
            <w:r w:rsidRPr="0086452F">
              <w:rPr>
                <w:rFonts w:ascii="Times New Roman" w:eastAsia="Times New Roman" w:hAnsi="Times New Roman" w:cs="Times New Roman"/>
                <w:sz w:val="20"/>
                <w:szCs w:val="20"/>
              </w:rPr>
              <w:t>: 1. Çok düşük, 2. Düşük, 3. Orta, 4. Yüksek, 5. Çok yüksek</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935686" w:rsidRPr="0086452F" w:rsidRDefault="00935686" w:rsidP="00935686">
            <w:pPr>
              <w:spacing w:after="0" w:line="240" w:lineRule="auto"/>
              <w:rPr>
                <w:rFonts w:ascii="Times New Roman" w:eastAsia="Times New Roman" w:hAnsi="Times New Roman" w:cs="Times New Roman"/>
                <w:sz w:val="20"/>
                <w:szCs w:val="20"/>
              </w:rPr>
            </w:pPr>
          </w:p>
        </w:tc>
      </w:tr>
      <w:tr w:rsidR="00935686" w:rsidRPr="0086452F" w:rsidTr="00935686">
        <w:trPr>
          <w:gridBefore w:val="1"/>
          <w:wBefore w:w="34" w:type="dxa"/>
        </w:trPr>
        <w:tc>
          <w:tcPr>
            <w:tcW w:w="10314" w:type="dxa"/>
            <w:gridSpan w:val="14"/>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jc w:val="center"/>
              <w:rPr>
                <w:rFonts w:ascii="Times New Roman" w:eastAsia="Times New Roman" w:hAnsi="Times New Roman" w:cs="Times New Roman"/>
                <w:b/>
                <w:sz w:val="20"/>
                <w:szCs w:val="20"/>
              </w:rPr>
            </w:pPr>
            <w:r w:rsidRPr="0086452F">
              <w:rPr>
                <w:rFonts w:ascii="Times New Roman" w:eastAsia="Times New Roman" w:hAnsi="Times New Roman" w:cs="Times New Roman"/>
                <w:b/>
                <w:bCs/>
                <w:sz w:val="20"/>
                <w:szCs w:val="20"/>
              </w:rPr>
              <w:t xml:space="preserve">Course </w:t>
            </w:r>
            <w:proofErr w:type="spellStart"/>
            <w:r w:rsidRPr="0086452F">
              <w:rPr>
                <w:rFonts w:ascii="Times New Roman" w:eastAsia="Times New Roman" w:hAnsi="Times New Roman" w:cs="Times New Roman"/>
                <w:b/>
                <w:bCs/>
                <w:sz w:val="20"/>
                <w:szCs w:val="20"/>
              </w:rPr>
              <w:t>Contents</w:t>
            </w:r>
            <w:proofErr w:type="spellEnd"/>
            <w:r w:rsidRPr="0086452F">
              <w:rPr>
                <w:rFonts w:ascii="Times New Roman" w:eastAsia="Times New Roman" w:hAnsi="Times New Roman" w:cs="Times New Roman"/>
                <w:b/>
                <w:bCs/>
                <w:sz w:val="20"/>
                <w:szCs w:val="20"/>
              </w:rPr>
              <w:t>/Ders İçeriği</w:t>
            </w:r>
          </w:p>
        </w:tc>
      </w:tr>
      <w:tr w:rsidR="00935686" w:rsidRPr="0086452F"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b/>
                <w:sz w:val="20"/>
                <w:szCs w:val="20"/>
              </w:rPr>
            </w:pPr>
            <w:proofErr w:type="spellStart"/>
            <w:r w:rsidRPr="0086452F">
              <w:rPr>
                <w:rFonts w:ascii="Times New Roman" w:eastAsia="Times New Roman" w:hAnsi="Times New Roman" w:cs="Times New Roman"/>
                <w:b/>
                <w:sz w:val="20"/>
                <w:szCs w:val="20"/>
              </w:rPr>
              <w:t>Week</w:t>
            </w:r>
            <w:proofErr w:type="spellEnd"/>
            <w:r w:rsidRPr="0086452F">
              <w:rPr>
                <w:rFonts w:ascii="Times New Roman" w:eastAsia="Times New Roman" w:hAnsi="Times New Roman" w:cs="Times New Roman"/>
                <w:b/>
                <w:sz w:val="20"/>
                <w:szCs w:val="20"/>
              </w:rPr>
              <w:t>/</w:t>
            </w:r>
          </w:p>
          <w:p w:rsidR="00935686" w:rsidRPr="0086452F" w:rsidRDefault="00935686" w:rsidP="00935686">
            <w:pPr>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Hafta</w:t>
            </w:r>
          </w:p>
        </w:tc>
        <w:tc>
          <w:tcPr>
            <w:tcW w:w="9213" w:type="dxa"/>
            <w:gridSpan w:val="12"/>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 xml:space="preserve">KONULAR   </w:t>
            </w:r>
            <w:r w:rsidRPr="0086452F">
              <w:rPr>
                <w:rFonts w:ascii="Times New Roman" w:eastAsia="Times New Roman" w:hAnsi="Times New Roman" w:cs="Times New Roman"/>
                <w:bCs/>
                <w:sz w:val="20"/>
                <w:szCs w:val="20"/>
              </w:rPr>
              <w:t>*Duruma göre programda bir miktar değişiklik olabilir.</w:t>
            </w:r>
          </w:p>
        </w:tc>
      </w:tr>
      <w:tr w:rsidR="00935686" w:rsidRPr="0086452F" w:rsidTr="00935686">
        <w:trPr>
          <w:gridBefore w:val="1"/>
          <w:wBefore w:w="34" w:type="dxa"/>
          <w:trHeight w:val="453"/>
        </w:trPr>
        <w:tc>
          <w:tcPr>
            <w:tcW w:w="1101" w:type="dxa"/>
            <w:gridSpan w:val="2"/>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sz w:val="20"/>
                <w:szCs w:val="20"/>
              </w:rPr>
            </w:pPr>
          </w:p>
        </w:tc>
        <w:tc>
          <w:tcPr>
            <w:tcW w:w="4819" w:type="dxa"/>
            <w:gridSpan w:val="7"/>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 xml:space="preserve">DERS </w:t>
            </w:r>
            <w:r>
              <w:rPr>
                <w:rFonts w:ascii="Times New Roman" w:eastAsia="Times New Roman" w:hAnsi="Times New Roman" w:cs="Times New Roman"/>
                <w:b/>
                <w:sz w:val="20"/>
                <w:szCs w:val="20"/>
              </w:rPr>
              <w:t>KONULARI</w:t>
            </w:r>
          </w:p>
        </w:tc>
        <w:tc>
          <w:tcPr>
            <w:tcW w:w="4394" w:type="dxa"/>
            <w:gridSpan w:val="5"/>
            <w:tcBorders>
              <w:top w:val="single" w:sz="8" w:space="0" w:color="000000"/>
              <w:left w:val="single" w:sz="8" w:space="0" w:color="000000"/>
              <w:bottom w:val="single" w:sz="8" w:space="0" w:color="000000"/>
              <w:right w:val="single" w:sz="8" w:space="0" w:color="000000"/>
            </w:tcBorders>
          </w:tcPr>
          <w:p w:rsidR="00935686" w:rsidRPr="0086452F" w:rsidRDefault="00993514" w:rsidP="0093568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DERSE HAZIRLIK</w:t>
            </w:r>
          </w:p>
        </w:tc>
      </w:tr>
      <w:tr w:rsidR="00993514"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pStyle w:val="ListeParagraf"/>
              <w:numPr>
                <w:ilvl w:val="0"/>
                <w:numId w:val="1"/>
              </w:numPr>
              <w:spacing w:before="0" w:beforeAutospacing="0"/>
              <w:ind w:left="0"/>
              <w:rPr>
                <w:rFonts w:ascii="Times New Roman" w:hAnsi="Times New Roman"/>
                <w:sz w:val="20"/>
                <w:szCs w:val="20"/>
              </w:rPr>
            </w:pPr>
            <w:r w:rsidRPr="006B1A83">
              <w:rPr>
                <w:rFonts w:ascii="Times New Roman" w:hAnsi="Times New Roman"/>
                <w:sz w:val="20"/>
                <w:szCs w:val="20"/>
              </w:rPr>
              <w:t>1. Hafta</w:t>
            </w:r>
          </w:p>
          <w:p w:rsidR="00993514" w:rsidRPr="006B1A83" w:rsidRDefault="00993514" w:rsidP="00157670">
            <w:pPr>
              <w:spacing w:after="0" w:line="240" w:lineRule="auto"/>
              <w:rPr>
                <w:rFonts w:ascii="Times New Roman" w:hAnsi="Times New Roman" w:cs="Times New Roman"/>
                <w:sz w:val="20"/>
                <w:szCs w:val="20"/>
              </w:rPr>
            </w:pPr>
          </w:p>
        </w:tc>
        <w:tc>
          <w:tcPr>
            <w:tcW w:w="4819" w:type="dxa"/>
            <w:gridSpan w:val="7"/>
          </w:tcPr>
          <w:p w:rsidR="00993514" w:rsidRDefault="00993514" w:rsidP="00157670">
            <w:pPr>
              <w:spacing w:after="0" w:line="240" w:lineRule="auto"/>
              <w:rPr>
                <w:rFonts w:ascii="Times New Roman" w:eastAsia="Times New Roman" w:hAnsi="Times New Roman" w:cs="Times New Roman"/>
                <w:sz w:val="20"/>
                <w:szCs w:val="20"/>
              </w:rPr>
            </w:pPr>
            <w:r w:rsidRPr="006B1A83">
              <w:rPr>
                <w:rFonts w:ascii="Times New Roman" w:eastAsia="Times New Roman" w:hAnsi="Times New Roman" w:cs="Times New Roman"/>
                <w:sz w:val="20"/>
                <w:szCs w:val="20"/>
              </w:rPr>
              <w:t>Dersin Tanıtımı: Kapsamı, Gerekçesi, Önemi, Kural ve Gerekleri</w:t>
            </w:r>
          </w:p>
          <w:p w:rsidR="00993514" w:rsidRPr="006B1A83" w:rsidRDefault="00993514" w:rsidP="00157670">
            <w:pPr>
              <w:spacing w:after="0" w:line="240" w:lineRule="auto"/>
              <w:rPr>
                <w:rFonts w:ascii="Times New Roman" w:eastAsia="Times New Roman" w:hAnsi="Times New Roman" w:cs="Times New Roman"/>
                <w:sz w:val="20"/>
                <w:szCs w:val="20"/>
              </w:rPr>
            </w:pPr>
            <w:r w:rsidRPr="007A5E76">
              <w:rPr>
                <w:rFonts w:ascii="Times New Roman" w:eastAsia="Times New Roman" w:hAnsi="Times New Roman" w:cs="Times New Roman"/>
                <w:sz w:val="20"/>
                <w:szCs w:val="20"/>
              </w:rPr>
              <w:t>Psikolojik Danışma Sürecine Genel Bir Bakış: Psikolojik Danışma İlişkisi, Psikolojik Danışmanların Karşılaştıkları Sorunlar</w:t>
            </w:r>
            <w:r w:rsidRPr="006B1A83">
              <w:rPr>
                <w:rFonts w:ascii="Times New Roman" w:eastAsia="Times New Roman" w:hAnsi="Times New Roman" w:cs="Times New Roman"/>
                <w:sz w:val="20"/>
                <w:szCs w:val="20"/>
              </w:rPr>
              <w:tab/>
            </w:r>
          </w:p>
        </w:tc>
        <w:tc>
          <w:tcPr>
            <w:tcW w:w="4394" w:type="dxa"/>
            <w:gridSpan w:val="5"/>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spacing w:after="0" w:line="240" w:lineRule="auto"/>
              <w:rPr>
                <w:rFonts w:ascii="Times New Roman" w:eastAsia="Times New Roman" w:hAnsi="Times New Roman" w:cs="Times New Roman"/>
                <w:sz w:val="20"/>
                <w:szCs w:val="20"/>
              </w:rPr>
            </w:pPr>
            <w:proofErr w:type="spellStart"/>
            <w:r w:rsidRPr="006B1A83">
              <w:rPr>
                <w:rFonts w:ascii="Times New Roman" w:eastAsia="Times New Roman" w:hAnsi="Times New Roman" w:cs="Times New Roman"/>
                <w:sz w:val="20"/>
                <w:szCs w:val="20"/>
              </w:rPr>
              <w:t>Hackney</w:t>
            </w:r>
            <w:proofErr w:type="spellEnd"/>
            <w:r w:rsidRPr="006B1A83">
              <w:rPr>
                <w:rFonts w:ascii="Times New Roman" w:eastAsia="Times New Roman" w:hAnsi="Times New Roman" w:cs="Times New Roman"/>
                <w:sz w:val="20"/>
                <w:szCs w:val="20"/>
              </w:rPr>
              <w:t xml:space="preserve"> &amp; </w:t>
            </w:r>
            <w:proofErr w:type="spellStart"/>
            <w:r w:rsidRPr="006B1A83">
              <w:rPr>
                <w:rFonts w:ascii="Times New Roman" w:eastAsia="Times New Roman" w:hAnsi="Times New Roman" w:cs="Times New Roman"/>
                <w:sz w:val="20"/>
                <w:szCs w:val="20"/>
              </w:rPr>
              <w:t>Cormier</w:t>
            </w:r>
            <w:proofErr w:type="spellEnd"/>
            <w:r w:rsidRPr="006B1A83">
              <w:rPr>
                <w:rFonts w:ascii="Times New Roman" w:eastAsia="Times New Roman" w:hAnsi="Times New Roman" w:cs="Times New Roman"/>
                <w:sz w:val="20"/>
                <w:szCs w:val="20"/>
              </w:rPr>
              <w:t xml:space="preserve"> (2008): 1. Psikolojik Danışma </w:t>
            </w:r>
          </w:p>
          <w:p w:rsidR="00993514" w:rsidRPr="006B1A83" w:rsidRDefault="00993514" w:rsidP="00157670">
            <w:pPr>
              <w:spacing w:after="0" w:line="240" w:lineRule="auto"/>
              <w:rPr>
                <w:rFonts w:ascii="Times New Roman" w:eastAsia="Times New Roman" w:hAnsi="Times New Roman" w:cs="Times New Roman"/>
                <w:sz w:val="20"/>
                <w:szCs w:val="20"/>
              </w:rPr>
            </w:pPr>
          </w:p>
        </w:tc>
      </w:tr>
      <w:tr w:rsidR="00993514"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pStyle w:val="ListeParagraf"/>
              <w:numPr>
                <w:ilvl w:val="0"/>
                <w:numId w:val="1"/>
              </w:numPr>
              <w:spacing w:before="0" w:beforeAutospacing="0"/>
              <w:ind w:left="0"/>
              <w:rPr>
                <w:rFonts w:ascii="Times New Roman" w:hAnsi="Times New Roman"/>
                <w:sz w:val="20"/>
                <w:szCs w:val="20"/>
              </w:rPr>
            </w:pPr>
            <w:r w:rsidRPr="006B1A83">
              <w:rPr>
                <w:rFonts w:ascii="Times New Roman" w:hAnsi="Times New Roman"/>
                <w:sz w:val="20"/>
                <w:szCs w:val="20"/>
              </w:rPr>
              <w:t>2. Hafta</w:t>
            </w:r>
          </w:p>
          <w:p w:rsidR="00993514" w:rsidRPr="006B1A83" w:rsidRDefault="00993514" w:rsidP="00157670">
            <w:pPr>
              <w:spacing w:after="0" w:line="240" w:lineRule="auto"/>
              <w:rPr>
                <w:rFonts w:ascii="Times New Roman" w:hAnsi="Times New Roman" w:cs="Times New Roman"/>
                <w:sz w:val="20"/>
                <w:szCs w:val="20"/>
              </w:rPr>
            </w:pPr>
          </w:p>
        </w:tc>
        <w:tc>
          <w:tcPr>
            <w:tcW w:w="4819" w:type="dxa"/>
            <w:gridSpan w:val="7"/>
          </w:tcPr>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r w:rsidRPr="006B1A83">
              <w:rPr>
                <w:rFonts w:ascii="Times New Roman" w:hAnsi="Times New Roman" w:cs="Times New Roman"/>
                <w:sz w:val="20"/>
                <w:szCs w:val="20"/>
              </w:rPr>
              <w:t>Psikolojik danışmanın sahip olması gereken nitelikler Psikolojik danışmanın psikolojik danışma sürecine ilişkin etik ve yasal yükümlülükleri</w:t>
            </w:r>
          </w:p>
        </w:tc>
        <w:tc>
          <w:tcPr>
            <w:tcW w:w="4394" w:type="dxa"/>
            <w:gridSpan w:val="5"/>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r w:rsidRPr="006B1A83">
              <w:rPr>
                <w:rFonts w:ascii="Times New Roman" w:eastAsia="Times New Roman" w:hAnsi="Times New Roman" w:cs="Times New Roman"/>
                <w:color w:val="222222"/>
                <w:sz w:val="20"/>
                <w:szCs w:val="20"/>
                <w:lang w:eastAsia="tr-TR"/>
              </w:rPr>
              <w:t>PD meslek standardı (Seviye 6)</w:t>
            </w:r>
          </w:p>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r w:rsidRPr="006B1A83">
              <w:rPr>
                <w:rFonts w:ascii="Times New Roman" w:eastAsia="Times New Roman" w:hAnsi="Times New Roman" w:cs="Times New Roman"/>
                <w:color w:val="222222"/>
                <w:sz w:val="20"/>
                <w:szCs w:val="20"/>
                <w:lang w:eastAsia="tr-TR"/>
              </w:rPr>
              <w:t>Okul PD meslek standardı (Seviye 7)</w:t>
            </w:r>
          </w:p>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r w:rsidRPr="006B1A83">
              <w:rPr>
                <w:rFonts w:ascii="Times New Roman" w:eastAsia="Times New Roman" w:hAnsi="Times New Roman" w:cs="Times New Roman"/>
                <w:color w:val="222222"/>
                <w:sz w:val="20"/>
                <w:szCs w:val="20"/>
                <w:lang w:eastAsia="tr-TR"/>
              </w:rPr>
              <w:t>Kariyer PD meslek standardı (Seviye 7)</w:t>
            </w:r>
          </w:p>
        </w:tc>
      </w:tr>
      <w:tr w:rsidR="00993514" w:rsidRPr="0086452F"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3.  Hafta</w:t>
            </w:r>
          </w:p>
          <w:p w:rsidR="00993514" w:rsidRPr="006B1A83" w:rsidRDefault="00993514" w:rsidP="00157670">
            <w:pPr>
              <w:spacing w:after="0" w:line="240" w:lineRule="auto"/>
              <w:rPr>
                <w:rFonts w:ascii="Times New Roman" w:hAnsi="Times New Roman" w:cs="Times New Roman"/>
                <w:sz w:val="20"/>
                <w:szCs w:val="20"/>
              </w:rPr>
            </w:pPr>
          </w:p>
        </w:tc>
        <w:tc>
          <w:tcPr>
            <w:tcW w:w="4819" w:type="dxa"/>
            <w:gridSpan w:val="7"/>
          </w:tcPr>
          <w:p w:rsidR="00993514" w:rsidRPr="002C045B" w:rsidRDefault="00993514" w:rsidP="00157670">
            <w:pPr>
              <w:pStyle w:val="Default"/>
              <w:rPr>
                <w:sz w:val="20"/>
                <w:szCs w:val="20"/>
              </w:rPr>
            </w:pPr>
            <w:r w:rsidRPr="006B1A83">
              <w:rPr>
                <w:sz w:val="20"/>
                <w:szCs w:val="20"/>
              </w:rPr>
              <w:t>Psikolojik Dan</w:t>
            </w:r>
            <w:r>
              <w:rPr>
                <w:sz w:val="20"/>
                <w:szCs w:val="20"/>
              </w:rPr>
              <w:t xml:space="preserve">ışma Basamakları ve Becerileri </w:t>
            </w:r>
            <w:r w:rsidRPr="006B1A83">
              <w:rPr>
                <w:sz w:val="20"/>
                <w:szCs w:val="20"/>
              </w:rPr>
              <w:t xml:space="preserve">ve Koşulları </w:t>
            </w:r>
            <w:r w:rsidRPr="002C045B">
              <w:rPr>
                <w:sz w:val="20"/>
                <w:szCs w:val="20"/>
              </w:rPr>
              <w:t xml:space="preserve">Danışanla İlk Görüşmenin Yapılması: Yapılandırma, Bilgilendirilmiş Onay Formu </w:t>
            </w:r>
          </w:p>
          <w:p w:rsidR="00993514" w:rsidRDefault="00993514" w:rsidP="00157670">
            <w:pPr>
              <w:pStyle w:val="Default"/>
              <w:rPr>
                <w:sz w:val="20"/>
                <w:szCs w:val="20"/>
              </w:rPr>
            </w:pPr>
            <w:r w:rsidRPr="002C045B">
              <w:rPr>
                <w:sz w:val="20"/>
                <w:szCs w:val="20"/>
              </w:rPr>
              <w:t xml:space="preserve">Gözlem ve iletişim </w:t>
            </w:r>
          </w:p>
          <w:p w:rsidR="00993514" w:rsidRPr="006B1A83" w:rsidRDefault="00993514" w:rsidP="00157670">
            <w:pPr>
              <w:pStyle w:val="Default"/>
              <w:rPr>
                <w:sz w:val="20"/>
                <w:szCs w:val="20"/>
              </w:rPr>
            </w:pPr>
            <w:r w:rsidRPr="002C045B">
              <w:rPr>
                <w:sz w:val="20"/>
                <w:szCs w:val="20"/>
              </w:rPr>
              <w:t>Becerileri</w:t>
            </w:r>
            <w:r w:rsidRPr="002C045B">
              <w:rPr>
                <w:rFonts w:eastAsiaTheme="minorHAnsi"/>
                <w:color w:val="auto"/>
                <w:sz w:val="20"/>
                <w:szCs w:val="20"/>
                <w:lang w:eastAsia="en-US"/>
              </w:rPr>
              <w:t xml:space="preserve"> </w:t>
            </w:r>
            <w:r w:rsidRPr="002C045B">
              <w:rPr>
                <w:sz w:val="20"/>
                <w:szCs w:val="20"/>
              </w:rPr>
              <w:t>Danışanın Sorunlarının Değerlendirilmesi</w:t>
            </w:r>
          </w:p>
          <w:p w:rsidR="00993514" w:rsidRPr="006B1A83" w:rsidRDefault="00993514" w:rsidP="00157670">
            <w:pPr>
              <w:spacing w:after="0" w:line="240" w:lineRule="auto"/>
              <w:rPr>
                <w:rFonts w:ascii="Times New Roman" w:hAnsi="Times New Roman" w:cs="Times New Roman"/>
                <w:sz w:val="20"/>
                <w:szCs w:val="20"/>
              </w:rPr>
            </w:pPr>
          </w:p>
        </w:tc>
        <w:tc>
          <w:tcPr>
            <w:tcW w:w="4394" w:type="dxa"/>
            <w:gridSpan w:val="5"/>
            <w:tcBorders>
              <w:top w:val="single" w:sz="8" w:space="0" w:color="000000"/>
              <w:left w:val="single" w:sz="8" w:space="0" w:color="000000"/>
              <w:bottom w:val="single" w:sz="8" w:space="0" w:color="000000"/>
              <w:right w:val="single" w:sz="8" w:space="0" w:color="000000"/>
            </w:tcBorders>
          </w:tcPr>
          <w:p w:rsidR="00993514" w:rsidRDefault="00993514"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 xml:space="preserve"> </w:t>
            </w:r>
            <w:proofErr w:type="spellStart"/>
            <w:r w:rsidRPr="006B1A83">
              <w:rPr>
                <w:rFonts w:ascii="Times New Roman" w:hAnsi="Times New Roman" w:cs="Times New Roman"/>
                <w:sz w:val="20"/>
                <w:szCs w:val="20"/>
              </w:rPr>
              <w:t>Hackney</w:t>
            </w:r>
            <w:proofErr w:type="spellEnd"/>
            <w:r w:rsidRPr="006B1A83">
              <w:rPr>
                <w:rFonts w:ascii="Times New Roman" w:hAnsi="Times New Roman" w:cs="Times New Roman"/>
                <w:sz w:val="20"/>
                <w:szCs w:val="20"/>
              </w:rPr>
              <w:t xml:space="preserve"> &amp; </w:t>
            </w:r>
            <w:proofErr w:type="spellStart"/>
            <w:r w:rsidRPr="006B1A83">
              <w:rPr>
                <w:rFonts w:ascii="Times New Roman" w:hAnsi="Times New Roman" w:cs="Times New Roman"/>
                <w:sz w:val="20"/>
                <w:szCs w:val="20"/>
              </w:rPr>
              <w:t>Cormier</w:t>
            </w:r>
            <w:proofErr w:type="spellEnd"/>
            <w:r w:rsidRPr="006B1A83">
              <w:rPr>
                <w:rFonts w:ascii="Times New Roman" w:hAnsi="Times New Roman" w:cs="Times New Roman"/>
                <w:sz w:val="20"/>
                <w:szCs w:val="20"/>
              </w:rPr>
              <w:t xml:space="preserve"> (2008): 2. Psikolojik Danışma Basamakları ve Becerileri </w:t>
            </w:r>
          </w:p>
          <w:p w:rsidR="00993514" w:rsidRPr="002C045B" w:rsidRDefault="00993514" w:rsidP="00157670">
            <w:pPr>
              <w:spacing w:after="0" w:line="240" w:lineRule="auto"/>
              <w:rPr>
                <w:rFonts w:ascii="Times New Roman" w:hAnsi="Times New Roman" w:cs="Times New Roman"/>
                <w:sz w:val="20"/>
                <w:szCs w:val="20"/>
              </w:rPr>
            </w:pPr>
            <w:proofErr w:type="spellStart"/>
            <w:r w:rsidRPr="002C045B">
              <w:rPr>
                <w:rFonts w:ascii="Times New Roman" w:hAnsi="Times New Roman" w:cs="Times New Roman"/>
                <w:sz w:val="20"/>
                <w:szCs w:val="20"/>
              </w:rPr>
              <w:t>Hackney</w:t>
            </w:r>
            <w:proofErr w:type="spellEnd"/>
            <w:r w:rsidRPr="002C045B">
              <w:rPr>
                <w:rFonts w:ascii="Times New Roman" w:hAnsi="Times New Roman" w:cs="Times New Roman"/>
                <w:sz w:val="20"/>
                <w:szCs w:val="20"/>
              </w:rPr>
              <w:t xml:space="preserve"> &amp; </w:t>
            </w:r>
            <w:proofErr w:type="spellStart"/>
            <w:r w:rsidRPr="002C045B">
              <w:rPr>
                <w:rFonts w:ascii="Times New Roman" w:hAnsi="Times New Roman" w:cs="Times New Roman"/>
                <w:sz w:val="20"/>
                <w:szCs w:val="20"/>
              </w:rPr>
              <w:t>Cormier</w:t>
            </w:r>
            <w:proofErr w:type="spellEnd"/>
            <w:r w:rsidRPr="002C045B">
              <w:rPr>
                <w:rFonts w:ascii="Times New Roman" w:hAnsi="Times New Roman" w:cs="Times New Roman"/>
                <w:sz w:val="20"/>
                <w:szCs w:val="20"/>
              </w:rPr>
              <w:t xml:space="preserve"> (2008): 3. Danışanla İlk İlişkinin Kurulması ve İletişim </w:t>
            </w:r>
          </w:p>
          <w:p w:rsidR="00993514" w:rsidRPr="006B1A83" w:rsidRDefault="00993514" w:rsidP="00157670">
            <w:pPr>
              <w:pStyle w:val="Default"/>
              <w:rPr>
                <w:sz w:val="20"/>
                <w:szCs w:val="20"/>
              </w:rPr>
            </w:pPr>
            <w:r w:rsidRPr="002C045B">
              <w:rPr>
                <w:sz w:val="20"/>
                <w:szCs w:val="20"/>
              </w:rPr>
              <w:t xml:space="preserve"> Video: ilk </w:t>
            </w:r>
            <w:proofErr w:type="gramStart"/>
            <w:r w:rsidRPr="002C045B">
              <w:rPr>
                <w:sz w:val="20"/>
                <w:szCs w:val="20"/>
              </w:rPr>
              <w:t xml:space="preserve">Görüşme  </w:t>
            </w:r>
            <w:proofErr w:type="spellStart"/>
            <w:r w:rsidRPr="006B1A83">
              <w:rPr>
                <w:sz w:val="20"/>
                <w:szCs w:val="20"/>
              </w:rPr>
              <w:t>Hackney</w:t>
            </w:r>
            <w:proofErr w:type="spellEnd"/>
            <w:proofErr w:type="gram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4. Danışan Sorunlarını Değerlendirme </w:t>
            </w:r>
          </w:p>
          <w:p w:rsidR="00993514" w:rsidRPr="006B1A83" w:rsidRDefault="00993514" w:rsidP="00157670">
            <w:pPr>
              <w:spacing w:after="0" w:line="240" w:lineRule="auto"/>
              <w:rPr>
                <w:rFonts w:ascii="Times New Roman" w:hAnsi="Times New Roman" w:cs="Times New Roman"/>
                <w:sz w:val="20"/>
                <w:szCs w:val="20"/>
              </w:rPr>
            </w:pPr>
          </w:p>
        </w:tc>
      </w:tr>
      <w:tr w:rsidR="00993514"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93514" w:rsidRPr="002C045B" w:rsidRDefault="00993514" w:rsidP="00157670">
            <w:pPr>
              <w:spacing w:after="0" w:line="240" w:lineRule="auto"/>
              <w:rPr>
                <w:rFonts w:ascii="Times New Roman" w:hAnsi="Times New Roman" w:cs="Times New Roman"/>
                <w:sz w:val="20"/>
                <w:szCs w:val="20"/>
              </w:rPr>
            </w:pPr>
            <w:r w:rsidRPr="002C045B">
              <w:rPr>
                <w:rFonts w:ascii="Times New Roman" w:hAnsi="Times New Roman" w:cs="Times New Roman"/>
                <w:sz w:val="20"/>
                <w:szCs w:val="20"/>
              </w:rPr>
              <w:t>4. Hafta</w:t>
            </w:r>
          </w:p>
          <w:p w:rsidR="00993514" w:rsidRPr="006B1A83" w:rsidRDefault="00993514" w:rsidP="00157670">
            <w:pPr>
              <w:spacing w:after="0" w:line="240" w:lineRule="auto"/>
              <w:rPr>
                <w:rFonts w:ascii="Times New Roman" w:hAnsi="Times New Roman" w:cs="Times New Roman"/>
                <w:sz w:val="20"/>
                <w:szCs w:val="20"/>
              </w:rPr>
            </w:pPr>
          </w:p>
        </w:tc>
        <w:tc>
          <w:tcPr>
            <w:tcW w:w="4819" w:type="dxa"/>
            <w:gridSpan w:val="7"/>
          </w:tcPr>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r w:rsidRPr="006B1A83">
              <w:rPr>
                <w:rFonts w:ascii="Times New Roman" w:hAnsi="Times New Roman" w:cs="Times New Roman"/>
                <w:sz w:val="20"/>
                <w:szCs w:val="20"/>
              </w:rPr>
              <w:t>Psikolojik danışmada amaç oluşturma</w:t>
            </w:r>
          </w:p>
        </w:tc>
        <w:tc>
          <w:tcPr>
            <w:tcW w:w="4394" w:type="dxa"/>
            <w:gridSpan w:val="5"/>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spacing w:after="0" w:line="240" w:lineRule="auto"/>
              <w:rPr>
                <w:rFonts w:ascii="Times New Roman" w:eastAsia="Times New Roman" w:hAnsi="Times New Roman" w:cs="Times New Roman"/>
                <w:color w:val="222222"/>
                <w:sz w:val="20"/>
                <w:szCs w:val="20"/>
                <w:lang w:eastAsia="tr-TR"/>
              </w:rPr>
            </w:pPr>
            <w:proofErr w:type="spellStart"/>
            <w:r w:rsidRPr="006B1A83">
              <w:rPr>
                <w:rFonts w:ascii="Times New Roman" w:eastAsia="Times New Roman" w:hAnsi="Times New Roman" w:cs="Times New Roman"/>
                <w:color w:val="222222"/>
                <w:sz w:val="20"/>
                <w:szCs w:val="20"/>
                <w:lang w:eastAsia="tr-TR"/>
              </w:rPr>
              <w:t>Hackney</w:t>
            </w:r>
            <w:proofErr w:type="spellEnd"/>
            <w:r w:rsidRPr="006B1A83">
              <w:rPr>
                <w:rFonts w:ascii="Times New Roman" w:eastAsia="Times New Roman" w:hAnsi="Times New Roman" w:cs="Times New Roman"/>
                <w:color w:val="222222"/>
                <w:sz w:val="20"/>
                <w:szCs w:val="20"/>
                <w:lang w:eastAsia="tr-TR"/>
              </w:rPr>
              <w:t xml:space="preserve"> &amp; </w:t>
            </w:r>
            <w:proofErr w:type="spellStart"/>
            <w:r w:rsidRPr="006B1A83">
              <w:rPr>
                <w:rFonts w:ascii="Times New Roman" w:eastAsia="Times New Roman" w:hAnsi="Times New Roman" w:cs="Times New Roman"/>
                <w:color w:val="222222"/>
                <w:sz w:val="20"/>
                <w:szCs w:val="20"/>
                <w:lang w:eastAsia="tr-TR"/>
              </w:rPr>
              <w:t>Cormier</w:t>
            </w:r>
            <w:proofErr w:type="spellEnd"/>
            <w:r w:rsidRPr="006B1A83">
              <w:rPr>
                <w:rFonts w:ascii="Times New Roman" w:eastAsia="Times New Roman" w:hAnsi="Times New Roman" w:cs="Times New Roman"/>
                <w:color w:val="222222"/>
                <w:sz w:val="20"/>
                <w:szCs w:val="20"/>
                <w:lang w:eastAsia="tr-TR"/>
              </w:rPr>
              <w:t xml:space="preserve"> (2008): 5. Psikolojik Danışmada Amaç Oluşturma</w:t>
            </w:r>
          </w:p>
        </w:tc>
      </w:tr>
      <w:tr w:rsidR="00993514"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numPr>
                <w:ilvl w:val="0"/>
                <w:numId w:val="2"/>
              </w:numPr>
              <w:spacing w:after="0" w:line="240" w:lineRule="auto"/>
              <w:ind w:left="0"/>
              <w:rPr>
                <w:rFonts w:ascii="Times New Roman" w:hAnsi="Times New Roman" w:cs="Times New Roman"/>
                <w:sz w:val="20"/>
                <w:szCs w:val="20"/>
              </w:rPr>
            </w:pPr>
            <w:r w:rsidRPr="006B1A83">
              <w:rPr>
                <w:rFonts w:ascii="Times New Roman" w:hAnsi="Times New Roman" w:cs="Times New Roman"/>
                <w:sz w:val="20"/>
                <w:szCs w:val="20"/>
              </w:rPr>
              <w:t>5. Hafta</w:t>
            </w:r>
          </w:p>
          <w:p w:rsidR="00993514" w:rsidRPr="006B1A83" w:rsidRDefault="00993514" w:rsidP="00157670">
            <w:pPr>
              <w:spacing w:after="0" w:line="240" w:lineRule="auto"/>
              <w:rPr>
                <w:rFonts w:ascii="Times New Roman" w:hAnsi="Times New Roman" w:cs="Times New Roman"/>
                <w:sz w:val="20"/>
                <w:szCs w:val="20"/>
              </w:rPr>
            </w:pPr>
          </w:p>
        </w:tc>
        <w:tc>
          <w:tcPr>
            <w:tcW w:w="4819" w:type="dxa"/>
            <w:gridSpan w:val="7"/>
          </w:tcPr>
          <w:p w:rsidR="00993514" w:rsidRPr="006B1A83" w:rsidRDefault="00993514"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Psikolojik danışmada müdahale seçme ve strateji belirleme</w:t>
            </w:r>
          </w:p>
        </w:tc>
        <w:tc>
          <w:tcPr>
            <w:tcW w:w="4394" w:type="dxa"/>
            <w:gridSpan w:val="5"/>
            <w:tcBorders>
              <w:top w:val="single" w:sz="8" w:space="0" w:color="000000"/>
              <w:left w:val="single" w:sz="8" w:space="0" w:color="000000"/>
              <w:bottom w:val="single" w:sz="8" w:space="0" w:color="000000"/>
              <w:right w:val="single" w:sz="8" w:space="0" w:color="000000"/>
            </w:tcBorders>
          </w:tcPr>
          <w:p w:rsidR="00993514" w:rsidRPr="006B1A83" w:rsidRDefault="00993514" w:rsidP="00157670">
            <w:pPr>
              <w:spacing w:after="0" w:line="240" w:lineRule="auto"/>
              <w:rPr>
                <w:rFonts w:ascii="Times New Roman" w:hAnsi="Times New Roman" w:cs="Times New Roman"/>
                <w:sz w:val="20"/>
                <w:szCs w:val="20"/>
              </w:rPr>
            </w:pPr>
            <w:proofErr w:type="spellStart"/>
            <w:r w:rsidRPr="006B1A83">
              <w:rPr>
                <w:rFonts w:ascii="Times New Roman" w:hAnsi="Times New Roman" w:cs="Times New Roman"/>
                <w:sz w:val="20"/>
                <w:szCs w:val="20"/>
              </w:rPr>
              <w:t>Hackney</w:t>
            </w:r>
            <w:proofErr w:type="spellEnd"/>
            <w:r w:rsidRPr="006B1A83">
              <w:rPr>
                <w:rFonts w:ascii="Times New Roman" w:hAnsi="Times New Roman" w:cs="Times New Roman"/>
                <w:sz w:val="20"/>
                <w:szCs w:val="20"/>
              </w:rPr>
              <w:t xml:space="preserve"> &amp; </w:t>
            </w:r>
            <w:proofErr w:type="spellStart"/>
            <w:r w:rsidRPr="006B1A83">
              <w:rPr>
                <w:rFonts w:ascii="Times New Roman" w:hAnsi="Times New Roman" w:cs="Times New Roman"/>
                <w:sz w:val="20"/>
                <w:szCs w:val="20"/>
              </w:rPr>
              <w:t>Cormier</w:t>
            </w:r>
            <w:proofErr w:type="spellEnd"/>
            <w:r w:rsidRPr="006B1A83">
              <w:rPr>
                <w:rFonts w:ascii="Times New Roman" w:hAnsi="Times New Roman" w:cs="Times New Roman"/>
                <w:sz w:val="20"/>
                <w:szCs w:val="20"/>
              </w:rPr>
              <w:t xml:space="preserve"> (2008): 6. Strateji Belirleme ve Müdahale Seçme</w:t>
            </w:r>
          </w:p>
        </w:tc>
      </w:tr>
      <w:tr w:rsidR="002A11D0" w:rsidRPr="00F53AB7" w:rsidTr="00935686">
        <w:trPr>
          <w:gridBefore w:val="1"/>
          <w:wBefore w:w="34" w:type="dxa"/>
          <w:trHeight w:val="1216"/>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2A11D0">
            <w:pPr>
              <w:numPr>
                <w:ilvl w:val="0"/>
                <w:numId w:val="2"/>
              </w:numPr>
              <w:spacing w:after="0" w:line="240" w:lineRule="auto"/>
              <w:ind w:left="0"/>
              <w:rPr>
                <w:rFonts w:ascii="Times New Roman" w:hAnsi="Times New Roman" w:cs="Times New Roman"/>
                <w:sz w:val="20"/>
                <w:szCs w:val="20"/>
              </w:rPr>
            </w:pPr>
            <w:r w:rsidRPr="006B1A83">
              <w:rPr>
                <w:rFonts w:ascii="Times New Roman" w:hAnsi="Times New Roman" w:cs="Times New Roman"/>
                <w:sz w:val="20"/>
                <w:szCs w:val="20"/>
              </w:rPr>
              <w:t>Hafta</w:t>
            </w:r>
          </w:p>
          <w:p w:rsidR="002A11D0" w:rsidRPr="006B1A83" w:rsidRDefault="002A11D0" w:rsidP="00157670">
            <w:pPr>
              <w:spacing w:after="0" w:line="240" w:lineRule="auto"/>
              <w:rPr>
                <w:rFonts w:ascii="Times New Roman" w:hAnsi="Times New Roman" w:cs="Times New Roman"/>
                <w:sz w:val="20"/>
                <w:szCs w:val="20"/>
              </w:rPr>
            </w:pPr>
          </w:p>
        </w:tc>
        <w:tc>
          <w:tcPr>
            <w:tcW w:w="4819" w:type="dxa"/>
            <w:gridSpan w:val="7"/>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Duygularla ilgili müdahaleler</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pStyle w:val="Default"/>
              <w:rPr>
                <w:sz w:val="20"/>
                <w:szCs w:val="20"/>
              </w:rPr>
            </w:pPr>
            <w:proofErr w:type="spellStart"/>
            <w:r w:rsidRPr="006B1A83">
              <w:rPr>
                <w:sz w:val="20"/>
                <w:szCs w:val="20"/>
              </w:rPr>
              <w:t>Hackney</w:t>
            </w:r>
            <w:proofErr w:type="spell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7. Duygular İle İlgili Müdahaleler </w:t>
            </w:r>
          </w:p>
          <w:p w:rsidR="002A11D0" w:rsidRPr="00DB38A2" w:rsidRDefault="002A11D0" w:rsidP="00157670">
            <w:pPr>
              <w:pStyle w:val="Default"/>
              <w:rPr>
                <w:sz w:val="20"/>
                <w:szCs w:val="20"/>
              </w:rPr>
            </w:pPr>
            <w:r w:rsidRPr="00DB38A2">
              <w:rPr>
                <w:sz w:val="20"/>
                <w:szCs w:val="20"/>
              </w:rPr>
              <w:t xml:space="preserve"> Video: Boş Sandalye  </w:t>
            </w:r>
          </w:p>
          <w:p w:rsidR="002A11D0" w:rsidRPr="006B1A83" w:rsidRDefault="002A11D0" w:rsidP="00157670">
            <w:pPr>
              <w:pStyle w:val="Default"/>
              <w:rPr>
                <w:sz w:val="20"/>
                <w:szCs w:val="20"/>
              </w:rPr>
            </w:pPr>
          </w:p>
        </w:tc>
      </w:tr>
      <w:tr w:rsidR="00935686" w:rsidRPr="0086452F" w:rsidTr="00935686">
        <w:trPr>
          <w:gridBefore w:val="1"/>
          <w:wBefore w:w="34" w:type="dxa"/>
        </w:trPr>
        <w:tc>
          <w:tcPr>
            <w:tcW w:w="10314" w:type="dxa"/>
            <w:gridSpan w:val="14"/>
            <w:tcBorders>
              <w:top w:val="single" w:sz="8" w:space="0" w:color="000000"/>
              <w:left w:val="single" w:sz="8" w:space="0" w:color="000000"/>
              <w:bottom w:val="single" w:sz="8" w:space="0" w:color="000000"/>
              <w:right w:val="single" w:sz="8" w:space="0" w:color="000000"/>
            </w:tcBorders>
          </w:tcPr>
          <w:p w:rsidR="00935686" w:rsidRPr="0086452F" w:rsidRDefault="003002F1" w:rsidP="003002F1">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 xml:space="preserve">7. HAFTA: </w:t>
            </w:r>
            <w:r w:rsidR="00935686" w:rsidRPr="0086452F">
              <w:rPr>
                <w:rFonts w:ascii="Times New Roman" w:eastAsia="Times New Roman" w:hAnsi="Times New Roman" w:cs="Times New Roman"/>
                <w:b/>
                <w:sz w:val="20"/>
                <w:szCs w:val="20"/>
              </w:rPr>
              <w:t>ARA SINAV HAFTASI</w:t>
            </w:r>
          </w:p>
        </w:tc>
      </w:tr>
      <w:tr w:rsidR="002A11D0"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8. Hafta</w:t>
            </w:r>
          </w:p>
          <w:p w:rsidR="002A11D0" w:rsidRPr="006B1A83" w:rsidRDefault="002A11D0" w:rsidP="00157670">
            <w:pPr>
              <w:spacing w:after="0" w:line="240" w:lineRule="auto"/>
              <w:rPr>
                <w:rFonts w:ascii="Times New Roman" w:hAnsi="Times New Roman" w:cs="Times New Roman"/>
                <w:sz w:val="20"/>
                <w:szCs w:val="20"/>
              </w:rPr>
            </w:pPr>
          </w:p>
        </w:tc>
        <w:tc>
          <w:tcPr>
            <w:tcW w:w="4819" w:type="dxa"/>
            <w:gridSpan w:val="7"/>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Davranışçı müdahaleler</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pStyle w:val="Default"/>
              <w:rPr>
                <w:sz w:val="20"/>
                <w:szCs w:val="20"/>
              </w:rPr>
            </w:pPr>
            <w:proofErr w:type="spellStart"/>
            <w:r w:rsidRPr="006B1A83">
              <w:rPr>
                <w:sz w:val="20"/>
                <w:szCs w:val="20"/>
              </w:rPr>
              <w:t>Hackney</w:t>
            </w:r>
            <w:proofErr w:type="spell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9. Davranışçı Müdahaleler </w:t>
            </w:r>
          </w:p>
        </w:tc>
      </w:tr>
      <w:tr w:rsidR="002A11D0"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9. Hafta</w:t>
            </w:r>
          </w:p>
          <w:p w:rsidR="002A11D0" w:rsidRPr="006B1A83" w:rsidRDefault="002A11D0" w:rsidP="00892369">
            <w:pPr>
              <w:spacing w:after="0" w:line="240" w:lineRule="auto"/>
              <w:rPr>
                <w:rFonts w:ascii="Times New Roman" w:hAnsi="Times New Roman" w:cs="Times New Roman"/>
                <w:sz w:val="20"/>
                <w:szCs w:val="20"/>
              </w:rPr>
            </w:pPr>
          </w:p>
        </w:tc>
        <w:tc>
          <w:tcPr>
            <w:tcW w:w="4819" w:type="dxa"/>
            <w:gridSpan w:val="7"/>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Bilişsel müdahaleler</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pStyle w:val="Default"/>
              <w:rPr>
                <w:sz w:val="20"/>
                <w:szCs w:val="20"/>
              </w:rPr>
            </w:pPr>
            <w:proofErr w:type="spellStart"/>
            <w:r w:rsidRPr="006B1A83">
              <w:rPr>
                <w:sz w:val="20"/>
                <w:szCs w:val="20"/>
              </w:rPr>
              <w:t>Hackney</w:t>
            </w:r>
            <w:proofErr w:type="spell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8. Bilişsel Müdahaleler </w:t>
            </w:r>
          </w:p>
        </w:tc>
      </w:tr>
      <w:tr w:rsidR="002A11D0"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10 Hafta</w:t>
            </w:r>
          </w:p>
          <w:p w:rsidR="002A11D0" w:rsidRPr="006B1A83" w:rsidRDefault="002A11D0" w:rsidP="00892369">
            <w:pPr>
              <w:spacing w:after="0" w:line="240" w:lineRule="auto"/>
              <w:rPr>
                <w:rFonts w:ascii="Times New Roman" w:hAnsi="Times New Roman" w:cs="Times New Roman"/>
                <w:sz w:val="20"/>
                <w:szCs w:val="20"/>
              </w:rPr>
            </w:pPr>
          </w:p>
        </w:tc>
        <w:tc>
          <w:tcPr>
            <w:tcW w:w="4819" w:type="dxa"/>
            <w:gridSpan w:val="7"/>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Sistemik müdahaleler</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pStyle w:val="Default"/>
              <w:rPr>
                <w:sz w:val="20"/>
                <w:szCs w:val="20"/>
              </w:rPr>
            </w:pPr>
            <w:r w:rsidRPr="006B1A83">
              <w:rPr>
                <w:sz w:val="20"/>
                <w:szCs w:val="20"/>
              </w:rPr>
              <w:t xml:space="preserve"> </w:t>
            </w:r>
            <w:proofErr w:type="spellStart"/>
            <w:r w:rsidRPr="006B1A83">
              <w:rPr>
                <w:sz w:val="20"/>
                <w:szCs w:val="20"/>
              </w:rPr>
              <w:t>Hackney</w:t>
            </w:r>
            <w:proofErr w:type="spell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10. Sistemik Müdahaleler </w:t>
            </w:r>
          </w:p>
          <w:p w:rsidR="002A11D0" w:rsidRPr="006B1A83" w:rsidRDefault="002A11D0" w:rsidP="00157670">
            <w:pPr>
              <w:pStyle w:val="Default"/>
              <w:rPr>
                <w:sz w:val="20"/>
                <w:szCs w:val="20"/>
              </w:rPr>
            </w:pPr>
          </w:p>
        </w:tc>
      </w:tr>
      <w:tr w:rsidR="002A11D0"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11 Hafta</w:t>
            </w:r>
          </w:p>
          <w:p w:rsidR="002A11D0" w:rsidRPr="006B1A83" w:rsidRDefault="002A11D0" w:rsidP="00157670">
            <w:pPr>
              <w:spacing w:after="0" w:line="240" w:lineRule="auto"/>
              <w:rPr>
                <w:rFonts w:ascii="Times New Roman" w:hAnsi="Times New Roman" w:cs="Times New Roman"/>
                <w:sz w:val="20"/>
                <w:szCs w:val="20"/>
              </w:rPr>
            </w:pPr>
          </w:p>
        </w:tc>
        <w:tc>
          <w:tcPr>
            <w:tcW w:w="4819" w:type="dxa"/>
            <w:gridSpan w:val="7"/>
          </w:tcPr>
          <w:p w:rsidR="002A11D0" w:rsidRDefault="002A11D0" w:rsidP="00157670">
            <w:pPr>
              <w:spacing w:after="0" w:line="240" w:lineRule="auto"/>
              <w:rPr>
                <w:rFonts w:ascii="Times New Roman" w:hAnsi="Times New Roman" w:cs="Times New Roman"/>
                <w:sz w:val="20"/>
                <w:szCs w:val="20"/>
              </w:rPr>
            </w:pPr>
            <w:r>
              <w:rPr>
                <w:rFonts w:ascii="Times New Roman" w:hAnsi="Times New Roman" w:cs="Times New Roman"/>
                <w:sz w:val="20"/>
                <w:szCs w:val="20"/>
              </w:rPr>
              <w:t>Müdahale stratejilerine toplu bakış.</w:t>
            </w:r>
          </w:p>
          <w:p w:rsidR="002A11D0" w:rsidRPr="006B1A83" w:rsidRDefault="002A11D0" w:rsidP="00157670">
            <w:pPr>
              <w:spacing w:after="0" w:line="240" w:lineRule="auto"/>
              <w:rPr>
                <w:rFonts w:ascii="Times New Roman" w:hAnsi="Times New Roman" w:cs="Times New Roman"/>
                <w:sz w:val="20"/>
                <w:szCs w:val="20"/>
              </w:rPr>
            </w:pPr>
            <w:r>
              <w:rPr>
                <w:rFonts w:ascii="Times New Roman" w:hAnsi="Times New Roman" w:cs="Times New Roman"/>
                <w:sz w:val="20"/>
                <w:szCs w:val="20"/>
              </w:rPr>
              <w:t>Uygulama Örnekleri</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Default="002A11D0" w:rsidP="00157670">
            <w:pPr>
              <w:pStyle w:val="Default"/>
              <w:rPr>
                <w:sz w:val="20"/>
                <w:szCs w:val="20"/>
              </w:rPr>
            </w:pPr>
            <w:r>
              <w:rPr>
                <w:sz w:val="20"/>
                <w:szCs w:val="20"/>
              </w:rPr>
              <w:t>İlgili makale ve tez çalışmalarındaki uygulamalar incelenecek.</w:t>
            </w:r>
          </w:p>
          <w:p w:rsidR="002A11D0" w:rsidRPr="006B1A83" w:rsidRDefault="002A11D0" w:rsidP="00157670">
            <w:pPr>
              <w:pStyle w:val="Default"/>
              <w:rPr>
                <w:sz w:val="20"/>
                <w:szCs w:val="20"/>
              </w:rPr>
            </w:pPr>
            <w:r>
              <w:rPr>
                <w:sz w:val="20"/>
                <w:szCs w:val="20"/>
              </w:rPr>
              <w:t>Derse uygulama örnekleri getiriniz.</w:t>
            </w:r>
          </w:p>
        </w:tc>
      </w:tr>
      <w:tr w:rsidR="002A11D0" w:rsidRPr="00F53AB7" w:rsidTr="00935686">
        <w:trPr>
          <w:gridBefore w:val="1"/>
          <w:wBefore w:w="34" w:type="dxa"/>
        </w:trPr>
        <w:tc>
          <w:tcPr>
            <w:tcW w:w="1101" w:type="dxa"/>
            <w:gridSpan w:val="2"/>
            <w:tcBorders>
              <w:top w:val="single" w:sz="8" w:space="0" w:color="000000"/>
              <w:left w:val="single" w:sz="8" w:space="0" w:color="000000"/>
              <w:bottom w:val="single" w:sz="8" w:space="0" w:color="000000"/>
              <w:right w:val="single" w:sz="8" w:space="0" w:color="000000"/>
            </w:tcBorders>
          </w:tcPr>
          <w:p w:rsidR="002A11D0" w:rsidRPr="006B1A83" w:rsidRDefault="002A11D0" w:rsidP="00892369">
            <w:pPr>
              <w:spacing w:after="0" w:line="240" w:lineRule="auto"/>
              <w:rPr>
                <w:rFonts w:ascii="Times New Roman" w:hAnsi="Times New Roman" w:cs="Times New Roman"/>
                <w:sz w:val="20"/>
                <w:szCs w:val="20"/>
              </w:rPr>
            </w:pPr>
            <w:bookmarkStart w:id="0" w:name="_GoBack"/>
            <w:r w:rsidRPr="006B1A83">
              <w:rPr>
                <w:rFonts w:ascii="Times New Roman" w:hAnsi="Times New Roman" w:cs="Times New Roman"/>
                <w:sz w:val="20"/>
                <w:szCs w:val="20"/>
              </w:rPr>
              <w:t>12 Hafta</w:t>
            </w:r>
            <w:bookmarkEnd w:id="0"/>
          </w:p>
        </w:tc>
        <w:tc>
          <w:tcPr>
            <w:tcW w:w="4819" w:type="dxa"/>
            <w:gridSpan w:val="7"/>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t xml:space="preserve">Sonlandırma ve izleme </w:t>
            </w:r>
          </w:p>
          <w:p w:rsidR="002A11D0" w:rsidRPr="006B1A83" w:rsidRDefault="002A11D0" w:rsidP="00157670">
            <w:pPr>
              <w:spacing w:after="0" w:line="240" w:lineRule="auto"/>
              <w:rPr>
                <w:rFonts w:ascii="Times New Roman" w:hAnsi="Times New Roman" w:cs="Times New Roman"/>
                <w:sz w:val="20"/>
                <w:szCs w:val="20"/>
              </w:rPr>
            </w:pPr>
            <w:r w:rsidRPr="006B1A83">
              <w:rPr>
                <w:rFonts w:ascii="Times New Roman" w:hAnsi="Times New Roman" w:cs="Times New Roman"/>
                <w:sz w:val="20"/>
                <w:szCs w:val="20"/>
              </w:rPr>
              <w:lastRenderedPageBreak/>
              <w:t>Psikolojik danışma sürecinin değerlendirilmesi</w:t>
            </w:r>
          </w:p>
        </w:tc>
        <w:tc>
          <w:tcPr>
            <w:tcW w:w="4394" w:type="dxa"/>
            <w:gridSpan w:val="5"/>
            <w:tcBorders>
              <w:top w:val="single" w:sz="8" w:space="0" w:color="000000"/>
              <w:left w:val="single" w:sz="8" w:space="0" w:color="000000"/>
              <w:bottom w:val="single" w:sz="8" w:space="0" w:color="000000"/>
              <w:right w:val="single" w:sz="8" w:space="0" w:color="000000"/>
            </w:tcBorders>
          </w:tcPr>
          <w:p w:rsidR="002A11D0" w:rsidRPr="006B1A83" w:rsidRDefault="002A11D0" w:rsidP="00157670">
            <w:pPr>
              <w:pStyle w:val="Default"/>
              <w:rPr>
                <w:sz w:val="20"/>
                <w:szCs w:val="20"/>
              </w:rPr>
            </w:pPr>
            <w:r w:rsidRPr="006B1A83">
              <w:rPr>
                <w:sz w:val="20"/>
                <w:szCs w:val="20"/>
              </w:rPr>
              <w:lastRenderedPageBreak/>
              <w:t xml:space="preserve"> </w:t>
            </w:r>
            <w:proofErr w:type="spellStart"/>
            <w:r w:rsidRPr="006B1A83">
              <w:rPr>
                <w:sz w:val="20"/>
                <w:szCs w:val="20"/>
              </w:rPr>
              <w:t>Hackney</w:t>
            </w:r>
            <w:proofErr w:type="spellEnd"/>
            <w:r w:rsidRPr="006B1A83">
              <w:rPr>
                <w:sz w:val="20"/>
                <w:szCs w:val="20"/>
              </w:rPr>
              <w:t xml:space="preserve"> &amp; </w:t>
            </w:r>
            <w:proofErr w:type="spellStart"/>
            <w:r w:rsidRPr="006B1A83">
              <w:rPr>
                <w:sz w:val="20"/>
                <w:szCs w:val="20"/>
              </w:rPr>
              <w:t>Cormier</w:t>
            </w:r>
            <w:proofErr w:type="spellEnd"/>
            <w:r w:rsidRPr="006B1A83">
              <w:rPr>
                <w:sz w:val="20"/>
                <w:szCs w:val="20"/>
              </w:rPr>
              <w:t xml:space="preserve"> (2008): 11. Sonlandırma ve </w:t>
            </w:r>
            <w:r w:rsidRPr="006B1A83">
              <w:rPr>
                <w:sz w:val="20"/>
                <w:szCs w:val="20"/>
              </w:rPr>
              <w:lastRenderedPageBreak/>
              <w:t xml:space="preserve">İzleme </w:t>
            </w:r>
          </w:p>
          <w:p w:rsidR="002A11D0" w:rsidRPr="006B1A83" w:rsidRDefault="002A11D0" w:rsidP="00157670">
            <w:pPr>
              <w:pStyle w:val="Default"/>
              <w:rPr>
                <w:sz w:val="20"/>
                <w:szCs w:val="20"/>
              </w:rPr>
            </w:pPr>
          </w:p>
        </w:tc>
      </w:tr>
      <w:tr w:rsidR="002A11D0" w:rsidRPr="0086452F" w:rsidTr="00667771">
        <w:trPr>
          <w:gridBefore w:val="1"/>
          <w:wBefore w:w="34" w:type="dxa"/>
        </w:trPr>
        <w:tc>
          <w:tcPr>
            <w:tcW w:w="10314" w:type="dxa"/>
            <w:gridSpan w:val="14"/>
            <w:tcBorders>
              <w:top w:val="single" w:sz="8" w:space="0" w:color="000000"/>
              <w:left w:val="single" w:sz="8" w:space="0" w:color="000000"/>
              <w:bottom w:val="single" w:sz="8" w:space="0" w:color="000000"/>
              <w:right w:val="single" w:sz="8" w:space="0" w:color="000000"/>
            </w:tcBorders>
          </w:tcPr>
          <w:p w:rsidR="002A11D0" w:rsidRPr="002A11D0" w:rsidRDefault="002A11D0" w:rsidP="00935686">
            <w:pPr>
              <w:spacing w:after="0" w:line="240" w:lineRule="auto"/>
              <w:jc w:val="center"/>
              <w:rPr>
                <w:rFonts w:ascii="Times New Roman" w:hAnsi="Times New Roman" w:cs="Times New Roman"/>
                <w:b/>
                <w:sz w:val="20"/>
                <w:szCs w:val="20"/>
              </w:rPr>
            </w:pPr>
            <w:r w:rsidRPr="002A11D0">
              <w:rPr>
                <w:rFonts w:ascii="Times New Roman" w:hAnsi="Times New Roman" w:cs="Times New Roman"/>
                <w:b/>
                <w:sz w:val="20"/>
                <w:szCs w:val="20"/>
              </w:rPr>
              <w:lastRenderedPageBreak/>
              <w:t>FİNAL SINAVI HAFTASI</w:t>
            </w:r>
          </w:p>
        </w:tc>
      </w:tr>
      <w:tr w:rsidR="00935686" w:rsidRPr="0086452F" w:rsidTr="00935686">
        <w:trPr>
          <w:gridBefore w:val="1"/>
          <w:wBefore w:w="34" w:type="dxa"/>
        </w:trPr>
        <w:tc>
          <w:tcPr>
            <w:tcW w:w="10314" w:type="dxa"/>
            <w:gridSpan w:val="14"/>
            <w:tcBorders>
              <w:top w:val="single" w:sz="8" w:space="0" w:color="000000"/>
              <w:left w:val="single" w:sz="8" w:space="0" w:color="000000"/>
              <w:bottom w:val="single" w:sz="8" w:space="0" w:color="000000"/>
              <w:right w:val="single" w:sz="8" w:space="0" w:color="000000"/>
            </w:tcBorders>
          </w:tcPr>
          <w:p w:rsidR="00935686" w:rsidRPr="0086452F" w:rsidRDefault="00935686" w:rsidP="00935686">
            <w:pPr>
              <w:spacing w:after="0" w:line="240" w:lineRule="auto"/>
              <w:rPr>
                <w:rFonts w:ascii="Times New Roman" w:eastAsia="Times New Roman" w:hAnsi="Times New Roman" w:cs="Times New Roman"/>
                <w:b/>
                <w:bCs/>
                <w:sz w:val="20"/>
                <w:szCs w:val="20"/>
              </w:rPr>
            </w:pPr>
          </w:p>
          <w:p w:rsidR="00935686" w:rsidRPr="0086452F" w:rsidRDefault="00935686" w:rsidP="00935686">
            <w:pPr>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b/>
                <w:bCs/>
                <w:sz w:val="20"/>
                <w:szCs w:val="20"/>
              </w:rPr>
              <w:t>Recommended</w:t>
            </w:r>
            <w:proofErr w:type="spellEnd"/>
            <w:r w:rsidRPr="0086452F">
              <w:rPr>
                <w:rFonts w:ascii="Times New Roman" w:eastAsia="Times New Roman" w:hAnsi="Times New Roman" w:cs="Times New Roman"/>
                <w:b/>
                <w:bCs/>
                <w:sz w:val="20"/>
                <w:szCs w:val="20"/>
              </w:rPr>
              <w:t xml:space="preserve"> </w:t>
            </w:r>
            <w:proofErr w:type="spellStart"/>
            <w:r w:rsidRPr="0086452F">
              <w:rPr>
                <w:rFonts w:ascii="Times New Roman" w:eastAsia="Times New Roman" w:hAnsi="Times New Roman" w:cs="Times New Roman"/>
                <w:b/>
                <w:bCs/>
                <w:sz w:val="20"/>
                <w:szCs w:val="20"/>
              </w:rPr>
              <w:t>Sources</w:t>
            </w:r>
            <w:proofErr w:type="spellEnd"/>
            <w:r w:rsidRPr="0086452F">
              <w:rPr>
                <w:rFonts w:ascii="Times New Roman" w:eastAsia="Times New Roman" w:hAnsi="Times New Roman" w:cs="Times New Roman"/>
                <w:b/>
                <w:bCs/>
                <w:sz w:val="20"/>
                <w:szCs w:val="20"/>
              </w:rPr>
              <w:t xml:space="preserve">/Önerilen kaynaklar  </w:t>
            </w:r>
          </w:p>
        </w:tc>
      </w:tr>
      <w:tr w:rsidR="00935686" w:rsidRPr="0086452F" w:rsidTr="00935686">
        <w:trPr>
          <w:gridBefore w:val="1"/>
          <w:wBefore w:w="34" w:type="dxa"/>
          <w:trHeight w:val="831"/>
        </w:trPr>
        <w:tc>
          <w:tcPr>
            <w:tcW w:w="10314" w:type="dxa"/>
            <w:gridSpan w:val="14"/>
            <w:tcBorders>
              <w:top w:val="single" w:sz="8" w:space="0" w:color="000000"/>
              <w:left w:val="single" w:sz="8" w:space="0" w:color="000000"/>
              <w:bottom w:val="single" w:sz="8" w:space="0" w:color="000000"/>
              <w:right w:val="single" w:sz="8" w:space="0" w:color="000000"/>
            </w:tcBorders>
          </w:tcPr>
          <w:p w:rsidR="002A11D0" w:rsidRPr="002A11D0" w:rsidRDefault="002A11D0" w:rsidP="002A11D0">
            <w:pPr>
              <w:widowControl w:val="0"/>
              <w:suppressAutoHyphens/>
              <w:spacing w:after="0" w:line="240" w:lineRule="auto"/>
              <w:rPr>
                <w:rFonts w:ascii="Times New Roman" w:eastAsia="Times New Roman" w:hAnsi="Times New Roman" w:cs="Times New Roman"/>
                <w:b/>
                <w:sz w:val="20"/>
                <w:szCs w:val="20"/>
                <w:u w:val="single"/>
                <w:lang w:eastAsia="tr-TR"/>
              </w:rPr>
            </w:pPr>
            <w:r w:rsidRPr="002A11D0">
              <w:rPr>
                <w:rFonts w:ascii="Times New Roman" w:eastAsia="Times New Roman" w:hAnsi="Times New Roman" w:cs="Times New Roman"/>
                <w:b/>
                <w:sz w:val="20"/>
                <w:szCs w:val="20"/>
                <w:u w:val="single"/>
                <w:lang w:eastAsia="tr-TR"/>
              </w:rPr>
              <w:t>Temel kaynak:</w:t>
            </w:r>
          </w:p>
          <w:p w:rsidR="002A11D0" w:rsidRPr="002A11D0" w:rsidRDefault="002A11D0" w:rsidP="002A11D0">
            <w:pPr>
              <w:spacing w:after="0" w:line="240" w:lineRule="auto"/>
              <w:jc w:val="center"/>
              <w:rPr>
                <w:rFonts w:ascii="Times New Roman" w:eastAsia="Times New Roman" w:hAnsi="Times New Roman" w:cs="Times New Roman"/>
                <w:b/>
                <w:bCs/>
                <w:sz w:val="20"/>
                <w:szCs w:val="20"/>
                <w:lang w:eastAsia="tr-TR"/>
              </w:rPr>
            </w:pPr>
          </w:p>
          <w:p w:rsidR="002A11D0" w:rsidRPr="002A11D0" w:rsidRDefault="002A11D0" w:rsidP="002A11D0">
            <w:pPr>
              <w:spacing w:after="0" w:line="240" w:lineRule="auto"/>
              <w:rPr>
                <w:rFonts w:ascii="Times New Roman" w:eastAsia="Times New Roman" w:hAnsi="Times New Roman" w:cs="Times New Roman"/>
                <w:b/>
                <w:bCs/>
                <w:sz w:val="20"/>
                <w:szCs w:val="20"/>
                <w:lang w:eastAsia="tr-TR"/>
              </w:rPr>
            </w:pPr>
            <w:r w:rsidRPr="002A11D0">
              <w:rPr>
                <w:rFonts w:ascii="Times New Roman" w:eastAsia="Times New Roman" w:hAnsi="Times New Roman" w:cs="Times New Roman"/>
                <w:b/>
                <w:bCs/>
                <w:sz w:val="20"/>
                <w:szCs w:val="20"/>
                <w:lang w:eastAsia="tr-TR"/>
              </w:rPr>
              <w:t xml:space="preserve"> </w:t>
            </w:r>
            <w:r w:rsidRPr="002A11D0">
              <w:rPr>
                <w:rFonts w:ascii="Times New Roman" w:eastAsia="Times New Roman" w:hAnsi="Times New Roman" w:cs="Times New Roman"/>
                <w:b/>
                <w:bCs/>
                <w:sz w:val="20"/>
                <w:szCs w:val="20"/>
                <w:lang w:eastAsia="tr-TR"/>
              </w:rPr>
              <w:t xml:space="preserve"> </w:t>
            </w:r>
            <w:proofErr w:type="spellStart"/>
            <w:r w:rsidRPr="002A11D0">
              <w:rPr>
                <w:rFonts w:ascii="Times New Roman" w:eastAsia="Times New Roman" w:hAnsi="Times New Roman" w:cs="Times New Roman"/>
                <w:b/>
                <w:bCs/>
                <w:sz w:val="20"/>
                <w:szCs w:val="20"/>
                <w:lang w:eastAsia="tr-TR"/>
              </w:rPr>
              <w:t>Hackney</w:t>
            </w:r>
            <w:proofErr w:type="spellEnd"/>
            <w:r w:rsidRPr="002A11D0">
              <w:rPr>
                <w:rFonts w:ascii="Times New Roman" w:eastAsia="Times New Roman" w:hAnsi="Times New Roman" w:cs="Times New Roman"/>
                <w:b/>
                <w:bCs/>
                <w:sz w:val="20"/>
                <w:szCs w:val="20"/>
                <w:lang w:eastAsia="tr-TR"/>
              </w:rPr>
              <w:t>, H</w:t>
            </w:r>
            <w:proofErr w:type="gramStart"/>
            <w:r w:rsidRPr="002A11D0">
              <w:rPr>
                <w:rFonts w:ascii="Times New Roman" w:eastAsia="Times New Roman" w:hAnsi="Times New Roman" w:cs="Times New Roman"/>
                <w:b/>
                <w:bCs/>
                <w:sz w:val="20"/>
                <w:szCs w:val="20"/>
                <w:lang w:eastAsia="tr-TR"/>
              </w:rPr>
              <w:t>.,</w:t>
            </w:r>
            <w:proofErr w:type="gramEnd"/>
            <w:r w:rsidRPr="002A11D0">
              <w:rPr>
                <w:rFonts w:ascii="Times New Roman" w:eastAsia="Times New Roman" w:hAnsi="Times New Roman" w:cs="Times New Roman"/>
                <w:b/>
                <w:bCs/>
                <w:sz w:val="20"/>
                <w:szCs w:val="20"/>
                <w:lang w:eastAsia="tr-TR"/>
              </w:rPr>
              <w:t xml:space="preserve"> &amp; </w:t>
            </w:r>
            <w:proofErr w:type="spellStart"/>
            <w:r w:rsidRPr="002A11D0">
              <w:rPr>
                <w:rFonts w:ascii="Times New Roman" w:eastAsia="Times New Roman" w:hAnsi="Times New Roman" w:cs="Times New Roman"/>
                <w:b/>
                <w:bCs/>
                <w:sz w:val="20"/>
                <w:szCs w:val="20"/>
                <w:lang w:eastAsia="tr-TR"/>
              </w:rPr>
              <w:t>Cormier</w:t>
            </w:r>
            <w:proofErr w:type="spellEnd"/>
            <w:r w:rsidRPr="002A11D0">
              <w:rPr>
                <w:rFonts w:ascii="Times New Roman" w:eastAsia="Times New Roman" w:hAnsi="Times New Roman" w:cs="Times New Roman"/>
                <w:b/>
                <w:bCs/>
                <w:sz w:val="20"/>
                <w:szCs w:val="20"/>
                <w:lang w:eastAsia="tr-TR"/>
              </w:rPr>
              <w:t xml:space="preserve">, S. (2008). Psikolojik danışma ilke ve teknikleri: Psikolojik yardım süreci el kitabı (T. Ergene, S. Aydemir Çev.). Ankara: </w:t>
            </w:r>
            <w:proofErr w:type="spellStart"/>
            <w:r w:rsidRPr="002A11D0">
              <w:rPr>
                <w:rFonts w:ascii="Times New Roman" w:eastAsia="Times New Roman" w:hAnsi="Times New Roman" w:cs="Times New Roman"/>
                <w:b/>
                <w:bCs/>
                <w:sz w:val="20"/>
                <w:szCs w:val="20"/>
                <w:lang w:eastAsia="tr-TR"/>
              </w:rPr>
              <w:t>Mentis</w:t>
            </w:r>
            <w:proofErr w:type="spellEnd"/>
            <w:r w:rsidRPr="002A11D0">
              <w:rPr>
                <w:rFonts w:ascii="Times New Roman" w:eastAsia="Times New Roman" w:hAnsi="Times New Roman" w:cs="Times New Roman"/>
                <w:b/>
                <w:bCs/>
                <w:sz w:val="20"/>
                <w:szCs w:val="20"/>
                <w:lang w:eastAsia="tr-TR"/>
              </w:rPr>
              <w:t xml:space="preserve"> Yayıncılık. (Orijinal eser 2005 yılında basılmıştır.) </w:t>
            </w:r>
          </w:p>
          <w:p w:rsidR="002A11D0" w:rsidRPr="002A11D0" w:rsidRDefault="002A11D0" w:rsidP="002A11D0">
            <w:pPr>
              <w:spacing w:after="0" w:line="240" w:lineRule="auto"/>
              <w:rPr>
                <w:rFonts w:ascii="Times New Roman" w:eastAsia="Times New Roman" w:hAnsi="Times New Roman" w:cs="Times New Roman"/>
                <w:bCs/>
                <w:sz w:val="20"/>
                <w:szCs w:val="20"/>
                <w:lang w:eastAsia="tr-TR"/>
              </w:rPr>
            </w:pPr>
          </w:p>
          <w:p w:rsidR="002A11D0" w:rsidRPr="002A11D0" w:rsidRDefault="002A11D0" w:rsidP="002A11D0">
            <w:pPr>
              <w:spacing w:after="0" w:line="240" w:lineRule="auto"/>
              <w:rPr>
                <w:rFonts w:ascii="Times New Roman" w:eastAsia="Times New Roman" w:hAnsi="Times New Roman" w:cs="Times New Roman"/>
                <w:b/>
                <w:bCs/>
                <w:sz w:val="20"/>
                <w:szCs w:val="20"/>
                <w:lang w:eastAsia="tr-TR"/>
              </w:rPr>
            </w:pPr>
            <w:r w:rsidRPr="002A11D0">
              <w:rPr>
                <w:rFonts w:ascii="Times New Roman" w:eastAsia="Times New Roman" w:hAnsi="Times New Roman" w:cs="Times New Roman"/>
                <w:b/>
                <w:bCs/>
                <w:sz w:val="20"/>
                <w:szCs w:val="20"/>
                <w:lang w:eastAsia="tr-TR"/>
              </w:rPr>
              <w:t xml:space="preserve">Ek Kaynaklar </w:t>
            </w:r>
          </w:p>
          <w:p w:rsidR="002A11D0" w:rsidRPr="002A11D0" w:rsidRDefault="002A11D0" w:rsidP="002A11D0">
            <w:pPr>
              <w:spacing w:after="0" w:line="240" w:lineRule="auto"/>
              <w:rPr>
                <w:rFonts w:ascii="Times New Roman" w:eastAsia="Times New Roman" w:hAnsi="Times New Roman" w:cs="Times New Roman"/>
                <w:bCs/>
                <w:sz w:val="20"/>
                <w:szCs w:val="20"/>
                <w:lang w:eastAsia="tr-TR"/>
              </w:rPr>
            </w:pPr>
            <w:r w:rsidRPr="002A11D0">
              <w:rPr>
                <w:rFonts w:ascii="Times New Roman" w:eastAsia="Times New Roman" w:hAnsi="Times New Roman" w:cs="Times New Roman"/>
                <w:bCs/>
                <w:sz w:val="20"/>
                <w:szCs w:val="20"/>
                <w:lang w:eastAsia="tr-TR"/>
              </w:rPr>
              <w:t xml:space="preserve"> </w:t>
            </w:r>
            <w:proofErr w:type="spellStart"/>
            <w:r w:rsidRPr="002A11D0">
              <w:rPr>
                <w:rFonts w:ascii="Times New Roman" w:eastAsia="Times New Roman" w:hAnsi="Times New Roman" w:cs="Times New Roman"/>
                <w:bCs/>
                <w:sz w:val="20"/>
                <w:szCs w:val="20"/>
                <w:lang w:eastAsia="tr-TR"/>
              </w:rPr>
              <w:t>Meier</w:t>
            </w:r>
            <w:proofErr w:type="spellEnd"/>
            <w:r w:rsidRPr="002A11D0">
              <w:rPr>
                <w:rFonts w:ascii="Times New Roman" w:eastAsia="Times New Roman" w:hAnsi="Times New Roman" w:cs="Times New Roman"/>
                <w:bCs/>
                <w:sz w:val="20"/>
                <w:szCs w:val="20"/>
                <w:lang w:eastAsia="tr-TR"/>
              </w:rPr>
              <w:t>, S. T</w:t>
            </w:r>
            <w:proofErr w:type="gramStart"/>
            <w:r w:rsidRPr="002A11D0">
              <w:rPr>
                <w:rFonts w:ascii="Times New Roman" w:eastAsia="Times New Roman" w:hAnsi="Times New Roman" w:cs="Times New Roman"/>
                <w:bCs/>
                <w:sz w:val="20"/>
                <w:szCs w:val="20"/>
                <w:lang w:eastAsia="tr-TR"/>
              </w:rPr>
              <w:t>.,</w:t>
            </w:r>
            <w:proofErr w:type="gramEnd"/>
            <w:r w:rsidRPr="002A11D0">
              <w:rPr>
                <w:rFonts w:ascii="Times New Roman" w:eastAsia="Times New Roman" w:hAnsi="Times New Roman" w:cs="Times New Roman"/>
                <w:bCs/>
                <w:sz w:val="20"/>
                <w:szCs w:val="20"/>
                <w:lang w:eastAsia="tr-TR"/>
              </w:rPr>
              <w:t xml:space="preserve"> &amp; </w:t>
            </w:r>
            <w:proofErr w:type="spellStart"/>
            <w:r w:rsidRPr="002A11D0">
              <w:rPr>
                <w:rFonts w:ascii="Times New Roman" w:eastAsia="Times New Roman" w:hAnsi="Times New Roman" w:cs="Times New Roman"/>
                <w:bCs/>
                <w:sz w:val="20"/>
                <w:szCs w:val="20"/>
                <w:lang w:eastAsia="tr-TR"/>
              </w:rPr>
              <w:t>Davis</w:t>
            </w:r>
            <w:proofErr w:type="spellEnd"/>
            <w:r w:rsidRPr="002A11D0">
              <w:rPr>
                <w:rFonts w:ascii="Times New Roman" w:eastAsia="Times New Roman" w:hAnsi="Times New Roman" w:cs="Times New Roman"/>
                <w:bCs/>
                <w:sz w:val="20"/>
                <w:szCs w:val="20"/>
                <w:lang w:eastAsia="tr-TR"/>
              </w:rPr>
              <w:t xml:space="preserve">, S. R. (2006). Psikolojik danışma: Temel öğeler (S. Doğan, D. Y. Bektaş, E. Ö. Kocabaş, S. Denizli Çev.). Ankara: </w:t>
            </w:r>
            <w:proofErr w:type="spellStart"/>
            <w:r w:rsidRPr="002A11D0">
              <w:rPr>
                <w:rFonts w:ascii="Times New Roman" w:eastAsia="Times New Roman" w:hAnsi="Times New Roman" w:cs="Times New Roman"/>
                <w:bCs/>
                <w:sz w:val="20"/>
                <w:szCs w:val="20"/>
                <w:lang w:eastAsia="tr-TR"/>
              </w:rPr>
              <w:t>Pegem</w:t>
            </w:r>
            <w:proofErr w:type="spellEnd"/>
            <w:r w:rsidRPr="002A11D0">
              <w:rPr>
                <w:rFonts w:ascii="Times New Roman" w:eastAsia="Times New Roman" w:hAnsi="Times New Roman" w:cs="Times New Roman"/>
                <w:bCs/>
                <w:sz w:val="20"/>
                <w:szCs w:val="20"/>
                <w:lang w:eastAsia="tr-TR"/>
              </w:rPr>
              <w:t xml:space="preserve"> A Yayıncılık. </w:t>
            </w:r>
          </w:p>
          <w:p w:rsidR="002A11D0" w:rsidRPr="002A11D0" w:rsidRDefault="002A11D0" w:rsidP="002A11D0">
            <w:pPr>
              <w:spacing w:after="0" w:line="240" w:lineRule="auto"/>
              <w:rPr>
                <w:rFonts w:ascii="Times New Roman" w:eastAsia="Times New Roman" w:hAnsi="Times New Roman" w:cs="Times New Roman"/>
                <w:bCs/>
                <w:sz w:val="20"/>
                <w:szCs w:val="20"/>
                <w:lang w:eastAsia="tr-TR"/>
              </w:rPr>
            </w:pPr>
            <w:r w:rsidRPr="002A11D0">
              <w:rPr>
                <w:rFonts w:ascii="Times New Roman" w:eastAsia="Times New Roman" w:hAnsi="Times New Roman" w:cs="Times New Roman"/>
                <w:bCs/>
                <w:sz w:val="20"/>
                <w:szCs w:val="20"/>
                <w:lang w:eastAsia="tr-TR"/>
              </w:rPr>
              <w:t xml:space="preserve"> </w:t>
            </w:r>
            <w:proofErr w:type="spellStart"/>
            <w:r w:rsidRPr="002A11D0">
              <w:rPr>
                <w:rFonts w:ascii="Times New Roman" w:eastAsia="Times New Roman" w:hAnsi="Times New Roman" w:cs="Times New Roman"/>
                <w:bCs/>
                <w:sz w:val="20"/>
                <w:szCs w:val="20"/>
                <w:lang w:eastAsia="tr-TR"/>
              </w:rPr>
              <w:t>Cormier</w:t>
            </w:r>
            <w:proofErr w:type="spellEnd"/>
            <w:r w:rsidRPr="002A11D0">
              <w:rPr>
                <w:rFonts w:ascii="Times New Roman" w:eastAsia="Times New Roman" w:hAnsi="Times New Roman" w:cs="Times New Roman"/>
                <w:bCs/>
                <w:sz w:val="20"/>
                <w:szCs w:val="20"/>
                <w:lang w:eastAsia="tr-TR"/>
              </w:rPr>
              <w:t>, S</w:t>
            </w:r>
            <w:proofErr w:type="gramStart"/>
            <w:r w:rsidRPr="002A11D0">
              <w:rPr>
                <w:rFonts w:ascii="Times New Roman" w:eastAsia="Times New Roman" w:hAnsi="Times New Roman" w:cs="Times New Roman"/>
                <w:bCs/>
                <w:sz w:val="20"/>
                <w:szCs w:val="20"/>
                <w:lang w:eastAsia="tr-TR"/>
              </w:rPr>
              <w:t>.,</w:t>
            </w:r>
            <w:proofErr w:type="gramEnd"/>
            <w:r w:rsidRPr="002A11D0">
              <w:rPr>
                <w:rFonts w:ascii="Times New Roman" w:eastAsia="Times New Roman" w:hAnsi="Times New Roman" w:cs="Times New Roman"/>
                <w:bCs/>
                <w:sz w:val="20"/>
                <w:szCs w:val="20"/>
                <w:lang w:eastAsia="tr-TR"/>
              </w:rPr>
              <w:t xml:space="preserve"> &amp; </w:t>
            </w:r>
            <w:proofErr w:type="spellStart"/>
            <w:r w:rsidRPr="002A11D0">
              <w:rPr>
                <w:rFonts w:ascii="Times New Roman" w:eastAsia="Times New Roman" w:hAnsi="Times New Roman" w:cs="Times New Roman"/>
                <w:bCs/>
                <w:sz w:val="20"/>
                <w:szCs w:val="20"/>
                <w:lang w:eastAsia="tr-TR"/>
              </w:rPr>
              <w:t>Hackney</w:t>
            </w:r>
            <w:proofErr w:type="spellEnd"/>
            <w:r w:rsidRPr="002A11D0">
              <w:rPr>
                <w:rFonts w:ascii="Times New Roman" w:eastAsia="Times New Roman" w:hAnsi="Times New Roman" w:cs="Times New Roman"/>
                <w:bCs/>
                <w:sz w:val="20"/>
                <w:szCs w:val="20"/>
                <w:lang w:eastAsia="tr-TR"/>
              </w:rPr>
              <w:t xml:space="preserve">, H. (2013). Psikolojik danışma: Stratejiler ve Müdahaleler (S. Doğan, B. Yaka, M. </w:t>
            </w:r>
            <w:proofErr w:type="spellStart"/>
            <w:r w:rsidRPr="002A11D0">
              <w:rPr>
                <w:rFonts w:ascii="Times New Roman" w:eastAsia="Times New Roman" w:hAnsi="Times New Roman" w:cs="Times New Roman"/>
                <w:bCs/>
                <w:sz w:val="20"/>
                <w:szCs w:val="20"/>
                <w:lang w:eastAsia="tr-TR"/>
              </w:rPr>
              <w:t>Özekes</w:t>
            </w:r>
            <w:proofErr w:type="spellEnd"/>
            <w:r w:rsidRPr="002A11D0">
              <w:rPr>
                <w:rFonts w:ascii="Times New Roman" w:eastAsia="Times New Roman" w:hAnsi="Times New Roman" w:cs="Times New Roman"/>
                <w:bCs/>
                <w:sz w:val="20"/>
                <w:szCs w:val="20"/>
                <w:lang w:eastAsia="tr-TR"/>
              </w:rPr>
              <w:t xml:space="preserve">, M. Aladağ, S. Denizli, İ. Koç, D. Y. Bektaş, E. Ö. Kocabaş, E. Ercan, N. Topkaya Çev.). Ankara: </w:t>
            </w:r>
            <w:proofErr w:type="spellStart"/>
            <w:r w:rsidRPr="002A11D0">
              <w:rPr>
                <w:rFonts w:ascii="Times New Roman" w:eastAsia="Times New Roman" w:hAnsi="Times New Roman" w:cs="Times New Roman"/>
                <w:bCs/>
                <w:sz w:val="20"/>
                <w:szCs w:val="20"/>
                <w:lang w:eastAsia="tr-TR"/>
              </w:rPr>
              <w:t>Pegem</w:t>
            </w:r>
            <w:proofErr w:type="spellEnd"/>
            <w:r w:rsidRPr="002A11D0">
              <w:rPr>
                <w:rFonts w:ascii="Times New Roman" w:eastAsia="Times New Roman" w:hAnsi="Times New Roman" w:cs="Times New Roman"/>
                <w:bCs/>
                <w:sz w:val="20"/>
                <w:szCs w:val="20"/>
                <w:lang w:eastAsia="tr-TR"/>
              </w:rPr>
              <w:t xml:space="preserve"> Akademi. (Orijinal eser 2007 yılında basılmıştır.)</w:t>
            </w:r>
          </w:p>
          <w:p w:rsidR="002A11D0" w:rsidRPr="002A11D0" w:rsidRDefault="002A11D0" w:rsidP="002A11D0">
            <w:pPr>
              <w:spacing w:after="0" w:line="240" w:lineRule="auto"/>
              <w:rPr>
                <w:rFonts w:ascii="Times New Roman" w:eastAsia="Times New Roman" w:hAnsi="Times New Roman" w:cs="Times New Roman"/>
                <w:b/>
                <w:bCs/>
                <w:sz w:val="20"/>
                <w:szCs w:val="20"/>
                <w:lang w:eastAsia="tr-TR"/>
              </w:rPr>
            </w:pPr>
            <w:r w:rsidRPr="002A11D0">
              <w:rPr>
                <w:rFonts w:ascii="Times New Roman" w:eastAsia="Times New Roman" w:hAnsi="Times New Roman" w:cs="Times New Roman"/>
                <w:bCs/>
                <w:sz w:val="20"/>
                <w:szCs w:val="20"/>
                <w:lang w:eastAsia="tr-TR"/>
              </w:rPr>
              <w:t xml:space="preserve"> </w:t>
            </w:r>
            <w:r w:rsidRPr="002A11D0">
              <w:rPr>
                <w:rFonts w:ascii="Times New Roman" w:eastAsia="Times New Roman" w:hAnsi="Times New Roman" w:cs="Times New Roman"/>
                <w:b/>
                <w:bCs/>
                <w:sz w:val="20"/>
                <w:szCs w:val="20"/>
                <w:lang w:eastAsia="tr-TR"/>
              </w:rPr>
              <w:t xml:space="preserve">Önerilen Kaynaklar </w:t>
            </w:r>
          </w:p>
          <w:p w:rsidR="002A11D0" w:rsidRPr="002A11D0" w:rsidRDefault="002A11D0" w:rsidP="002A11D0">
            <w:pPr>
              <w:spacing w:after="0" w:line="240" w:lineRule="auto"/>
              <w:rPr>
                <w:rFonts w:ascii="Times New Roman" w:eastAsia="Times New Roman" w:hAnsi="Times New Roman" w:cs="Times New Roman"/>
                <w:b/>
                <w:sz w:val="20"/>
                <w:szCs w:val="20"/>
              </w:rPr>
            </w:pPr>
            <w:r w:rsidRPr="002A11D0">
              <w:rPr>
                <w:rFonts w:ascii="Times New Roman" w:eastAsia="Times New Roman" w:hAnsi="Times New Roman" w:cs="Times New Roman"/>
                <w:bCs/>
                <w:sz w:val="20"/>
                <w:szCs w:val="20"/>
                <w:lang w:eastAsia="tr-TR"/>
              </w:rPr>
              <w:t xml:space="preserve"> </w:t>
            </w:r>
            <w:proofErr w:type="spellStart"/>
            <w:r w:rsidRPr="002A11D0">
              <w:rPr>
                <w:rFonts w:ascii="Times New Roman" w:eastAsia="Times New Roman" w:hAnsi="Times New Roman" w:cs="Times New Roman"/>
                <w:bCs/>
                <w:sz w:val="20"/>
                <w:szCs w:val="20"/>
                <w:lang w:eastAsia="tr-TR"/>
              </w:rPr>
              <w:t>Türkçapar</w:t>
            </w:r>
            <w:proofErr w:type="spellEnd"/>
            <w:r w:rsidRPr="002A11D0">
              <w:rPr>
                <w:rFonts w:ascii="Times New Roman" w:eastAsia="Times New Roman" w:hAnsi="Times New Roman" w:cs="Times New Roman"/>
                <w:bCs/>
                <w:sz w:val="20"/>
                <w:szCs w:val="20"/>
                <w:lang w:eastAsia="tr-TR"/>
              </w:rPr>
              <w:t xml:space="preserve">, M. H. (2018). Bilişsel davranışçı </w:t>
            </w:r>
            <w:proofErr w:type="gramStart"/>
            <w:r w:rsidRPr="002A11D0">
              <w:rPr>
                <w:rFonts w:ascii="Times New Roman" w:eastAsia="Times New Roman" w:hAnsi="Times New Roman" w:cs="Times New Roman"/>
                <w:bCs/>
                <w:sz w:val="20"/>
                <w:szCs w:val="20"/>
                <w:lang w:eastAsia="tr-TR"/>
              </w:rPr>
              <w:t>terapi</w:t>
            </w:r>
            <w:proofErr w:type="gramEnd"/>
            <w:r w:rsidRPr="002A11D0">
              <w:rPr>
                <w:rFonts w:ascii="Times New Roman" w:eastAsia="Times New Roman" w:hAnsi="Times New Roman" w:cs="Times New Roman"/>
                <w:bCs/>
                <w:sz w:val="20"/>
                <w:szCs w:val="20"/>
                <w:lang w:eastAsia="tr-TR"/>
              </w:rPr>
              <w:t xml:space="preserve">: Temel ilkeler ve uygulama (11. Baskı). </w:t>
            </w:r>
            <w:proofErr w:type="gramStart"/>
            <w:r w:rsidRPr="002A11D0">
              <w:rPr>
                <w:rFonts w:ascii="Times New Roman" w:eastAsia="Times New Roman" w:hAnsi="Times New Roman" w:cs="Times New Roman"/>
                <w:bCs/>
                <w:sz w:val="20"/>
                <w:szCs w:val="20"/>
                <w:lang w:eastAsia="tr-TR"/>
              </w:rPr>
              <w:t xml:space="preserve">İstanbul: Epsilon Yayıncılık. </w:t>
            </w:r>
            <w:proofErr w:type="gramEnd"/>
          </w:p>
          <w:p w:rsidR="00935686" w:rsidRPr="0086452F" w:rsidRDefault="00935686" w:rsidP="00993514">
            <w:pPr>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10348" w:type="dxa"/>
            <w:gridSpan w:val="15"/>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b/>
                <w:sz w:val="20"/>
                <w:szCs w:val="20"/>
              </w:rPr>
              <w:t>Assessment</w:t>
            </w:r>
            <w:proofErr w:type="spellEnd"/>
            <w:r w:rsidRPr="0086452F">
              <w:rPr>
                <w:rFonts w:ascii="Times New Roman" w:eastAsia="Times New Roman" w:hAnsi="Times New Roman" w:cs="Times New Roman"/>
                <w:b/>
                <w:sz w:val="20"/>
                <w:szCs w:val="20"/>
              </w:rPr>
              <w:t>/Değerlendirme</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2914" w:type="dxa"/>
            <w:gridSpan w:val="4"/>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Attendance</w:t>
            </w:r>
            <w:proofErr w:type="spellEnd"/>
            <w:r w:rsidRPr="0086452F">
              <w:rPr>
                <w:rFonts w:ascii="Times New Roman" w:eastAsia="Times New Roman" w:hAnsi="Times New Roman" w:cs="Times New Roman"/>
                <w:sz w:val="20"/>
                <w:szCs w:val="20"/>
              </w:rPr>
              <w:t>/Derse devam</w:t>
            </w:r>
          </w:p>
        </w:tc>
        <w:tc>
          <w:tcPr>
            <w:tcW w:w="991" w:type="dxa"/>
            <w:gridSpan w:val="3"/>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86452F">
              <w:rPr>
                <w:rFonts w:ascii="Times New Roman" w:eastAsia="Times New Roman" w:hAnsi="Times New Roman" w:cs="Times New Roman"/>
                <w:sz w:val="20"/>
                <w:szCs w:val="20"/>
              </w:rPr>
              <w:t>%</w:t>
            </w:r>
          </w:p>
        </w:tc>
        <w:tc>
          <w:tcPr>
            <w:tcW w:w="6443" w:type="dxa"/>
            <w:gridSpan w:val="8"/>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4"/>
            <w:tcBorders>
              <w:top w:val="single" w:sz="12" w:space="0" w:color="000000"/>
              <w:bottom w:val="single" w:sz="1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Homeworks</w:t>
            </w:r>
            <w:proofErr w:type="spellEnd"/>
            <w:r w:rsidRPr="0086452F">
              <w:rPr>
                <w:rFonts w:ascii="Times New Roman" w:eastAsia="Times New Roman" w:hAnsi="Times New Roman" w:cs="Times New Roman"/>
                <w:sz w:val="20"/>
                <w:szCs w:val="20"/>
              </w:rPr>
              <w:t>/Ödevler</w:t>
            </w:r>
            <w:r w:rsidR="002A11D0">
              <w:rPr>
                <w:rFonts w:ascii="Times New Roman" w:eastAsia="Times New Roman" w:hAnsi="Times New Roman" w:cs="Times New Roman"/>
                <w:sz w:val="20"/>
                <w:szCs w:val="20"/>
              </w:rPr>
              <w:t xml:space="preserve"> </w:t>
            </w:r>
          </w:p>
        </w:tc>
        <w:tc>
          <w:tcPr>
            <w:tcW w:w="991" w:type="dxa"/>
            <w:gridSpan w:val="3"/>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 </w:t>
            </w:r>
            <w:r w:rsidRPr="0086452F">
              <w:rPr>
                <w:rFonts w:ascii="Times New Roman" w:eastAsia="Times New Roman" w:hAnsi="Times New Roman" w:cs="Times New Roman"/>
                <w:sz w:val="20"/>
                <w:szCs w:val="20"/>
              </w:rPr>
              <w:t>%</w:t>
            </w:r>
          </w:p>
        </w:tc>
        <w:tc>
          <w:tcPr>
            <w:tcW w:w="6443" w:type="dxa"/>
            <w:gridSpan w:val="8"/>
            <w:tcBorders>
              <w:top w:val="single" w:sz="12" w:space="0" w:color="000000"/>
              <w:bottom w:val="single" w:sz="1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8"/>
        </w:trPr>
        <w:tc>
          <w:tcPr>
            <w:tcW w:w="2914" w:type="dxa"/>
            <w:gridSpan w:val="4"/>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Laboratory</w:t>
            </w:r>
            <w:proofErr w:type="spellEnd"/>
            <w:r w:rsidRPr="0086452F">
              <w:rPr>
                <w:rFonts w:ascii="Times New Roman" w:eastAsia="Times New Roman" w:hAnsi="Times New Roman" w:cs="Times New Roman"/>
                <w:sz w:val="20"/>
                <w:szCs w:val="20"/>
              </w:rPr>
              <w:t>/</w:t>
            </w: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z w:val="20"/>
                <w:szCs w:val="20"/>
              </w:rPr>
              <w:t xml:space="preserve">. </w:t>
            </w:r>
          </w:p>
        </w:tc>
        <w:tc>
          <w:tcPr>
            <w:tcW w:w="991" w:type="dxa"/>
            <w:gridSpan w:val="3"/>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0%</w:t>
            </w:r>
          </w:p>
        </w:tc>
        <w:tc>
          <w:tcPr>
            <w:tcW w:w="6443" w:type="dxa"/>
            <w:gridSpan w:val="8"/>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z w:val="20"/>
                <w:szCs w:val="20"/>
              </w:rPr>
              <w:t xml:space="preserve"> Grade= </w:t>
            </w: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Performance</w:t>
            </w:r>
            <w:proofErr w:type="spellEnd"/>
            <w:r w:rsidRPr="0086452F">
              <w:rPr>
                <w:rFonts w:ascii="Times New Roman" w:eastAsia="Times New Roman" w:hAnsi="Times New Roman" w:cs="Times New Roman"/>
                <w:spacing w:val="-1"/>
                <w:sz w:val="20"/>
                <w:szCs w:val="20"/>
              </w:rPr>
              <w:t xml:space="preserve"> </w:t>
            </w:r>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Attendance</w:t>
            </w:r>
            <w:proofErr w:type="spellEnd"/>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4"/>
            <w:tcBorders>
              <w:top w:val="single" w:sz="12" w:space="0" w:color="000000"/>
              <w:bottom w:val="single" w:sz="1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Midterm</w:t>
            </w:r>
            <w:proofErr w:type="spellEnd"/>
            <w:r w:rsidRPr="0086452F">
              <w:rPr>
                <w:rFonts w:ascii="Times New Roman" w:eastAsia="Times New Roman" w:hAnsi="Times New Roman" w:cs="Times New Roman"/>
                <w:spacing w:val="-4"/>
                <w:sz w:val="20"/>
                <w:szCs w:val="20"/>
              </w:rPr>
              <w:t xml:space="preserve"> </w:t>
            </w:r>
            <w:proofErr w:type="spellStart"/>
            <w:r w:rsidRPr="0086452F">
              <w:rPr>
                <w:rFonts w:ascii="Times New Roman" w:eastAsia="Times New Roman" w:hAnsi="Times New Roman" w:cs="Times New Roman"/>
                <w:sz w:val="20"/>
                <w:szCs w:val="20"/>
              </w:rPr>
              <w:t>Exam</w:t>
            </w:r>
            <w:proofErr w:type="spellEnd"/>
            <w:r w:rsidRPr="0086452F">
              <w:rPr>
                <w:rFonts w:ascii="Times New Roman" w:eastAsia="Times New Roman" w:hAnsi="Times New Roman" w:cs="Times New Roman"/>
                <w:sz w:val="20"/>
                <w:szCs w:val="20"/>
              </w:rPr>
              <w:t>/Vize sınavı</w:t>
            </w:r>
          </w:p>
        </w:tc>
        <w:tc>
          <w:tcPr>
            <w:tcW w:w="991" w:type="dxa"/>
            <w:gridSpan w:val="3"/>
          </w:tcPr>
          <w:p w:rsidR="00935686" w:rsidRPr="0086452F" w:rsidRDefault="002A11D0"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935686">
              <w:rPr>
                <w:rFonts w:ascii="Times New Roman" w:eastAsia="Times New Roman" w:hAnsi="Times New Roman" w:cs="Times New Roman"/>
                <w:sz w:val="20"/>
                <w:szCs w:val="20"/>
              </w:rPr>
              <w:t>0</w:t>
            </w:r>
            <w:r w:rsidR="00935686" w:rsidRPr="0086452F">
              <w:rPr>
                <w:rFonts w:ascii="Times New Roman" w:eastAsia="Times New Roman" w:hAnsi="Times New Roman" w:cs="Times New Roman"/>
                <w:sz w:val="20"/>
                <w:szCs w:val="20"/>
              </w:rPr>
              <w:t>%</w:t>
            </w:r>
          </w:p>
        </w:tc>
        <w:tc>
          <w:tcPr>
            <w:tcW w:w="6443" w:type="dxa"/>
            <w:gridSpan w:val="8"/>
            <w:tcBorders>
              <w:top w:val="single" w:sz="12" w:space="0" w:color="000000"/>
              <w:bottom w:val="single" w:sz="18"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4"/>
            <w:tcBorders>
              <w:top w:val="single" w:sz="18" w:space="0" w:color="000000"/>
              <w:bottom w:val="single" w:sz="12" w:space="0" w:color="000000"/>
            </w:tcBorders>
          </w:tcPr>
          <w:p w:rsidR="00935686" w:rsidRPr="0086452F" w:rsidRDefault="002A11D0" w:rsidP="002A11D0">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r w:rsidRPr="002A11D0">
              <w:rPr>
                <w:rFonts w:ascii="Times New Roman" w:eastAsia="Times New Roman" w:hAnsi="Times New Roman" w:cs="Times New Roman"/>
                <w:sz w:val="20"/>
                <w:szCs w:val="20"/>
              </w:rPr>
              <w:t xml:space="preserve"> </w:t>
            </w:r>
            <w:proofErr w:type="spellStart"/>
            <w:r w:rsidRPr="002A11D0">
              <w:rPr>
                <w:rFonts w:ascii="Times New Roman" w:eastAsia="Times New Roman" w:hAnsi="Times New Roman" w:cs="Times New Roman"/>
                <w:sz w:val="20"/>
                <w:szCs w:val="20"/>
              </w:rPr>
              <w:t>Exam</w:t>
            </w:r>
            <w:proofErr w:type="spellEnd"/>
            <w:r w:rsidRPr="002A11D0">
              <w:rPr>
                <w:rFonts w:ascii="Times New Roman" w:eastAsia="Times New Roman" w:hAnsi="Times New Roman" w:cs="Times New Roman"/>
                <w:sz w:val="20"/>
                <w:szCs w:val="20"/>
              </w:rPr>
              <w:t>/</w:t>
            </w:r>
            <w:r>
              <w:rPr>
                <w:rFonts w:ascii="Times New Roman" w:eastAsia="Times New Roman" w:hAnsi="Times New Roman" w:cs="Times New Roman"/>
                <w:sz w:val="20"/>
                <w:szCs w:val="20"/>
              </w:rPr>
              <w:t>Final</w:t>
            </w:r>
            <w:r w:rsidRPr="002A11D0">
              <w:rPr>
                <w:rFonts w:ascii="Times New Roman" w:eastAsia="Times New Roman" w:hAnsi="Times New Roman" w:cs="Times New Roman"/>
                <w:sz w:val="20"/>
                <w:szCs w:val="20"/>
              </w:rPr>
              <w:t xml:space="preserve"> sınavı</w:t>
            </w:r>
          </w:p>
        </w:tc>
        <w:tc>
          <w:tcPr>
            <w:tcW w:w="991" w:type="dxa"/>
            <w:gridSpan w:val="3"/>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60%</w:t>
            </w:r>
          </w:p>
        </w:tc>
        <w:tc>
          <w:tcPr>
            <w:tcW w:w="6443" w:type="dxa"/>
            <w:gridSpan w:val="8"/>
            <w:tcBorders>
              <w:top w:val="single" w:sz="18" w:space="0" w:color="000000"/>
              <w:bottom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4"/>
        </w:trPr>
        <w:tc>
          <w:tcPr>
            <w:tcW w:w="2914" w:type="dxa"/>
            <w:gridSpan w:val="4"/>
            <w:tcBorders>
              <w:top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Total</w:t>
            </w:r>
          </w:p>
        </w:tc>
        <w:tc>
          <w:tcPr>
            <w:tcW w:w="991" w:type="dxa"/>
            <w:gridSpan w:val="3"/>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100%</w:t>
            </w:r>
          </w:p>
        </w:tc>
        <w:tc>
          <w:tcPr>
            <w:tcW w:w="6443" w:type="dxa"/>
            <w:gridSpan w:val="8"/>
            <w:tcBorders>
              <w:top w:val="single" w:sz="12" w:space="0" w:color="000000"/>
            </w:tcBorders>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340"/>
        </w:trPr>
        <w:tc>
          <w:tcPr>
            <w:tcW w:w="10348" w:type="dxa"/>
            <w:gridSpan w:val="15"/>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b/>
                <w:sz w:val="20"/>
                <w:szCs w:val="20"/>
              </w:rPr>
            </w:pPr>
            <w:r w:rsidRPr="0086452F">
              <w:rPr>
                <w:rFonts w:ascii="Times New Roman" w:eastAsia="Times New Roman" w:hAnsi="Times New Roman" w:cs="Times New Roman"/>
                <w:b/>
                <w:sz w:val="20"/>
                <w:szCs w:val="20"/>
              </w:rPr>
              <w:t>ECTS</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Allocated</w:t>
            </w:r>
            <w:proofErr w:type="spellEnd"/>
            <w:r w:rsidRPr="0086452F">
              <w:rPr>
                <w:rFonts w:ascii="Times New Roman" w:eastAsia="Times New Roman" w:hAnsi="Times New Roman" w:cs="Times New Roman"/>
                <w:b/>
                <w:sz w:val="20"/>
                <w:szCs w:val="20"/>
              </w:rPr>
              <w:t xml:space="preserve"> </w:t>
            </w:r>
            <w:proofErr w:type="spellStart"/>
            <w:r w:rsidRPr="0086452F">
              <w:rPr>
                <w:rFonts w:ascii="Times New Roman" w:eastAsia="Times New Roman" w:hAnsi="Times New Roman" w:cs="Times New Roman"/>
                <w:b/>
                <w:sz w:val="20"/>
                <w:szCs w:val="20"/>
              </w:rPr>
              <w:t>Based</w:t>
            </w:r>
            <w:proofErr w:type="spellEnd"/>
            <w:r w:rsidRPr="0086452F">
              <w:rPr>
                <w:rFonts w:ascii="Times New Roman" w:eastAsia="Times New Roman" w:hAnsi="Times New Roman" w:cs="Times New Roman"/>
                <w:b/>
                <w:spacing w:val="1"/>
                <w:sz w:val="20"/>
                <w:szCs w:val="20"/>
              </w:rPr>
              <w:t xml:space="preserve"> </w:t>
            </w:r>
            <w:r w:rsidRPr="0086452F">
              <w:rPr>
                <w:rFonts w:ascii="Times New Roman" w:eastAsia="Times New Roman" w:hAnsi="Times New Roman" w:cs="Times New Roman"/>
                <w:b/>
                <w:sz w:val="20"/>
                <w:szCs w:val="20"/>
              </w:rPr>
              <w:t>on</w:t>
            </w:r>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the</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Student</w:t>
            </w:r>
            <w:proofErr w:type="spellEnd"/>
            <w:r w:rsidRPr="0086452F">
              <w:rPr>
                <w:rFonts w:ascii="Times New Roman" w:eastAsia="Times New Roman" w:hAnsi="Times New Roman" w:cs="Times New Roman"/>
                <w:b/>
                <w:spacing w:val="1"/>
                <w:sz w:val="20"/>
                <w:szCs w:val="20"/>
              </w:rPr>
              <w:t xml:space="preserve"> </w:t>
            </w:r>
            <w:proofErr w:type="spellStart"/>
            <w:r w:rsidRPr="0086452F">
              <w:rPr>
                <w:rFonts w:ascii="Times New Roman" w:eastAsia="Times New Roman" w:hAnsi="Times New Roman" w:cs="Times New Roman"/>
                <w:b/>
                <w:sz w:val="20"/>
                <w:szCs w:val="20"/>
              </w:rPr>
              <w:t>Workload</w:t>
            </w:r>
            <w:proofErr w:type="spellEnd"/>
            <w:r w:rsidRPr="0086452F">
              <w:rPr>
                <w:rFonts w:ascii="Times New Roman" w:eastAsia="Times New Roman" w:hAnsi="Times New Roman" w:cs="Times New Roman"/>
                <w:b/>
                <w:sz w:val="20"/>
                <w:szCs w:val="20"/>
              </w:rPr>
              <w:t>/ Öğrenci ders yüküne göre AKTS değerleri</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65"/>
        </w:trPr>
        <w:tc>
          <w:tcPr>
            <w:tcW w:w="5606" w:type="dxa"/>
            <w:gridSpan w:val="9"/>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Activities</w:t>
            </w:r>
            <w:proofErr w:type="spellEnd"/>
            <w:r w:rsidRPr="0086452F">
              <w:rPr>
                <w:rFonts w:ascii="Times New Roman" w:eastAsia="Times New Roman" w:hAnsi="Times New Roman" w:cs="Times New Roman"/>
                <w:sz w:val="20"/>
                <w:szCs w:val="20"/>
              </w:rPr>
              <w:t>/Etkinlik</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Number</w:t>
            </w:r>
            <w:proofErr w:type="spellEnd"/>
            <w:r w:rsidRPr="0086452F">
              <w:rPr>
                <w:rFonts w:ascii="Times New Roman" w:eastAsia="Times New Roman" w:hAnsi="Times New Roman" w:cs="Times New Roman"/>
                <w:sz w:val="20"/>
                <w:szCs w:val="20"/>
              </w:rPr>
              <w:t>/Sayısı</w:t>
            </w:r>
          </w:p>
        </w:tc>
        <w:tc>
          <w:tcPr>
            <w:tcW w:w="1133" w:type="dxa"/>
            <w:gridSpan w:val="2"/>
          </w:tcPr>
          <w:p w:rsidR="00935686" w:rsidRPr="0086452F" w:rsidRDefault="00935686" w:rsidP="00935686">
            <w:pPr>
              <w:widowControl w:val="0"/>
              <w:autoSpaceDE w:val="0"/>
              <w:autoSpaceDN w:val="0"/>
              <w:spacing w:after="0" w:line="240" w:lineRule="auto"/>
              <w:ind w:hanging="104"/>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Duration</w:t>
            </w:r>
            <w:proofErr w:type="spellEnd"/>
            <w:r w:rsidRPr="0086452F">
              <w:rPr>
                <w:rFonts w:ascii="Times New Roman" w:eastAsia="Times New Roman" w:hAnsi="Times New Roman" w:cs="Times New Roman"/>
                <w:spacing w:val="-47"/>
                <w:sz w:val="20"/>
                <w:szCs w:val="20"/>
              </w:rPr>
              <w:t xml:space="preserve"> </w:t>
            </w:r>
            <w:r w:rsidRPr="0086452F">
              <w:rPr>
                <w:rFonts w:ascii="Times New Roman" w:eastAsia="Times New Roman" w:hAnsi="Times New Roman" w:cs="Times New Roman"/>
                <w:sz w:val="20"/>
                <w:szCs w:val="20"/>
              </w:rPr>
              <w:t>(</w:t>
            </w:r>
            <w:proofErr w:type="spellStart"/>
            <w:r w:rsidRPr="0086452F">
              <w:rPr>
                <w:rFonts w:ascii="Times New Roman" w:eastAsia="Times New Roman" w:hAnsi="Times New Roman" w:cs="Times New Roman"/>
                <w:sz w:val="20"/>
                <w:szCs w:val="20"/>
              </w:rPr>
              <w:t>hour</w:t>
            </w:r>
            <w:proofErr w:type="spellEnd"/>
            <w:r w:rsidRPr="0086452F">
              <w:rPr>
                <w:rFonts w:ascii="Times New Roman" w:eastAsia="Times New Roman" w:hAnsi="Times New Roman" w:cs="Times New Roman"/>
                <w:sz w:val="20"/>
                <w:szCs w:val="20"/>
              </w:rPr>
              <w:t>)/Süresi</w:t>
            </w:r>
          </w:p>
        </w:tc>
        <w:tc>
          <w:tcPr>
            <w:tcW w:w="2476" w:type="dxa"/>
            <w:gridSpan w:val="2"/>
          </w:tcPr>
          <w:p w:rsidR="00935686" w:rsidRPr="0086452F" w:rsidRDefault="00935686" w:rsidP="00935686">
            <w:pPr>
              <w:widowControl w:val="0"/>
              <w:autoSpaceDE w:val="0"/>
              <w:autoSpaceDN w:val="0"/>
              <w:spacing w:after="0" w:line="240" w:lineRule="auto"/>
              <w:ind w:firstLine="444"/>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Total</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Workload</w:t>
            </w:r>
            <w:proofErr w:type="spellEnd"/>
            <w:r w:rsidRPr="0086452F">
              <w:rPr>
                <w:rFonts w:ascii="Times New Roman" w:eastAsia="Times New Roman" w:hAnsi="Times New Roman" w:cs="Times New Roman"/>
                <w:sz w:val="20"/>
                <w:szCs w:val="20"/>
              </w:rPr>
              <w:t>(</w:t>
            </w:r>
            <w:proofErr w:type="spellStart"/>
            <w:r w:rsidRPr="0086452F">
              <w:rPr>
                <w:rFonts w:ascii="Times New Roman" w:eastAsia="Times New Roman" w:hAnsi="Times New Roman" w:cs="Times New Roman"/>
                <w:sz w:val="20"/>
                <w:szCs w:val="20"/>
              </w:rPr>
              <w:t>hour</w:t>
            </w:r>
            <w:proofErr w:type="spellEnd"/>
            <w:r w:rsidRPr="0086452F">
              <w:rPr>
                <w:rFonts w:ascii="Times New Roman" w:eastAsia="Times New Roman" w:hAnsi="Times New Roman" w:cs="Times New Roman"/>
                <w:sz w:val="20"/>
                <w:szCs w:val="20"/>
              </w:rPr>
              <w:t>)/Toplam yük</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Course</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duration</w:t>
            </w:r>
            <w:proofErr w:type="spellEnd"/>
            <w:r w:rsidRPr="0086452F">
              <w:rPr>
                <w:rFonts w:ascii="Times New Roman" w:eastAsia="Times New Roman" w:hAnsi="Times New Roman" w:cs="Times New Roman"/>
                <w:sz w:val="20"/>
                <w:szCs w:val="20"/>
              </w:rPr>
              <w:t xml:space="preserve"> in</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class</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including</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the</w:t>
            </w:r>
            <w:proofErr w:type="spellEnd"/>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Exam</w:t>
            </w:r>
            <w:proofErr w:type="spellEnd"/>
            <w:r w:rsidRPr="0086452F">
              <w:rPr>
                <w:rFonts w:ascii="Times New Roman" w:eastAsia="Times New Roman" w:hAnsi="Times New Roman" w:cs="Times New Roman"/>
                <w:spacing w:val="-2"/>
                <w:sz w:val="20"/>
                <w:szCs w:val="20"/>
              </w:rPr>
              <w:t xml:space="preserve"> </w:t>
            </w:r>
            <w:proofErr w:type="spellStart"/>
            <w:r w:rsidRPr="0086452F">
              <w:rPr>
                <w:rFonts w:ascii="Times New Roman" w:eastAsia="Times New Roman" w:hAnsi="Times New Roman" w:cs="Times New Roman"/>
                <w:sz w:val="20"/>
                <w:szCs w:val="20"/>
              </w:rPr>
              <w:t>week</w:t>
            </w:r>
            <w:proofErr w:type="spellEnd"/>
            <w:r w:rsidRPr="0086452F">
              <w:rPr>
                <w:rFonts w:ascii="Times New Roman" w:eastAsia="Times New Roman" w:hAnsi="Times New Roman" w:cs="Times New Roman"/>
                <w:sz w:val="20"/>
                <w:szCs w:val="20"/>
              </w:rPr>
              <w:t>)/Sınıf içi etkinlikler</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2</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Labs</w:t>
            </w:r>
            <w:proofErr w:type="spellEnd"/>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and</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Tutorials</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z w:val="20"/>
                <w:szCs w:val="20"/>
              </w:rPr>
              <w:t xml:space="preserve"> ve ders</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Assignments</w:t>
            </w:r>
            <w:proofErr w:type="spellEnd"/>
            <w:r w:rsidRPr="0086452F">
              <w:rPr>
                <w:rFonts w:ascii="Times New Roman" w:eastAsia="Times New Roman" w:hAnsi="Times New Roman" w:cs="Times New Roman"/>
                <w:sz w:val="20"/>
                <w:szCs w:val="20"/>
              </w:rPr>
              <w:t>/Ödevler</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E-Learning</w:t>
            </w:r>
            <w:r w:rsidRPr="0086452F">
              <w:rPr>
                <w:rFonts w:ascii="Times New Roman" w:eastAsia="Times New Roman" w:hAnsi="Times New Roman" w:cs="Times New Roman"/>
                <w:spacing w:val="2"/>
                <w:sz w:val="20"/>
                <w:szCs w:val="20"/>
              </w:rPr>
              <w:t xml:space="preserve"> </w:t>
            </w:r>
            <w:proofErr w:type="spellStart"/>
            <w:r w:rsidRPr="0086452F">
              <w:rPr>
                <w:rFonts w:ascii="Times New Roman" w:eastAsia="Times New Roman" w:hAnsi="Times New Roman" w:cs="Times New Roman"/>
                <w:sz w:val="20"/>
                <w:szCs w:val="20"/>
              </w:rPr>
              <w:t>Activities</w:t>
            </w:r>
            <w:proofErr w:type="spellEnd"/>
            <w:r w:rsidRPr="0086452F">
              <w:rPr>
                <w:rFonts w:ascii="Times New Roman" w:eastAsia="Times New Roman" w:hAnsi="Times New Roman" w:cs="Times New Roman"/>
                <w:sz w:val="20"/>
                <w:szCs w:val="20"/>
              </w:rPr>
              <w:t>/E-</w:t>
            </w:r>
            <w:proofErr w:type="spellStart"/>
            <w:r w:rsidRPr="0086452F">
              <w:rPr>
                <w:rFonts w:ascii="Times New Roman" w:eastAsia="Times New Roman" w:hAnsi="Times New Roman" w:cs="Times New Roman"/>
                <w:sz w:val="20"/>
                <w:szCs w:val="20"/>
              </w:rPr>
              <w:t>learning</w:t>
            </w:r>
            <w:proofErr w:type="spellEnd"/>
            <w:r w:rsidRPr="0086452F">
              <w:rPr>
                <w:rFonts w:ascii="Times New Roman" w:eastAsia="Times New Roman" w:hAnsi="Times New Roman" w:cs="Times New Roman"/>
                <w:sz w:val="20"/>
                <w:szCs w:val="20"/>
              </w:rPr>
              <w:t xml:space="preserve"> </w:t>
            </w:r>
            <w:proofErr w:type="spellStart"/>
            <w:r w:rsidRPr="0086452F">
              <w:rPr>
                <w:rFonts w:ascii="Times New Roman" w:eastAsia="Times New Roman" w:hAnsi="Times New Roman" w:cs="Times New Roman"/>
                <w:sz w:val="20"/>
                <w:szCs w:val="20"/>
              </w:rPr>
              <w:t>activities</w:t>
            </w:r>
            <w:proofErr w:type="spellEnd"/>
          </w:p>
        </w:tc>
        <w:tc>
          <w:tcPr>
            <w:tcW w:w="1133" w:type="dxa"/>
            <w:gridSpan w:val="2"/>
          </w:tcPr>
          <w:p w:rsidR="00935686" w:rsidRPr="0086452F" w:rsidRDefault="00935686" w:rsidP="00D870AC">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1</w:t>
            </w:r>
            <w:r w:rsidR="00D870AC">
              <w:rPr>
                <w:rFonts w:ascii="Times New Roman" w:eastAsia="Times New Roman" w:hAnsi="Times New Roman" w:cs="Times New Roman"/>
                <w:sz w:val="20"/>
                <w:szCs w:val="20"/>
              </w:rPr>
              <w:t>1</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Project/Presentation/Report</w:t>
            </w:r>
            <w:r w:rsidRPr="0086452F">
              <w:rPr>
                <w:rFonts w:ascii="Times New Roman" w:eastAsia="Times New Roman" w:hAnsi="Times New Roman" w:cs="Times New Roman"/>
                <w:spacing w:val="-3"/>
                <w:sz w:val="20"/>
                <w:szCs w:val="20"/>
              </w:rPr>
              <w:t xml:space="preserve"> </w:t>
            </w:r>
            <w:proofErr w:type="spellStart"/>
            <w:r w:rsidRPr="0086452F">
              <w:rPr>
                <w:rFonts w:ascii="Times New Roman" w:eastAsia="Times New Roman" w:hAnsi="Times New Roman" w:cs="Times New Roman"/>
                <w:sz w:val="20"/>
                <w:szCs w:val="20"/>
              </w:rPr>
              <w:t>Writing</w:t>
            </w:r>
            <w:proofErr w:type="spellEnd"/>
            <w:r w:rsidRPr="0086452F">
              <w:rPr>
                <w:rFonts w:ascii="Times New Roman" w:eastAsia="Times New Roman" w:hAnsi="Times New Roman" w:cs="Times New Roman"/>
                <w:sz w:val="20"/>
                <w:szCs w:val="20"/>
              </w:rPr>
              <w:t>/Proje</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Quizzes</w:t>
            </w:r>
            <w:proofErr w:type="spellEnd"/>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Lab</w:t>
            </w:r>
            <w:proofErr w:type="spellEnd"/>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Exams</w:t>
            </w:r>
            <w:proofErr w:type="spellEnd"/>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proofErr w:type="spellStart"/>
            <w:r w:rsidRPr="0086452F">
              <w:rPr>
                <w:rFonts w:ascii="Times New Roman" w:eastAsia="Times New Roman" w:hAnsi="Times New Roman" w:cs="Times New Roman"/>
                <w:sz w:val="20"/>
                <w:szCs w:val="20"/>
              </w:rPr>
              <w:t>Midterm</w:t>
            </w:r>
            <w:proofErr w:type="spellEnd"/>
            <w:r w:rsidRPr="0086452F">
              <w:rPr>
                <w:rFonts w:ascii="Times New Roman" w:eastAsia="Times New Roman" w:hAnsi="Times New Roman" w:cs="Times New Roman"/>
                <w:spacing w:val="-5"/>
                <w:sz w:val="20"/>
                <w:szCs w:val="20"/>
              </w:rPr>
              <w:t xml:space="preserve"> </w:t>
            </w:r>
            <w:proofErr w:type="spellStart"/>
            <w:r w:rsidRPr="0086452F">
              <w:rPr>
                <w:rFonts w:ascii="Times New Roman" w:eastAsia="Times New Roman" w:hAnsi="Times New Roman" w:cs="Times New Roman"/>
                <w:sz w:val="20"/>
                <w:szCs w:val="20"/>
              </w:rPr>
              <w:t>Examination</w:t>
            </w:r>
            <w:proofErr w:type="spellEnd"/>
            <w:r w:rsidRPr="0086452F">
              <w:rPr>
                <w:rFonts w:ascii="Times New Roman" w:eastAsia="Times New Roman" w:hAnsi="Times New Roman" w:cs="Times New Roman"/>
                <w:sz w:val="20"/>
                <w:szCs w:val="20"/>
              </w:rPr>
              <w:t>/Vize</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Final</w:t>
            </w:r>
            <w:r w:rsidRPr="0086452F">
              <w:rPr>
                <w:rFonts w:ascii="Times New Roman" w:eastAsia="Times New Roman" w:hAnsi="Times New Roman" w:cs="Times New Roman"/>
                <w:spacing w:val="-3"/>
                <w:sz w:val="20"/>
                <w:szCs w:val="20"/>
              </w:rPr>
              <w:t xml:space="preserve"> </w:t>
            </w:r>
            <w:proofErr w:type="spellStart"/>
            <w:r w:rsidRPr="0086452F">
              <w:rPr>
                <w:rFonts w:ascii="Times New Roman" w:eastAsia="Times New Roman" w:hAnsi="Times New Roman" w:cs="Times New Roman"/>
                <w:sz w:val="20"/>
                <w:szCs w:val="20"/>
              </w:rPr>
              <w:t>Examination</w:t>
            </w:r>
            <w:proofErr w:type="spellEnd"/>
            <w:r w:rsidRPr="0086452F">
              <w:rPr>
                <w:rFonts w:ascii="Times New Roman" w:eastAsia="Times New Roman" w:hAnsi="Times New Roman" w:cs="Times New Roman"/>
                <w:sz w:val="20"/>
                <w:szCs w:val="20"/>
              </w:rPr>
              <w:t>/Final</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133"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Self</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Study</w:t>
            </w:r>
            <w:proofErr w:type="spellEnd"/>
            <w:r w:rsidRPr="0086452F">
              <w:rPr>
                <w:rFonts w:ascii="Times New Roman" w:eastAsia="Times New Roman" w:hAnsi="Times New Roman" w:cs="Times New Roman"/>
                <w:sz w:val="20"/>
                <w:szCs w:val="20"/>
              </w:rPr>
              <w:t>/Bireysel çalışma</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133"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6"/>
        </w:trPr>
        <w:tc>
          <w:tcPr>
            <w:tcW w:w="7872" w:type="dxa"/>
            <w:gridSpan w:val="13"/>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Total</w:t>
            </w:r>
            <w:r w:rsidRPr="0086452F">
              <w:rPr>
                <w:rFonts w:ascii="Times New Roman" w:eastAsia="Times New Roman" w:hAnsi="Times New Roman" w:cs="Times New Roman"/>
                <w:spacing w:val="-2"/>
                <w:sz w:val="20"/>
                <w:szCs w:val="20"/>
              </w:rPr>
              <w:t xml:space="preserve"> </w:t>
            </w:r>
            <w:proofErr w:type="spellStart"/>
            <w:r w:rsidRPr="0086452F">
              <w:rPr>
                <w:rFonts w:ascii="Times New Roman" w:eastAsia="Times New Roman" w:hAnsi="Times New Roman" w:cs="Times New Roman"/>
                <w:sz w:val="20"/>
                <w:szCs w:val="20"/>
              </w:rPr>
              <w:t>Workload</w:t>
            </w:r>
            <w:proofErr w:type="spellEnd"/>
            <w:r w:rsidRPr="0086452F">
              <w:rPr>
                <w:rFonts w:ascii="Times New Roman" w:eastAsia="Times New Roman" w:hAnsi="Times New Roman" w:cs="Times New Roman"/>
                <w:sz w:val="20"/>
                <w:szCs w:val="20"/>
              </w:rPr>
              <w:t>/İş yükü</w:t>
            </w:r>
          </w:p>
        </w:tc>
        <w:tc>
          <w:tcPr>
            <w:tcW w:w="2476" w:type="dxa"/>
            <w:gridSpan w:val="2"/>
          </w:tcPr>
          <w:p w:rsidR="00935686" w:rsidRPr="0086452F" w:rsidRDefault="00935686" w:rsidP="00935686">
            <w:pPr>
              <w:widowControl w:val="0"/>
              <w:autoSpaceDE w:val="0"/>
              <w:autoSpaceDN w:val="0"/>
              <w:spacing w:after="0" w:line="240" w:lineRule="auto"/>
              <w:jc w:val="center"/>
              <w:rPr>
                <w:rFonts w:ascii="Times New Roman" w:eastAsia="Times New Roman" w:hAnsi="Times New Roman" w:cs="Times New Roman"/>
                <w:sz w:val="20"/>
                <w:szCs w:val="20"/>
              </w:rPr>
            </w:pP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3"/>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Total</w:t>
            </w:r>
            <w:r w:rsidRPr="0086452F">
              <w:rPr>
                <w:rFonts w:ascii="Times New Roman" w:eastAsia="Times New Roman" w:hAnsi="Times New Roman" w:cs="Times New Roman"/>
                <w:spacing w:val="-2"/>
                <w:sz w:val="20"/>
                <w:szCs w:val="20"/>
              </w:rPr>
              <w:t xml:space="preserve"> </w:t>
            </w:r>
            <w:proofErr w:type="spellStart"/>
            <w:r w:rsidRPr="0086452F">
              <w:rPr>
                <w:rFonts w:ascii="Times New Roman" w:eastAsia="Times New Roman" w:hAnsi="Times New Roman" w:cs="Times New Roman"/>
                <w:sz w:val="20"/>
                <w:szCs w:val="20"/>
              </w:rPr>
              <w:t>Workload</w:t>
            </w:r>
            <w:proofErr w:type="spellEnd"/>
            <w:r w:rsidRPr="0086452F">
              <w:rPr>
                <w:rFonts w:ascii="Times New Roman" w:eastAsia="Times New Roman" w:hAnsi="Times New Roman" w:cs="Times New Roman"/>
                <w:sz w:val="20"/>
                <w:szCs w:val="20"/>
              </w:rPr>
              <w:t>/30</w:t>
            </w:r>
            <w:r w:rsidRPr="0086452F">
              <w:rPr>
                <w:rFonts w:ascii="Times New Roman" w:eastAsia="Times New Roman" w:hAnsi="Times New Roman" w:cs="Times New Roman"/>
                <w:spacing w:val="-1"/>
                <w:sz w:val="20"/>
                <w:szCs w:val="20"/>
              </w:rPr>
              <w:t xml:space="preserve"> </w:t>
            </w:r>
            <w:r w:rsidRPr="0086452F">
              <w:rPr>
                <w:rFonts w:ascii="Times New Roman" w:eastAsia="Times New Roman" w:hAnsi="Times New Roman" w:cs="Times New Roman"/>
                <w:sz w:val="20"/>
                <w:szCs w:val="20"/>
              </w:rPr>
              <w:t>(h)</w:t>
            </w:r>
          </w:p>
        </w:tc>
        <w:tc>
          <w:tcPr>
            <w:tcW w:w="2476" w:type="dxa"/>
            <w:gridSpan w:val="2"/>
          </w:tcPr>
          <w:p w:rsidR="00935686" w:rsidRPr="0086452F" w:rsidRDefault="00D870AC" w:rsidP="00D870AC">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 </w:t>
            </w:r>
            <w:r w:rsidR="00935686" w:rsidRPr="0086452F">
              <w:rPr>
                <w:rFonts w:ascii="Times New Roman" w:eastAsia="Times New Roman" w:hAnsi="Times New Roman" w:cs="Times New Roman"/>
                <w:sz w:val="20"/>
                <w:szCs w:val="20"/>
              </w:rPr>
              <w:t>/30</w:t>
            </w:r>
          </w:p>
        </w:tc>
      </w:tr>
      <w:tr w:rsidR="00935686" w:rsidRPr="0086452F" w:rsidTr="0093568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3"/>
          </w:tcPr>
          <w:p w:rsidR="00935686" w:rsidRPr="0086452F" w:rsidRDefault="00935686" w:rsidP="00935686">
            <w:pPr>
              <w:widowControl w:val="0"/>
              <w:autoSpaceDE w:val="0"/>
              <w:autoSpaceDN w:val="0"/>
              <w:spacing w:after="0" w:line="240" w:lineRule="auto"/>
              <w:rPr>
                <w:rFonts w:ascii="Times New Roman" w:eastAsia="Times New Roman" w:hAnsi="Times New Roman" w:cs="Times New Roman"/>
                <w:sz w:val="20"/>
                <w:szCs w:val="20"/>
              </w:rPr>
            </w:pPr>
            <w:r w:rsidRPr="0086452F">
              <w:rPr>
                <w:rFonts w:ascii="Times New Roman" w:eastAsia="Times New Roman" w:hAnsi="Times New Roman" w:cs="Times New Roman"/>
                <w:sz w:val="20"/>
                <w:szCs w:val="20"/>
              </w:rPr>
              <w:t>ECTS</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Credit</w:t>
            </w:r>
            <w:proofErr w:type="spellEnd"/>
            <w:r w:rsidRPr="0086452F">
              <w:rPr>
                <w:rFonts w:ascii="Times New Roman" w:eastAsia="Times New Roman" w:hAnsi="Times New Roman" w:cs="Times New Roman"/>
                <w:spacing w:val="-1"/>
                <w:sz w:val="20"/>
                <w:szCs w:val="20"/>
              </w:rPr>
              <w:t xml:space="preserve"> </w:t>
            </w:r>
            <w:r w:rsidRPr="0086452F">
              <w:rPr>
                <w:rFonts w:ascii="Times New Roman" w:eastAsia="Times New Roman" w:hAnsi="Times New Roman" w:cs="Times New Roman"/>
                <w:sz w:val="20"/>
                <w:szCs w:val="20"/>
              </w:rPr>
              <w:t>of</w:t>
            </w:r>
            <w:r w:rsidRPr="0086452F">
              <w:rPr>
                <w:rFonts w:ascii="Times New Roman" w:eastAsia="Times New Roman" w:hAnsi="Times New Roman" w:cs="Times New Roman"/>
                <w:spacing w:val="-1"/>
                <w:sz w:val="20"/>
                <w:szCs w:val="20"/>
              </w:rPr>
              <w:t xml:space="preserve"> </w:t>
            </w:r>
            <w:proofErr w:type="spellStart"/>
            <w:r w:rsidRPr="0086452F">
              <w:rPr>
                <w:rFonts w:ascii="Times New Roman" w:eastAsia="Times New Roman" w:hAnsi="Times New Roman" w:cs="Times New Roman"/>
                <w:sz w:val="20"/>
                <w:szCs w:val="20"/>
              </w:rPr>
              <w:t>the</w:t>
            </w:r>
            <w:proofErr w:type="spellEnd"/>
            <w:r w:rsidRPr="0086452F">
              <w:rPr>
                <w:rFonts w:ascii="Times New Roman" w:eastAsia="Times New Roman" w:hAnsi="Times New Roman" w:cs="Times New Roman"/>
                <w:sz w:val="20"/>
                <w:szCs w:val="20"/>
              </w:rPr>
              <w:t xml:space="preserve"> Course/AKTS değeri</w:t>
            </w:r>
          </w:p>
        </w:tc>
        <w:tc>
          <w:tcPr>
            <w:tcW w:w="2476" w:type="dxa"/>
            <w:gridSpan w:val="2"/>
          </w:tcPr>
          <w:p w:rsidR="00935686" w:rsidRPr="0086452F" w:rsidRDefault="00D870AC" w:rsidP="00935686">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3,1</w:t>
            </w:r>
          </w:p>
        </w:tc>
      </w:tr>
    </w:tbl>
    <w:p w:rsidR="00935686" w:rsidRPr="0086452F" w:rsidRDefault="00935686" w:rsidP="00935686">
      <w:pPr>
        <w:spacing w:after="0" w:line="240" w:lineRule="auto"/>
        <w:rPr>
          <w:rFonts w:ascii="Times New Roman" w:hAnsi="Times New Roman" w:cs="Times New Roman"/>
          <w:sz w:val="20"/>
          <w:szCs w:val="20"/>
        </w:rPr>
      </w:pPr>
    </w:p>
    <w:p w:rsidR="00935686" w:rsidRPr="0086452F" w:rsidRDefault="00935686" w:rsidP="00935686">
      <w:pPr>
        <w:spacing w:after="0" w:line="240" w:lineRule="auto"/>
        <w:rPr>
          <w:rFonts w:ascii="Times New Roman" w:hAnsi="Times New Roman" w:cs="Times New Roman"/>
          <w:sz w:val="20"/>
          <w:szCs w:val="20"/>
        </w:rPr>
      </w:pPr>
    </w:p>
    <w:p w:rsidR="00935686" w:rsidRPr="0086452F" w:rsidRDefault="00935686" w:rsidP="00935686">
      <w:pPr>
        <w:spacing w:after="0" w:line="240" w:lineRule="auto"/>
        <w:rPr>
          <w:rFonts w:ascii="Times New Roman" w:hAnsi="Times New Roman" w:cs="Times New Roman"/>
          <w:sz w:val="20"/>
          <w:szCs w:val="20"/>
        </w:rPr>
      </w:pPr>
    </w:p>
    <w:p w:rsidR="00185C7C" w:rsidRDefault="00185C7C" w:rsidP="00185C7C">
      <w:pPr>
        <w:jc w:val="center"/>
        <w:rPr>
          <w:rFonts w:ascii="Calibri" w:eastAsia="Times New Roman" w:hAnsi="Calibri" w:cs="Calibri"/>
          <w:b/>
          <w:lang w:eastAsia="tr-TR"/>
        </w:rPr>
      </w:pPr>
    </w:p>
    <w:p w:rsidR="00185C7C" w:rsidRPr="00C16BCD" w:rsidRDefault="00185C7C" w:rsidP="00C16BCD">
      <w:pPr>
        <w:ind w:right="-1417"/>
        <w:rPr>
          <w:vanish/>
        </w:rPr>
      </w:pPr>
    </w:p>
    <w:p w:rsidR="00C16BCD" w:rsidRPr="00C16BCD" w:rsidRDefault="00C16BCD" w:rsidP="00C16BCD">
      <w:pPr>
        <w:ind w:right="-1417"/>
        <w:rPr>
          <w:vanish/>
        </w:rPr>
      </w:pPr>
    </w:p>
    <w:p w:rsidR="00C16BCD" w:rsidRPr="00C16BCD" w:rsidRDefault="00C16BCD" w:rsidP="00C16BCD">
      <w:pPr>
        <w:ind w:right="-1417"/>
        <w:rPr>
          <w:vanish/>
        </w:rPr>
      </w:pPr>
    </w:p>
    <w:p w:rsidR="00D06B04" w:rsidRDefault="00D06B04" w:rsidP="007E0437">
      <w:pPr>
        <w:ind w:right="-851"/>
      </w:pPr>
    </w:p>
    <w:p w:rsidR="00A01E4E" w:rsidRPr="002A11D0" w:rsidRDefault="00A01E4E" w:rsidP="00A01E4E">
      <w:pPr>
        <w:ind w:right="-426"/>
        <w:rPr>
          <w:rFonts w:ascii="Times New Roman" w:hAnsi="Times New Roman" w:cs="Times New Roman"/>
          <w:b/>
          <w:sz w:val="20"/>
          <w:szCs w:val="20"/>
        </w:rPr>
      </w:pPr>
      <w:r w:rsidRPr="002A11D0">
        <w:rPr>
          <w:rFonts w:ascii="Times New Roman" w:hAnsi="Times New Roman" w:cs="Times New Roman"/>
          <w:b/>
          <w:bCs/>
          <w:sz w:val="20"/>
          <w:szCs w:val="20"/>
        </w:rPr>
        <w:t xml:space="preserve">DERSİN İŞLENİŞİ ve </w:t>
      </w:r>
      <w:r w:rsidRPr="002A11D0">
        <w:rPr>
          <w:rFonts w:ascii="Times New Roman" w:hAnsi="Times New Roman" w:cs="Times New Roman"/>
          <w:b/>
          <w:sz w:val="20"/>
          <w:szCs w:val="20"/>
        </w:rPr>
        <w:t>ÖĞRENCİDEN BEKLENENLER</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Cs/>
          <w:sz w:val="20"/>
          <w:szCs w:val="20"/>
        </w:rPr>
        <w:t xml:space="preserve">Dersler, aktif eğitim yaklaşımı çerçevesinde işlenecektir. Dersin temelini oluşturan aktif eğitime uygun olarak, öğrencinin derse gelmeden önce; Haftanın ele alınan kuramı hakkında ön-araştırmayı, okumaları </w:t>
      </w:r>
      <w:r w:rsidRPr="002A11D0">
        <w:rPr>
          <w:rFonts w:ascii="Times New Roman" w:hAnsi="Times New Roman" w:cs="Times New Roman"/>
          <w:b/>
          <w:bCs/>
          <w:sz w:val="20"/>
          <w:szCs w:val="20"/>
          <w:u w:val="single"/>
        </w:rPr>
        <w:t>ve haftanın alıştırmasını</w:t>
      </w:r>
      <w:r w:rsidRPr="002A11D0">
        <w:rPr>
          <w:rFonts w:ascii="Times New Roman" w:hAnsi="Times New Roman" w:cs="Times New Roman"/>
          <w:bCs/>
          <w:sz w:val="20"/>
          <w:szCs w:val="20"/>
        </w:rPr>
        <w:t xml:space="preserve"> yapmış olarak derse gelmesi gerekmektedir. Ders sırasında öğrencilerden soruları, yorumları ve aktif katılımları istenecektir.  </w:t>
      </w:r>
    </w:p>
    <w:p w:rsidR="00A01E4E" w:rsidRPr="002A11D0" w:rsidRDefault="00A01E4E" w:rsidP="00A01E4E">
      <w:pPr>
        <w:ind w:right="-426"/>
        <w:rPr>
          <w:rFonts w:ascii="Times New Roman" w:hAnsi="Times New Roman" w:cs="Times New Roman"/>
          <w:b/>
          <w:bCs/>
          <w:sz w:val="20"/>
          <w:szCs w:val="20"/>
        </w:rPr>
      </w:pPr>
      <w:r w:rsidRPr="002A11D0">
        <w:rPr>
          <w:rFonts w:ascii="Times New Roman" w:hAnsi="Times New Roman" w:cs="Times New Roman"/>
          <w:b/>
          <w:bCs/>
          <w:sz w:val="20"/>
          <w:szCs w:val="20"/>
        </w:rPr>
        <w:lastRenderedPageBreak/>
        <w:t>ETİK KONULAR</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
          <w:bCs/>
          <w:sz w:val="20"/>
          <w:szCs w:val="20"/>
        </w:rPr>
        <w:t xml:space="preserve">Derse Devam </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Cs/>
          <w:sz w:val="20"/>
          <w:szCs w:val="20"/>
        </w:rPr>
        <w:t xml:space="preserve">Bu dersin yılsonu sınavına girilebilmesi için derslere devam edilmesi gerekmektedir. </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
          <w:bCs/>
          <w:sz w:val="20"/>
          <w:szCs w:val="20"/>
        </w:rPr>
        <w:t xml:space="preserve">Özel Durumlar </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Cs/>
          <w:sz w:val="20"/>
          <w:szCs w:val="20"/>
        </w:rPr>
        <w:t xml:space="preserve">Bu dersi alan öğrenciler arasında herhangi bir yetersizlik sebebiyle dersi takip etmede ve dersin gerekliliklerini yerine getirmekte güçlüğü olanlar varsa en kısa zamanda dersin öğretim elemanı ile görüşmelidir. </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
          <w:bCs/>
          <w:sz w:val="20"/>
          <w:szCs w:val="20"/>
        </w:rPr>
        <w:t xml:space="preserve">Akademik Dürüstlük Politikası </w:t>
      </w: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Cs/>
          <w:sz w:val="20"/>
          <w:szCs w:val="20"/>
        </w:rPr>
        <w:t xml:space="preserve">Akademik ahlaka aykırı davranışlar, kopya çekme, hazır yazılmış ödevleri veya yazılı materyalleri kullanma ya da satın alma, akademik </w:t>
      </w:r>
      <w:proofErr w:type="spellStart"/>
      <w:r w:rsidRPr="002A11D0">
        <w:rPr>
          <w:rFonts w:ascii="Times New Roman" w:hAnsi="Times New Roman" w:cs="Times New Roman"/>
          <w:bCs/>
          <w:sz w:val="20"/>
          <w:szCs w:val="20"/>
        </w:rPr>
        <w:t>aşırmacılık</w:t>
      </w:r>
      <w:proofErr w:type="spellEnd"/>
      <w:r w:rsidRPr="002A11D0">
        <w:rPr>
          <w:rFonts w:ascii="Times New Roman" w:hAnsi="Times New Roman" w:cs="Times New Roman"/>
          <w:bCs/>
          <w:sz w:val="20"/>
          <w:szCs w:val="20"/>
        </w:rPr>
        <w:t xml:space="preserve"> (başkasına ait düşünceyi, görüşü, buluşu ya da çalışmayı kaynak göstermeden kendisininmiş gibi sunarak ödevde, projede, raporda ve benzeri çalışmalarda kullanma) gibi unsurları içermektedir. Bu tür durumlar tespit edildiğinde, öğrencinin dersten başarısız sayılmasına ve daha ileri düzeyde üniversiteden uzaklaştırılmasına sebep olabilmektedir. Öğrencilerin, ders süresince bağlı oldukları yönerge ve yönetmeliklerin koşullarını yerine getirecekleri, çalışmalarında ve değerlendirmelerde kendilerine ait çalışmaları sunacakları kabul edilmektedir.  </w:t>
      </w:r>
    </w:p>
    <w:p w:rsidR="00A01E4E" w:rsidRPr="002A11D0" w:rsidRDefault="00A01E4E" w:rsidP="00A01E4E">
      <w:pPr>
        <w:ind w:right="-426"/>
        <w:rPr>
          <w:rFonts w:ascii="Times New Roman" w:hAnsi="Times New Roman" w:cs="Times New Roman"/>
          <w:b/>
          <w:bCs/>
          <w:sz w:val="20"/>
          <w:szCs w:val="20"/>
        </w:rPr>
      </w:pPr>
    </w:p>
    <w:p w:rsidR="00A01E4E" w:rsidRPr="002A11D0" w:rsidRDefault="00A01E4E" w:rsidP="00A01E4E">
      <w:pPr>
        <w:ind w:right="-426"/>
        <w:rPr>
          <w:rFonts w:ascii="Times New Roman" w:hAnsi="Times New Roman" w:cs="Times New Roman"/>
          <w:b/>
          <w:bCs/>
          <w:sz w:val="20"/>
          <w:szCs w:val="20"/>
        </w:rPr>
      </w:pPr>
      <w:r w:rsidRPr="002A11D0">
        <w:rPr>
          <w:rFonts w:ascii="Times New Roman" w:hAnsi="Times New Roman" w:cs="Times New Roman"/>
          <w:b/>
          <w:bCs/>
          <w:sz w:val="20"/>
          <w:szCs w:val="20"/>
        </w:rPr>
        <w:t>ÖĞRENCİ ve DERSİN ÖĞRETİM ÜYESİNİN KARŞILIKLI HAKLARI</w:t>
      </w:r>
    </w:p>
    <w:p w:rsidR="00A01E4E" w:rsidRPr="002A11D0" w:rsidRDefault="00A01E4E" w:rsidP="00A01E4E">
      <w:pPr>
        <w:ind w:right="-426"/>
        <w:rPr>
          <w:rFonts w:ascii="Times New Roman" w:hAnsi="Times New Roman" w:cs="Times New Roman"/>
          <w:bCs/>
          <w:sz w:val="20"/>
          <w:szCs w:val="20"/>
        </w:rPr>
      </w:pPr>
    </w:p>
    <w:p w:rsidR="00A01E4E" w:rsidRPr="002A11D0" w:rsidRDefault="00A01E4E" w:rsidP="00A01E4E">
      <w:pPr>
        <w:ind w:right="-426"/>
        <w:rPr>
          <w:rFonts w:ascii="Times New Roman" w:hAnsi="Times New Roman" w:cs="Times New Roman"/>
          <w:bCs/>
          <w:sz w:val="20"/>
          <w:szCs w:val="20"/>
        </w:rPr>
      </w:pPr>
      <w:r w:rsidRPr="002A11D0">
        <w:rPr>
          <w:rFonts w:ascii="Times New Roman" w:hAnsi="Times New Roman" w:cs="Times New Roman"/>
          <w:bCs/>
          <w:sz w:val="20"/>
          <w:szCs w:val="20"/>
        </w:rPr>
        <w:t xml:space="preserve">Benden ders aldığınız sürece, aşağıdaki ilkeler geçerlidir.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Öğrenci değerlidir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İnsan, duygularıyla, düşünceleriyle, bilgisi ve becerileriyle ve sergilediği davranışlarıyla bir bütündür.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Duygu ve düşünceleri ifade etme hakkı engellenemez.</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Hiç kimseye fiziksel ve psikolojik şiddet uygulanmaz.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Hiç kimseye, cinsiyeti, politik görüşü,  </w:t>
      </w:r>
      <w:proofErr w:type="spellStart"/>
      <w:r w:rsidRPr="002A11D0">
        <w:rPr>
          <w:rFonts w:ascii="Times New Roman" w:hAnsi="Times New Roman" w:cs="Times New Roman"/>
          <w:bCs/>
          <w:i/>
          <w:sz w:val="20"/>
          <w:szCs w:val="20"/>
        </w:rPr>
        <w:t>sosyo</w:t>
      </w:r>
      <w:proofErr w:type="spellEnd"/>
      <w:r w:rsidRPr="002A11D0">
        <w:rPr>
          <w:rFonts w:ascii="Times New Roman" w:hAnsi="Times New Roman" w:cs="Times New Roman"/>
          <w:bCs/>
          <w:i/>
          <w:sz w:val="20"/>
          <w:szCs w:val="20"/>
        </w:rPr>
        <w:t xml:space="preserve">-ekonomik ve kültürel özgeçmişi nedeniyle ayrımcılık yapılamaz.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Öğrenci öğrenmeme hakkına sahiptir. İstemediği hiçbir etkinliği, ödevi ve çalışmayı yapmaya zorlanamaz. Ancak bu nedenle başarısız sayılmasına itiraz edemez.</w:t>
      </w:r>
    </w:p>
    <w:p w:rsidR="007A5E76" w:rsidRPr="002A11D0" w:rsidRDefault="007A5E76" w:rsidP="007A5E76">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Dersin öğretim üyesi ile görüşülecek konunun, gerçekten görüşmeyi gerektiren nitelikte olmasına, danışmanlık için belirlenmiş olan zaman dilimine uymaya, çalışmalarını kesintiye uğratmamaya özen gösterilmesi gerekir.</w:t>
      </w:r>
    </w:p>
    <w:p w:rsidR="007A5E76" w:rsidRPr="002A11D0" w:rsidRDefault="007A5E76"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Öğrenci, </w:t>
      </w:r>
      <w:r w:rsidR="00A01E4E" w:rsidRPr="002A11D0">
        <w:rPr>
          <w:rFonts w:ascii="Times New Roman" w:hAnsi="Times New Roman" w:cs="Times New Roman"/>
          <w:bCs/>
          <w:i/>
          <w:sz w:val="20"/>
          <w:szCs w:val="20"/>
        </w:rPr>
        <w:t>dersle ilgili konularda</w:t>
      </w:r>
      <w:r w:rsidRPr="002A11D0">
        <w:rPr>
          <w:rFonts w:ascii="Times New Roman" w:hAnsi="Times New Roman" w:cs="Times New Roman"/>
          <w:bCs/>
          <w:i/>
          <w:sz w:val="20"/>
          <w:szCs w:val="20"/>
        </w:rPr>
        <w:t>ki</w:t>
      </w:r>
      <w:r w:rsidR="00A01E4E" w:rsidRPr="002A11D0">
        <w:rPr>
          <w:rFonts w:ascii="Times New Roman" w:hAnsi="Times New Roman" w:cs="Times New Roman"/>
          <w:bCs/>
          <w:i/>
          <w:sz w:val="20"/>
          <w:szCs w:val="20"/>
        </w:rPr>
        <w:t xml:space="preserve"> sorun</w:t>
      </w:r>
      <w:r w:rsidRPr="002A11D0">
        <w:rPr>
          <w:rFonts w:ascii="Times New Roman" w:hAnsi="Times New Roman" w:cs="Times New Roman"/>
          <w:bCs/>
          <w:i/>
          <w:sz w:val="20"/>
          <w:szCs w:val="20"/>
        </w:rPr>
        <w:t>ları</w:t>
      </w:r>
      <w:r w:rsidR="00A01E4E" w:rsidRPr="002A11D0">
        <w:rPr>
          <w:rFonts w:ascii="Times New Roman" w:hAnsi="Times New Roman" w:cs="Times New Roman"/>
          <w:bCs/>
          <w:i/>
          <w:sz w:val="20"/>
          <w:szCs w:val="20"/>
        </w:rPr>
        <w:t xml:space="preserve"> </w:t>
      </w:r>
      <w:r w:rsidRPr="002A11D0">
        <w:rPr>
          <w:rFonts w:ascii="Times New Roman" w:hAnsi="Times New Roman" w:cs="Times New Roman"/>
          <w:bCs/>
          <w:i/>
          <w:sz w:val="20"/>
          <w:szCs w:val="20"/>
        </w:rPr>
        <w:t>ön</w:t>
      </w:r>
      <w:r w:rsidR="00774048" w:rsidRPr="002A11D0">
        <w:rPr>
          <w:rFonts w:ascii="Times New Roman" w:hAnsi="Times New Roman" w:cs="Times New Roman"/>
          <w:bCs/>
          <w:i/>
          <w:sz w:val="20"/>
          <w:szCs w:val="20"/>
        </w:rPr>
        <w:t xml:space="preserve">ce </w:t>
      </w:r>
      <w:r w:rsidR="00A01E4E" w:rsidRPr="002A11D0">
        <w:rPr>
          <w:rFonts w:ascii="Times New Roman" w:hAnsi="Times New Roman" w:cs="Times New Roman"/>
          <w:bCs/>
          <w:i/>
          <w:sz w:val="20"/>
          <w:szCs w:val="20"/>
        </w:rPr>
        <w:t>dersin öğretim üyesi</w:t>
      </w:r>
      <w:r w:rsidR="00774048" w:rsidRPr="002A11D0">
        <w:rPr>
          <w:rFonts w:ascii="Times New Roman" w:hAnsi="Times New Roman" w:cs="Times New Roman"/>
          <w:bCs/>
          <w:i/>
          <w:sz w:val="20"/>
          <w:szCs w:val="20"/>
        </w:rPr>
        <w:t xml:space="preserve"> ile görüşür. Öznel algılarını arkadan üst yönetime </w:t>
      </w:r>
      <w:r w:rsidRPr="002A11D0">
        <w:rPr>
          <w:rFonts w:ascii="Times New Roman" w:hAnsi="Times New Roman" w:cs="Times New Roman"/>
          <w:bCs/>
          <w:i/>
          <w:sz w:val="20"/>
          <w:szCs w:val="20"/>
        </w:rPr>
        <w:t>şikâyet</w:t>
      </w:r>
      <w:r w:rsidR="00774048" w:rsidRPr="002A11D0">
        <w:rPr>
          <w:rFonts w:ascii="Times New Roman" w:hAnsi="Times New Roman" w:cs="Times New Roman"/>
          <w:bCs/>
          <w:i/>
          <w:sz w:val="20"/>
          <w:szCs w:val="20"/>
        </w:rPr>
        <w:t xml:space="preserve"> şeklinde</w:t>
      </w:r>
      <w:r w:rsidRPr="002A11D0">
        <w:rPr>
          <w:rFonts w:ascii="Times New Roman" w:hAnsi="Times New Roman" w:cs="Times New Roman"/>
          <w:bCs/>
          <w:i/>
          <w:sz w:val="20"/>
          <w:szCs w:val="20"/>
        </w:rPr>
        <w:t xml:space="preserve"> bildirmek gibi ahlak dışı davranışlara başvurmaz.</w:t>
      </w:r>
      <w:r w:rsidR="00A01E4E" w:rsidRPr="002A11D0">
        <w:rPr>
          <w:rFonts w:ascii="Times New Roman" w:hAnsi="Times New Roman" w:cs="Times New Roman"/>
          <w:bCs/>
          <w:i/>
          <w:sz w:val="20"/>
          <w:szCs w:val="20"/>
        </w:rPr>
        <w:t xml:space="preserve">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Öğrenci notla tehdit edilemez. Aynı şekilde, öğretim elemanına not yükseltme baskısı yapılamaz.  </w:t>
      </w:r>
    </w:p>
    <w:p w:rsidR="00A01E4E" w:rsidRPr="002A11D0" w:rsidRDefault="00A01E4E" w:rsidP="00A01E4E">
      <w:pPr>
        <w:numPr>
          <w:ilvl w:val="0"/>
          <w:numId w:val="3"/>
        </w:numPr>
        <w:ind w:right="-426"/>
        <w:rPr>
          <w:rFonts w:ascii="Times New Roman" w:hAnsi="Times New Roman" w:cs="Times New Roman"/>
          <w:bCs/>
          <w:i/>
          <w:sz w:val="20"/>
          <w:szCs w:val="20"/>
        </w:rPr>
      </w:pPr>
      <w:r w:rsidRPr="002A11D0">
        <w:rPr>
          <w:rFonts w:ascii="Times New Roman" w:hAnsi="Times New Roman" w:cs="Times New Roman"/>
          <w:bCs/>
          <w:i/>
          <w:sz w:val="20"/>
          <w:szCs w:val="20"/>
        </w:rPr>
        <w:t xml:space="preserve">Öğrenci sınavlarına itiraz edebilir ancak bunu yaparken, öğretim elemanının ve diğer arkadaşlarının kişilik haklarına ve adil ölçütlere duyarlı davranmak zorundadır. Not yükseltme talepleri kabul edilmez.  </w:t>
      </w:r>
    </w:p>
    <w:p w:rsidR="00A01E4E" w:rsidRPr="002A11D0" w:rsidRDefault="00A01E4E" w:rsidP="00A01E4E">
      <w:pPr>
        <w:ind w:right="-426"/>
        <w:rPr>
          <w:rFonts w:ascii="Times New Roman" w:hAnsi="Times New Roman" w:cs="Times New Roman"/>
          <w:b/>
          <w:bCs/>
          <w:sz w:val="20"/>
          <w:szCs w:val="20"/>
        </w:rPr>
      </w:pPr>
      <w:r w:rsidRPr="002A11D0">
        <w:rPr>
          <w:rFonts w:ascii="Times New Roman" w:hAnsi="Times New Roman" w:cs="Times New Roman"/>
          <w:b/>
          <w:bCs/>
          <w:sz w:val="20"/>
          <w:szCs w:val="20"/>
        </w:rPr>
        <w:t xml:space="preserve">DANIŞMA </w:t>
      </w:r>
    </w:p>
    <w:p w:rsidR="00A01E4E" w:rsidRPr="002A11D0" w:rsidRDefault="00A01E4E" w:rsidP="00A01E4E">
      <w:pPr>
        <w:ind w:right="-426"/>
        <w:rPr>
          <w:rFonts w:ascii="Times New Roman" w:hAnsi="Times New Roman" w:cs="Times New Roman"/>
          <w:sz w:val="20"/>
          <w:szCs w:val="20"/>
        </w:rPr>
      </w:pPr>
      <w:r w:rsidRPr="002A11D0">
        <w:rPr>
          <w:rFonts w:ascii="Times New Roman" w:hAnsi="Times New Roman" w:cs="Times New Roman"/>
          <w:bCs/>
          <w:sz w:val="20"/>
          <w:szCs w:val="20"/>
        </w:rPr>
        <w:t>Görüşme talepleriniz için danışma saatlerini dikkate almaya çalışınız. Önemli ve ivedi konularda e-posta ve e-</w:t>
      </w:r>
      <w:proofErr w:type="spellStart"/>
      <w:r w:rsidRPr="002A11D0">
        <w:rPr>
          <w:rFonts w:ascii="Times New Roman" w:hAnsi="Times New Roman" w:cs="Times New Roman"/>
          <w:bCs/>
          <w:sz w:val="20"/>
          <w:szCs w:val="20"/>
        </w:rPr>
        <w:t>learning</w:t>
      </w:r>
      <w:proofErr w:type="spellEnd"/>
      <w:r w:rsidRPr="002A11D0">
        <w:rPr>
          <w:rFonts w:ascii="Times New Roman" w:hAnsi="Times New Roman" w:cs="Times New Roman"/>
          <w:bCs/>
          <w:sz w:val="20"/>
          <w:szCs w:val="20"/>
        </w:rPr>
        <w:t xml:space="preserve"> üzerinden iletişim kurulması mümkündür.</w:t>
      </w:r>
    </w:p>
    <w:p w:rsidR="00A01E4E" w:rsidRPr="00A01E4E" w:rsidRDefault="00A01E4E" w:rsidP="00A01E4E">
      <w:pPr>
        <w:ind w:right="-426"/>
        <w:rPr>
          <w:b/>
          <w:u w:val="single"/>
        </w:rPr>
      </w:pPr>
    </w:p>
    <w:p w:rsidR="006A4872" w:rsidRPr="006A4872" w:rsidRDefault="006A4872" w:rsidP="006A4872">
      <w:pPr>
        <w:ind w:right="-426"/>
      </w:pPr>
      <w:r w:rsidRPr="006A4872">
        <w:t> </w:t>
      </w:r>
    </w:p>
    <w:p w:rsidR="006A4872" w:rsidRPr="006A4872" w:rsidRDefault="006A4872" w:rsidP="006A4872">
      <w:pPr>
        <w:ind w:right="-426"/>
      </w:pPr>
      <w:r w:rsidRPr="006A4872">
        <w:t> </w:t>
      </w:r>
    </w:p>
    <w:p w:rsidR="006A4872" w:rsidRPr="006A4872" w:rsidRDefault="006A4872" w:rsidP="006A4872">
      <w:pPr>
        <w:ind w:right="-426"/>
      </w:pPr>
      <w:r w:rsidRPr="006A4872">
        <w:lastRenderedPageBreak/>
        <w:t> </w:t>
      </w:r>
    </w:p>
    <w:p w:rsidR="006A4872" w:rsidRPr="006A4872" w:rsidRDefault="006A4872" w:rsidP="006A4872">
      <w:pPr>
        <w:ind w:right="-426"/>
      </w:pPr>
      <w:r w:rsidRPr="006A4872">
        <w:br/>
      </w:r>
    </w:p>
    <w:p w:rsidR="00C62B96" w:rsidRDefault="00C62B96" w:rsidP="00C62B96">
      <w:pPr>
        <w:ind w:right="-426"/>
      </w:pPr>
    </w:p>
    <w:p w:rsidR="006A4872" w:rsidRDefault="006A4872" w:rsidP="00C62B96">
      <w:pPr>
        <w:spacing w:after="0" w:line="240" w:lineRule="auto"/>
      </w:pPr>
    </w:p>
    <w:sectPr w:rsidR="006A48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386"/>
    <w:multiLevelType w:val="multilevel"/>
    <w:tmpl w:val="C570EE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B05471C"/>
    <w:multiLevelType w:val="hybridMultilevel"/>
    <w:tmpl w:val="3D4AD450"/>
    <w:lvl w:ilvl="0" w:tplc="041F000F">
      <w:start w:val="4"/>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5BBE565F"/>
    <w:multiLevelType w:val="multilevel"/>
    <w:tmpl w:val="7CE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A29D8"/>
    <w:multiLevelType w:val="hybridMultilevel"/>
    <w:tmpl w:val="DAB8614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6BA869AD"/>
    <w:multiLevelType w:val="hybridMultilevel"/>
    <w:tmpl w:val="8D78A99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nsid w:val="71784D7A"/>
    <w:multiLevelType w:val="hybridMultilevel"/>
    <w:tmpl w:val="2C063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192"/>
    <w:rsid w:val="00185C7C"/>
    <w:rsid w:val="001B0ED1"/>
    <w:rsid w:val="0026702B"/>
    <w:rsid w:val="0027494E"/>
    <w:rsid w:val="002A11D0"/>
    <w:rsid w:val="002C045B"/>
    <w:rsid w:val="003002F1"/>
    <w:rsid w:val="0037040C"/>
    <w:rsid w:val="00465BFD"/>
    <w:rsid w:val="0047222F"/>
    <w:rsid w:val="005B0AC4"/>
    <w:rsid w:val="00681CC1"/>
    <w:rsid w:val="006A4872"/>
    <w:rsid w:val="006B1A83"/>
    <w:rsid w:val="006D53AA"/>
    <w:rsid w:val="0072667B"/>
    <w:rsid w:val="00774048"/>
    <w:rsid w:val="007A5E76"/>
    <w:rsid w:val="007E0437"/>
    <w:rsid w:val="00892369"/>
    <w:rsid w:val="00935686"/>
    <w:rsid w:val="00993514"/>
    <w:rsid w:val="009B30E8"/>
    <w:rsid w:val="00A01E4E"/>
    <w:rsid w:val="00A0406D"/>
    <w:rsid w:val="00A9211D"/>
    <w:rsid w:val="00AF1192"/>
    <w:rsid w:val="00BC4299"/>
    <w:rsid w:val="00BE1607"/>
    <w:rsid w:val="00C16BCD"/>
    <w:rsid w:val="00C62B96"/>
    <w:rsid w:val="00C74F34"/>
    <w:rsid w:val="00D06B04"/>
    <w:rsid w:val="00D870AC"/>
    <w:rsid w:val="00DB38A2"/>
    <w:rsid w:val="00F129F6"/>
    <w:rsid w:val="00F55CB3"/>
    <w:rsid w:val="00F94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6BCD"/>
    <w:rPr>
      <w:color w:val="0563C1" w:themeColor="hyperlink"/>
      <w:u w:val="single"/>
    </w:rPr>
  </w:style>
  <w:style w:type="paragraph" w:styleId="ListeParagraf">
    <w:name w:val="List Paragraph"/>
    <w:basedOn w:val="Normal"/>
    <w:uiPriority w:val="34"/>
    <w:qFormat/>
    <w:rsid w:val="0072667B"/>
    <w:pPr>
      <w:spacing w:before="100" w:beforeAutospacing="1" w:after="0" w:line="240" w:lineRule="auto"/>
      <w:ind w:left="720"/>
      <w:contextualSpacing/>
    </w:pPr>
    <w:rPr>
      <w:rFonts w:ascii="Calibri" w:eastAsia="Times New Roman" w:hAnsi="Calibri" w:cs="Times New Roman"/>
    </w:rPr>
  </w:style>
  <w:style w:type="paragraph" w:customStyle="1" w:styleId="Default">
    <w:name w:val="Default"/>
    <w:rsid w:val="00A9211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7740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0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6BCD"/>
    <w:rPr>
      <w:color w:val="0563C1" w:themeColor="hyperlink"/>
      <w:u w:val="single"/>
    </w:rPr>
  </w:style>
  <w:style w:type="paragraph" w:styleId="ListeParagraf">
    <w:name w:val="List Paragraph"/>
    <w:basedOn w:val="Normal"/>
    <w:uiPriority w:val="34"/>
    <w:qFormat/>
    <w:rsid w:val="0072667B"/>
    <w:pPr>
      <w:spacing w:before="100" w:beforeAutospacing="1" w:after="0" w:line="240" w:lineRule="auto"/>
      <w:ind w:left="720"/>
      <w:contextualSpacing/>
    </w:pPr>
    <w:rPr>
      <w:rFonts w:ascii="Calibri" w:eastAsia="Times New Roman" w:hAnsi="Calibri" w:cs="Times New Roman"/>
    </w:rPr>
  </w:style>
  <w:style w:type="paragraph" w:customStyle="1" w:styleId="Default">
    <w:name w:val="Default"/>
    <w:rsid w:val="00A9211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7740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740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02445">
      <w:bodyDiv w:val="1"/>
      <w:marLeft w:val="0"/>
      <w:marRight w:val="0"/>
      <w:marTop w:val="0"/>
      <w:marBottom w:val="0"/>
      <w:divBdr>
        <w:top w:val="none" w:sz="0" w:space="0" w:color="auto"/>
        <w:left w:val="none" w:sz="0" w:space="0" w:color="auto"/>
        <w:bottom w:val="none" w:sz="0" w:space="0" w:color="auto"/>
        <w:right w:val="none" w:sz="0" w:space="0" w:color="auto"/>
      </w:divBdr>
      <w:divsChild>
        <w:div w:id="674650216">
          <w:marLeft w:val="0"/>
          <w:marRight w:val="0"/>
          <w:marTop w:val="0"/>
          <w:marBottom w:val="0"/>
          <w:divBdr>
            <w:top w:val="none" w:sz="0" w:space="0" w:color="auto"/>
            <w:left w:val="none" w:sz="0" w:space="0" w:color="auto"/>
            <w:bottom w:val="none" w:sz="0" w:space="0" w:color="auto"/>
            <w:right w:val="none" w:sz="0" w:space="0" w:color="auto"/>
          </w:divBdr>
          <w:divsChild>
            <w:div w:id="682168054">
              <w:marLeft w:val="0"/>
              <w:marRight w:val="0"/>
              <w:marTop w:val="0"/>
              <w:marBottom w:val="0"/>
              <w:divBdr>
                <w:top w:val="none" w:sz="0" w:space="0" w:color="auto"/>
                <w:left w:val="none" w:sz="0" w:space="0" w:color="auto"/>
                <w:bottom w:val="none" w:sz="0" w:space="0" w:color="auto"/>
                <w:right w:val="none" w:sz="0" w:space="0" w:color="auto"/>
              </w:divBdr>
              <w:divsChild>
                <w:div w:id="740442247">
                  <w:marLeft w:val="0"/>
                  <w:marRight w:val="0"/>
                  <w:marTop w:val="0"/>
                  <w:marBottom w:val="0"/>
                  <w:divBdr>
                    <w:top w:val="none" w:sz="0" w:space="0" w:color="auto"/>
                    <w:left w:val="none" w:sz="0" w:space="0" w:color="auto"/>
                    <w:bottom w:val="none" w:sz="0" w:space="0" w:color="auto"/>
                    <w:right w:val="none" w:sz="0" w:space="0" w:color="auto"/>
                  </w:divBdr>
                </w:div>
              </w:divsChild>
            </w:div>
            <w:div w:id="1168053961">
              <w:marLeft w:val="0"/>
              <w:marRight w:val="0"/>
              <w:marTop w:val="0"/>
              <w:marBottom w:val="0"/>
              <w:divBdr>
                <w:top w:val="none" w:sz="0" w:space="0" w:color="auto"/>
                <w:left w:val="none" w:sz="0" w:space="0" w:color="auto"/>
                <w:bottom w:val="none" w:sz="0" w:space="0" w:color="auto"/>
                <w:right w:val="none" w:sz="0" w:space="0" w:color="auto"/>
              </w:divBdr>
              <w:divsChild>
                <w:div w:id="683285471">
                  <w:marLeft w:val="0"/>
                  <w:marRight w:val="0"/>
                  <w:marTop w:val="0"/>
                  <w:marBottom w:val="0"/>
                  <w:divBdr>
                    <w:top w:val="none" w:sz="0" w:space="0" w:color="auto"/>
                    <w:left w:val="none" w:sz="0" w:space="0" w:color="auto"/>
                    <w:bottom w:val="none" w:sz="0" w:space="0" w:color="auto"/>
                    <w:right w:val="none" w:sz="0" w:space="0" w:color="auto"/>
                  </w:divBdr>
                </w:div>
              </w:divsChild>
            </w:div>
            <w:div w:id="1828552140">
              <w:marLeft w:val="0"/>
              <w:marRight w:val="0"/>
              <w:marTop w:val="0"/>
              <w:marBottom w:val="0"/>
              <w:divBdr>
                <w:top w:val="none" w:sz="0" w:space="0" w:color="auto"/>
                <w:left w:val="none" w:sz="0" w:space="0" w:color="auto"/>
                <w:bottom w:val="none" w:sz="0" w:space="0" w:color="auto"/>
                <w:right w:val="none" w:sz="0" w:space="0" w:color="auto"/>
              </w:divBdr>
              <w:divsChild>
                <w:div w:id="2134591562">
                  <w:marLeft w:val="0"/>
                  <w:marRight w:val="0"/>
                  <w:marTop w:val="0"/>
                  <w:marBottom w:val="0"/>
                  <w:divBdr>
                    <w:top w:val="none" w:sz="0" w:space="0" w:color="auto"/>
                    <w:left w:val="none" w:sz="0" w:space="0" w:color="auto"/>
                    <w:bottom w:val="none" w:sz="0" w:space="0" w:color="auto"/>
                    <w:right w:val="none" w:sz="0" w:space="0" w:color="auto"/>
                  </w:divBdr>
                </w:div>
              </w:divsChild>
            </w:div>
            <w:div w:id="2135177511">
              <w:marLeft w:val="0"/>
              <w:marRight w:val="0"/>
              <w:marTop w:val="0"/>
              <w:marBottom w:val="0"/>
              <w:divBdr>
                <w:top w:val="none" w:sz="0" w:space="0" w:color="auto"/>
                <w:left w:val="none" w:sz="0" w:space="0" w:color="auto"/>
                <w:bottom w:val="none" w:sz="0" w:space="0" w:color="auto"/>
                <w:right w:val="none" w:sz="0" w:space="0" w:color="auto"/>
              </w:divBdr>
              <w:divsChild>
                <w:div w:id="3626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19542">
          <w:marLeft w:val="0"/>
          <w:marRight w:val="0"/>
          <w:marTop w:val="0"/>
          <w:marBottom w:val="0"/>
          <w:divBdr>
            <w:top w:val="none" w:sz="0" w:space="0" w:color="auto"/>
            <w:left w:val="none" w:sz="0" w:space="0" w:color="auto"/>
            <w:bottom w:val="none" w:sz="0" w:space="0" w:color="auto"/>
            <w:right w:val="none" w:sz="0" w:space="0" w:color="auto"/>
          </w:divBdr>
          <w:divsChild>
            <w:div w:id="412507547">
              <w:marLeft w:val="0"/>
              <w:marRight w:val="0"/>
              <w:marTop w:val="0"/>
              <w:marBottom w:val="0"/>
              <w:divBdr>
                <w:top w:val="none" w:sz="0" w:space="0" w:color="auto"/>
                <w:left w:val="none" w:sz="0" w:space="0" w:color="auto"/>
                <w:bottom w:val="none" w:sz="0" w:space="0" w:color="auto"/>
                <w:right w:val="none" w:sz="0" w:space="0" w:color="auto"/>
              </w:divBdr>
              <w:divsChild>
                <w:div w:id="954479280">
                  <w:marLeft w:val="0"/>
                  <w:marRight w:val="0"/>
                  <w:marTop w:val="0"/>
                  <w:marBottom w:val="0"/>
                  <w:divBdr>
                    <w:top w:val="none" w:sz="0" w:space="0" w:color="auto"/>
                    <w:left w:val="none" w:sz="0" w:space="0" w:color="auto"/>
                    <w:bottom w:val="none" w:sz="0" w:space="0" w:color="auto"/>
                    <w:right w:val="none" w:sz="0" w:space="0" w:color="auto"/>
                  </w:divBdr>
                </w:div>
              </w:divsChild>
            </w:div>
            <w:div w:id="1587687252">
              <w:marLeft w:val="0"/>
              <w:marRight w:val="0"/>
              <w:marTop w:val="0"/>
              <w:marBottom w:val="0"/>
              <w:divBdr>
                <w:top w:val="none" w:sz="0" w:space="0" w:color="auto"/>
                <w:left w:val="none" w:sz="0" w:space="0" w:color="auto"/>
                <w:bottom w:val="none" w:sz="0" w:space="0" w:color="auto"/>
                <w:right w:val="none" w:sz="0" w:space="0" w:color="auto"/>
              </w:divBdr>
            </w:div>
          </w:divsChild>
        </w:div>
        <w:div w:id="995955470">
          <w:marLeft w:val="0"/>
          <w:marRight w:val="0"/>
          <w:marTop w:val="0"/>
          <w:marBottom w:val="0"/>
          <w:divBdr>
            <w:top w:val="none" w:sz="0" w:space="0" w:color="auto"/>
            <w:left w:val="none" w:sz="0" w:space="0" w:color="auto"/>
            <w:bottom w:val="none" w:sz="0" w:space="0" w:color="auto"/>
            <w:right w:val="none" w:sz="0" w:space="0" w:color="auto"/>
          </w:divBdr>
          <w:divsChild>
            <w:div w:id="317272601">
              <w:marLeft w:val="0"/>
              <w:marRight w:val="0"/>
              <w:marTop w:val="0"/>
              <w:marBottom w:val="0"/>
              <w:divBdr>
                <w:top w:val="none" w:sz="0" w:space="0" w:color="auto"/>
                <w:left w:val="none" w:sz="0" w:space="0" w:color="auto"/>
                <w:bottom w:val="none" w:sz="0" w:space="0" w:color="auto"/>
                <w:right w:val="none" w:sz="0" w:space="0" w:color="auto"/>
              </w:divBdr>
            </w:div>
            <w:div w:id="1316303930">
              <w:marLeft w:val="0"/>
              <w:marRight w:val="0"/>
              <w:marTop w:val="0"/>
              <w:marBottom w:val="0"/>
              <w:divBdr>
                <w:top w:val="none" w:sz="0" w:space="0" w:color="auto"/>
                <w:left w:val="none" w:sz="0" w:space="0" w:color="auto"/>
                <w:bottom w:val="none" w:sz="0" w:space="0" w:color="auto"/>
                <w:right w:val="none" w:sz="0" w:space="0" w:color="auto"/>
              </w:divBdr>
              <w:divsChild>
                <w:div w:id="414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66764">
          <w:marLeft w:val="0"/>
          <w:marRight w:val="0"/>
          <w:marTop w:val="0"/>
          <w:marBottom w:val="0"/>
          <w:divBdr>
            <w:top w:val="none" w:sz="0" w:space="0" w:color="auto"/>
            <w:left w:val="none" w:sz="0" w:space="0" w:color="auto"/>
            <w:bottom w:val="none" w:sz="0" w:space="0" w:color="auto"/>
            <w:right w:val="none" w:sz="0" w:space="0" w:color="auto"/>
          </w:divBdr>
          <w:divsChild>
            <w:div w:id="1220164701">
              <w:marLeft w:val="0"/>
              <w:marRight w:val="0"/>
              <w:marTop w:val="0"/>
              <w:marBottom w:val="0"/>
              <w:divBdr>
                <w:top w:val="none" w:sz="0" w:space="0" w:color="auto"/>
                <w:left w:val="none" w:sz="0" w:space="0" w:color="auto"/>
                <w:bottom w:val="none" w:sz="0" w:space="0" w:color="auto"/>
                <w:right w:val="none" w:sz="0" w:space="0" w:color="auto"/>
              </w:divBdr>
            </w:div>
            <w:div w:id="2130053196">
              <w:marLeft w:val="0"/>
              <w:marRight w:val="0"/>
              <w:marTop w:val="0"/>
              <w:marBottom w:val="0"/>
              <w:divBdr>
                <w:top w:val="none" w:sz="0" w:space="0" w:color="auto"/>
                <w:left w:val="none" w:sz="0" w:space="0" w:color="auto"/>
                <w:bottom w:val="none" w:sz="0" w:space="0" w:color="auto"/>
                <w:right w:val="none" w:sz="0" w:space="0" w:color="auto"/>
              </w:divBdr>
              <w:divsChild>
                <w:div w:id="16450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7463">
          <w:marLeft w:val="0"/>
          <w:marRight w:val="0"/>
          <w:marTop w:val="0"/>
          <w:marBottom w:val="0"/>
          <w:divBdr>
            <w:top w:val="none" w:sz="0" w:space="0" w:color="auto"/>
            <w:left w:val="none" w:sz="0" w:space="0" w:color="auto"/>
            <w:bottom w:val="none" w:sz="0" w:space="0" w:color="auto"/>
            <w:right w:val="none" w:sz="0" w:space="0" w:color="auto"/>
          </w:divBdr>
          <w:divsChild>
            <w:div w:id="1459838571">
              <w:marLeft w:val="0"/>
              <w:marRight w:val="0"/>
              <w:marTop w:val="0"/>
              <w:marBottom w:val="0"/>
              <w:divBdr>
                <w:top w:val="none" w:sz="0" w:space="0" w:color="auto"/>
                <w:left w:val="none" w:sz="0" w:space="0" w:color="auto"/>
                <w:bottom w:val="none" w:sz="0" w:space="0" w:color="auto"/>
                <w:right w:val="none" w:sz="0" w:space="0" w:color="auto"/>
              </w:divBdr>
              <w:divsChild>
                <w:div w:id="378282225">
                  <w:marLeft w:val="0"/>
                  <w:marRight w:val="0"/>
                  <w:marTop w:val="0"/>
                  <w:marBottom w:val="0"/>
                  <w:divBdr>
                    <w:top w:val="none" w:sz="0" w:space="0" w:color="auto"/>
                    <w:left w:val="none" w:sz="0" w:space="0" w:color="auto"/>
                    <w:bottom w:val="none" w:sz="0" w:space="0" w:color="auto"/>
                    <w:right w:val="none" w:sz="0" w:space="0" w:color="auto"/>
                  </w:divBdr>
                </w:div>
              </w:divsChild>
            </w:div>
            <w:div w:id="1820534687">
              <w:marLeft w:val="0"/>
              <w:marRight w:val="0"/>
              <w:marTop w:val="0"/>
              <w:marBottom w:val="0"/>
              <w:divBdr>
                <w:top w:val="none" w:sz="0" w:space="0" w:color="auto"/>
                <w:left w:val="none" w:sz="0" w:space="0" w:color="auto"/>
                <w:bottom w:val="none" w:sz="0" w:space="0" w:color="auto"/>
                <w:right w:val="none" w:sz="0" w:space="0" w:color="auto"/>
              </w:divBdr>
            </w:div>
          </w:divsChild>
        </w:div>
        <w:div w:id="1676374415">
          <w:marLeft w:val="0"/>
          <w:marRight w:val="0"/>
          <w:marTop w:val="0"/>
          <w:marBottom w:val="0"/>
          <w:divBdr>
            <w:top w:val="none" w:sz="0" w:space="0" w:color="auto"/>
            <w:left w:val="none" w:sz="0" w:space="0" w:color="auto"/>
            <w:bottom w:val="none" w:sz="0" w:space="0" w:color="auto"/>
            <w:right w:val="none" w:sz="0" w:space="0" w:color="auto"/>
          </w:divBdr>
          <w:divsChild>
            <w:div w:id="254946753">
              <w:marLeft w:val="0"/>
              <w:marRight w:val="0"/>
              <w:marTop w:val="0"/>
              <w:marBottom w:val="0"/>
              <w:divBdr>
                <w:top w:val="none" w:sz="0" w:space="0" w:color="auto"/>
                <w:left w:val="none" w:sz="0" w:space="0" w:color="auto"/>
                <w:bottom w:val="none" w:sz="0" w:space="0" w:color="auto"/>
                <w:right w:val="none" w:sz="0" w:space="0" w:color="auto"/>
              </w:divBdr>
            </w:div>
            <w:div w:id="2049909878">
              <w:marLeft w:val="0"/>
              <w:marRight w:val="0"/>
              <w:marTop w:val="0"/>
              <w:marBottom w:val="0"/>
              <w:divBdr>
                <w:top w:val="none" w:sz="0" w:space="0" w:color="auto"/>
                <w:left w:val="none" w:sz="0" w:space="0" w:color="auto"/>
                <w:bottom w:val="none" w:sz="0" w:space="0" w:color="auto"/>
                <w:right w:val="none" w:sz="0" w:space="0" w:color="auto"/>
              </w:divBdr>
              <w:divsChild>
                <w:div w:id="4162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8027">
          <w:marLeft w:val="0"/>
          <w:marRight w:val="0"/>
          <w:marTop w:val="0"/>
          <w:marBottom w:val="0"/>
          <w:divBdr>
            <w:top w:val="none" w:sz="0" w:space="0" w:color="auto"/>
            <w:left w:val="none" w:sz="0" w:space="0" w:color="auto"/>
            <w:bottom w:val="none" w:sz="0" w:space="0" w:color="auto"/>
            <w:right w:val="none" w:sz="0" w:space="0" w:color="auto"/>
          </w:divBdr>
          <w:divsChild>
            <w:div w:id="359284867">
              <w:marLeft w:val="0"/>
              <w:marRight w:val="0"/>
              <w:marTop w:val="0"/>
              <w:marBottom w:val="0"/>
              <w:divBdr>
                <w:top w:val="none" w:sz="0" w:space="0" w:color="auto"/>
                <w:left w:val="none" w:sz="0" w:space="0" w:color="auto"/>
                <w:bottom w:val="none" w:sz="0" w:space="0" w:color="auto"/>
                <w:right w:val="none" w:sz="0" w:space="0" w:color="auto"/>
              </w:divBdr>
              <w:divsChild>
                <w:div w:id="1843274174">
                  <w:marLeft w:val="0"/>
                  <w:marRight w:val="0"/>
                  <w:marTop w:val="0"/>
                  <w:marBottom w:val="0"/>
                  <w:divBdr>
                    <w:top w:val="none" w:sz="0" w:space="0" w:color="auto"/>
                    <w:left w:val="none" w:sz="0" w:space="0" w:color="auto"/>
                    <w:bottom w:val="none" w:sz="0" w:space="0" w:color="auto"/>
                    <w:right w:val="none" w:sz="0" w:space="0" w:color="auto"/>
                  </w:divBdr>
                </w:div>
              </w:divsChild>
            </w:div>
            <w:div w:id="653412260">
              <w:marLeft w:val="0"/>
              <w:marRight w:val="0"/>
              <w:marTop w:val="0"/>
              <w:marBottom w:val="0"/>
              <w:divBdr>
                <w:top w:val="none" w:sz="0" w:space="0" w:color="auto"/>
                <w:left w:val="none" w:sz="0" w:space="0" w:color="auto"/>
                <w:bottom w:val="none" w:sz="0" w:space="0" w:color="auto"/>
                <w:right w:val="none" w:sz="0" w:space="0" w:color="auto"/>
              </w:divBdr>
            </w:div>
          </w:divsChild>
        </w:div>
        <w:div w:id="2075736676">
          <w:marLeft w:val="0"/>
          <w:marRight w:val="0"/>
          <w:marTop w:val="0"/>
          <w:marBottom w:val="0"/>
          <w:divBdr>
            <w:top w:val="none" w:sz="0" w:space="0" w:color="auto"/>
            <w:left w:val="none" w:sz="0" w:space="0" w:color="auto"/>
            <w:bottom w:val="none" w:sz="0" w:space="0" w:color="auto"/>
            <w:right w:val="none" w:sz="0" w:space="0" w:color="auto"/>
          </w:divBdr>
          <w:divsChild>
            <w:div w:id="252709805">
              <w:marLeft w:val="0"/>
              <w:marRight w:val="0"/>
              <w:marTop w:val="0"/>
              <w:marBottom w:val="0"/>
              <w:divBdr>
                <w:top w:val="none" w:sz="0" w:space="0" w:color="auto"/>
                <w:left w:val="none" w:sz="0" w:space="0" w:color="auto"/>
                <w:bottom w:val="none" w:sz="0" w:space="0" w:color="auto"/>
                <w:right w:val="none" w:sz="0" w:space="0" w:color="auto"/>
              </w:divBdr>
              <w:divsChild>
                <w:div w:id="2074692183">
                  <w:marLeft w:val="0"/>
                  <w:marRight w:val="0"/>
                  <w:marTop w:val="0"/>
                  <w:marBottom w:val="0"/>
                  <w:divBdr>
                    <w:top w:val="none" w:sz="0" w:space="0" w:color="auto"/>
                    <w:left w:val="none" w:sz="0" w:space="0" w:color="auto"/>
                    <w:bottom w:val="none" w:sz="0" w:space="0" w:color="auto"/>
                    <w:right w:val="none" w:sz="0" w:space="0" w:color="auto"/>
                  </w:divBdr>
                </w:div>
              </w:divsChild>
            </w:div>
            <w:div w:id="682123262">
              <w:marLeft w:val="0"/>
              <w:marRight w:val="0"/>
              <w:marTop w:val="0"/>
              <w:marBottom w:val="0"/>
              <w:divBdr>
                <w:top w:val="none" w:sz="0" w:space="0" w:color="auto"/>
                <w:left w:val="none" w:sz="0" w:space="0" w:color="auto"/>
                <w:bottom w:val="none" w:sz="0" w:space="0" w:color="auto"/>
                <w:right w:val="none" w:sz="0" w:space="0" w:color="auto"/>
              </w:divBdr>
              <w:divsChild>
                <w:div w:id="83305065">
                  <w:marLeft w:val="0"/>
                  <w:marRight w:val="0"/>
                  <w:marTop w:val="0"/>
                  <w:marBottom w:val="0"/>
                  <w:divBdr>
                    <w:top w:val="none" w:sz="0" w:space="0" w:color="auto"/>
                    <w:left w:val="none" w:sz="0" w:space="0" w:color="auto"/>
                    <w:bottom w:val="none" w:sz="0" w:space="0" w:color="auto"/>
                    <w:right w:val="none" w:sz="0" w:space="0" w:color="auto"/>
                  </w:divBdr>
                </w:div>
              </w:divsChild>
            </w:div>
            <w:div w:id="721442492">
              <w:marLeft w:val="0"/>
              <w:marRight w:val="0"/>
              <w:marTop w:val="0"/>
              <w:marBottom w:val="0"/>
              <w:divBdr>
                <w:top w:val="none" w:sz="0" w:space="0" w:color="auto"/>
                <w:left w:val="none" w:sz="0" w:space="0" w:color="auto"/>
                <w:bottom w:val="none" w:sz="0" w:space="0" w:color="auto"/>
                <w:right w:val="none" w:sz="0" w:space="0" w:color="auto"/>
              </w:divBdr>
              <w:divsChild>
                <w:div w:id="8883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87519">
      <w:bodyDiv w:val="1"/>
      <w:marLeft w:val="0"/>
      <w:marRight w:val="0"/>
      <w:marTop w:val="0"/>
      <w:marBottom w:val="0"/>
      <w:divBdr>
        <w:top w:val="none" w:sz="0" w:space="0" w:color="auto"/>
        <w:left w:val="none" w:sz="0" w:space="0" w:color="auto"/>
        <w:bottom w:val="none" w:sz="0" w:space="0" w:color="auto"/>
        <w:right w:val="none" w:sz="0" w:space="0" w:color="auto"/>
      </w:divBdr>
    </w:div>
    <w:div w:id="1016467737">
      <w:bodyDiv w:val="1"/>
      <w:marLeft w:val="0"/>
      <w:marRight w:val="0"/>
      <w:marTop w:val="0"/>
      <w:marBottom w:val="0"/>
      <w:divBdr>
        <w:top w:val="none" w:sz="0" w:space="0" w:color="auto"/>
        <w:left w:val="none" w:sz="0" w:space="0" w:color="auto"/>
        <w:bottom w:val="none" w:sz="0" w:space="0" w:color="auto"/>
        <w:right w:val="none" w:sz="0" w:space="0" w:color="auto"/>
      </w:divBdr>
      <w:divsChild>
        <w:div w:id="148642806">
          <w:marLeft w:val="0"/>
          <w:marRight w:val="0"/>
          <w:marTop w:val="0"/>
          <w:marBottom w:val="0"/>
          <w:divBdr>
            <w:top w:val="none" w:sz="0" w:space="0" w:color="auto"/>
            <w:left w:val="none" w:sz="0" w:space="0" w:color="auto"/>
            <w:bottom w:val="none" w:sz="0" w:space="0" w:color="auto"/>
            <w:right w:val="none" w:sz="0" w:space="0" w:color="auto"/>
          </w:divBdr>
          <w:divsChild>
            <w:div w:id="1130828154">
              <w:marLeft w:val="0"/>
              <w:marRight w:val="0"/>
              <w:marTop w:val="0"/>
              <w:marBottom w:val="0"/>
              <w:divBdr>
                <w:top w:val="none" w:sz="0" w:space="0" w:color="auto"/>
                <w:left w:val="none" w:sz="0" w:space="0" w:color="auto"/>
                <w:bottom w:val="none" w:sz="0" w:space="0" w:color="auto"/>
                <w:right w:val="none" w:sz="0" w:space="0" w:color="auto"/>
              </w:divBdr>
            </w:div>
          </w:divsChild>
        </w:div>
        <w:div w:id="1786733026">
          <w:marLeft w:val="0"/>
          <w:marRight w:val="0"/>
          <w:marTop w:val="0"/>
          <w:marBottom w:val="0"/>
          <w:divBdr>
            <w:top w:val="none" w:sz="0" w:space="0" w:color="auto"/>
            <w:left w:val="none" w:sz="0" w:space="0" w:color="auto"/>
            <w:bottom w:val="none" w:sz="0" w:space="0" w:color="auto"/>
            <w:right w:val="none" w:sz="0" w:space="0" w:color="auto"/>
          </w:divBdr>
          <w:divsChild>
            <w:div w:id="15237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666">
      <w:bodyDiv w:val="1"/>
      <w:marLeft w:val="0"/>
      <w:marRight w:val="0"/>
      <w:marTop w:val="0"/>
      <w:marBottom w:val="0"/>
      <w:divBdr>
        <w:top w:val="none" w:sz="0" w:space="0" w:color="auto"/>
        <w:left w:val="none" w:sz="0" w:space="0" w:color="auto"/>
        <w:bottom w:val="none" w:sz="0" w:space="0" w:color="auto"/>
        <w:right w:val="none" w:sz="0" w:space="0" w:color="auto"/>
      </w:divBdr>
    </w:div>
    <w:div w:id="203025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E6D3C1-7BCF-4454-AFEA-53398CB6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5</Pages>
  <Words>1699</Words>
  <Characters>9689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12</cp:revision>
  <dcterms:created xsi:type="dcterms:W3CDTF">2023-02-24T12:14:00Z</dcterms:created>
  <dcterms:modified xsi:type="dcterms:W3CDTF">2023-04-20T13:12:00Z</dcterms:modified>
</cp:coreProperties>
</file>