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7BAC" w:rsidRDefault="00F07A2C">
      <w:bookmarkStart w:id="0" w:name="_GoBack"/>
      <w:bookmarkEnd w:id="0"/>
      <w:r>
        <w:rPr>
          <w:noProof/>
          <w:lang w:val="tr-TR" w:eastAsia="tr-T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right</wp:align>
            </wp:positionH>
            <wp:positionV relativeFrom="margin">
              <wp:posOffset>-194945</wp:posOffset>
            </wp:positionV>
            <wp:extent cx="1252855" cy="1419225"/>
            <wp:effectExtent l="0" t="0" r="4445" b="9525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Doina Popescu GAU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52855" cy="14192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t>DOINA POPESCU</w:t>
      </w:r>
    </w:p>
    <w:p w:rsidR="00F07A2C" w:rsidRDefault="00F07A2C">
      <w:r>
        <w:t>LECTURER</w:t>
      </w:r>
    </w:p>
    <w:p w:rsidR="00F07A2C" w:rsidRDefault="00F07A2C"/>
    <w:p w:rsidR="00F07A2C" w:rsidRDefault="00F07A2C"/>
    <w:p w:rsidR="00F07A2C" w:rsidRDefault="00F07A2C"/>
    <w:p w:rsidR="00F07A2C" w:rsidRDefault="00F07A2C"/>
    <w:p w:rsidR="00F07A2C" w:rsidRDefault="00F07A2C">
      <w:r>
        <w:t xml:space="preserve">Email address: </w:t>
      </w:r>
      <w:r>
        <w:tab/>
      </w:r>
      <w:hyperlink r:id="rId6" w:history="1">
        <w:r w:rsidRPr="002C084E">
          <w:rPr>
            <w:rStyle w:val="Hyperlink"/>
          </w:rPr>
          <w:t>doinapopescu@gau.edu.tr</w:t>
        </w:r>
      </w:hyperlink>
    </w:p>
    <w:p w:rsidR="00F07A2C" w:rsidRDefault="00F07A2C">
      <w:r>
        <w:t>Phone:</w:t>
      </w:r>
      <w:r>
        <w:tab/>
      </w:r>
      <w:r>
        <w:tab/>
        <w:t>5338628506</w:t>
      </w:r>
    </w:p>
    <w:p w:rsidR="00F07A2C" w:rsidRDefault="00F07A2C">
      <w:r>
        <w:t xml:space="preserve">Address: </w:t>
      </w:r>
      <w:r>
        <w:tab/>
        <w:t xml:space="preserve">Bd. </w:t>
      </w:r>
      <w:proofErr w:type="spellStart"/>
      <w:r>
        <w:t>Republicii</w:t>
      </w:r>
      <w:proofErr w:type="spellEnd"/>
      <w:r>
        <w:t>, bl. D5A, sc. C, ap.16. Pitesti, Romania</w:t>
      </w:r>
    </w:p>
    <w:p w:rsidR="00F07A2C" w:rsidRDefault="00F07A2C"/>
    <w:p w:rsidR="00F07A2C" w:rsidRDefault="00F07A2C">
      <w:r>
        <w:t>Education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38"/>
        <w:gridCol w:w="7224"/>
      </w:tblGrid>
      <w:tr w:rsidR="00702E3E" w:rsidTr="00F07A2C">
        <w:tc>
          <w:tcPr>
            <w:tcW w:w="1838" w:type="dxa"/>
          </w:tcPr>
          <w:p w:rsidR="00702E3E" w:rsidRDefault="00702E3E" w:rsidP="00702E3E">
            <w:r>
              <w:t>Doctorate</w:t>
            </w:r>
          </w:p>
          <w:p w:rsidR="00702E3E" w:rsidRPr="004A4F3C" w:rsidRDefault="00702E3E" w:rsidP="00702E3E">
            <w:pPr>
              <w:rPr>
                <w:sz w:val="18"/>
                <w:szCs w:val="18"/>
              </w:rPr>
            </w:pPr>
            <w:r w:rsidRPr="004A4F3C">
              <w:rPr>
                <w:sz w:val="18"/>
                <w:szCs w:val="18"/>
              </w:rPr>
              <w:t>2000</w:t>
            </w:r>
          </w:p>
          <w:p w:rsidR="00702E3E" w:rsidRPr="004A4F3C" w:rsidRDefault="00702E3E" w:rsidP="00702E3E">
            <w:pPr>
              <w:rPr>
                <w:sz w:val="18"/>
                <w:szCs w:val="18"/>
              </w:rPr>
            </w:pPr>
            <w:r w:rsidRPr="004A4F3C">
              <w:rPr>
                <w:sz w:val="18"/>
                <w:szCs w:val="18"/>
              </w:rPr>
              <w:t>2003</w:t>
            </w:r>
          </w:p>
          <w:p w:rsidR="00702E3E" w:rsidRDefault="00702E3E" w:rsidP="00702E3E">
            <w:r w:rsidRPr="004A4F3C">
              <w:rPr>
                <w:sz w:val="18"/>
                <w:szCs w:val="18"/>
              </w:rPr>
              <w:t>1</w:t>
            </w:r>
            <w:r w:rsidRPr="004A4F3C">
              <w:rPr>
                <w:sz w:val="18"/>
                <w:szCs w:val="18"/>
                <w:vertAlign w:val="superscript"/>
              </w:rPr>
              <w:t>st</w:t>
            </w:r>
            <w:r w:rsidRPr="004A4F3C">
              <w:rPr>
                <w:sz w:val="18"/>
                <w:szCs w:val="18"/>
              </w:rPr>
              <w:t xml:space="preserve"> Sept. 2003</w:t>
            </w:r>
          </w:p>
        </w:tc>
        <w:tc>
          <w:tcPr>
            <w:tcW w:w="7224" w:type="dxa"/>
          </w:tcPr>
          <w:p w:rsidR="00702E3E" w:rsidRDefault="00702E3E" w:rsidP="00702E3E">
            <w:pPr>
              <w:pStyle w:val="ListParagraph"/>
              <w:spacing w:after="0" w:line="240" w:lineRule="auto"/>
              <w:ind w:left="0"/>
              <w:rPr>
                <w:rFonts w:asciiTheme="minorHAnsi" w:hAnsiTheme="minorHAnsi"/>
              </w:rPr>
            </w:pPr>
            <w:r w:rsidRPr="00A11B8E">
              <w:rPr>
                <w:rFonts w:asciiTheme="minorHAnsi" w:hAnsiTheme="minorHAnsi"/>
              </w:rPr>
              <w:t xml:space="preserve">Babes </w:t>
            </w:r>
            <w:proofErr w:type="spellStart"/>
            <w:r w:rsidRPr="00A11B8E">
              <w:rPr>
                <w:rFonts w:asciiTheme="minorHAnsi" w:hAnsiTheme="minorHAnsi"/>
              </w:rPr>
              <w:t>Bolyai</w:t>
            </w:r>
            <w:proofErr w:type="spellEnd"/>
            <w:r w:rsidRPr="00A11B8E">
              <w:rPr>
                <w:rFonts w:asciiTheme="minorHAnsi" w:hAnsiTheme="minorHAnsi"/>
              </w:rPr>
              <w:t xml:space="preserve"> University, Cluj-Napoca, Romania</w:t>
            </w:r>
            <w:r>
              <w:rPr>
                <w:rFonts w:asciiTheme="minorHAnsi" w:hAnsiTheme="minorHAnsi"/>
              </w:rPr>
              <w:t>, Faculty of Letters, Department of English</w:t>
            </w:r>
          </w:p>
          <w:p w:rsidR="00702E3E" w:rsidRPr="00A11B8E" w:rsidRDefault="00702E3E" w:rsidP="00702E3E">
            <w:pPr>
              <w:pStyle w:val="ListParagraph"/>
              <w:spacing w:after="0" w:line="240" w:lineRule="auto"/>
              <w:ind w:left="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Thesis title: Genre Analysis – English in Foreign Language Textbooks (2003), thesis advisor Prof. Dr. Mihai </w:t>
            </w:r>
            <w:proofErr w:type="spellStart"/>
            <w:r>
              <w:rPr>
                <w:rFonts w:asciiTheme="minorHAnsi" w:hAnsiTheme="minorHAnsi"/>
              </w:rPr>
              <w:t>Zdenghea</w:t>
            </w:r>
            <w:proofErr w:type="spellEnd"/>
          </w:p>
        </w:tc>
      </w:tr>
      <w:tr w:rsidR="00702E3E" w:rsidTr="00F07A2C">
        <w:tc>
          <w:tcPr>
            <w:tcW w:w="1838" w:type="dxa"/>
          </w:tcPr>
          <w:p w:rsidR="00702E3E" w:rsidRDefault="00702E3E" w:rsidP="00702E3E">
            <w:pPr>
              <w:rPr>
                <w:sz w:val="18"/>
                <w:szCs w:val="18"/>
              </w:rPr>
            </w:pPr>
            <w:r w:rsidRPr="00A11B8E">
              <w:t>CEELT</w:t>
            </w:r>
            <w:r w:rsidRPr="00702E3E">
              <w:rPr>
                <w:sz w:val="18"/>
                <w:szCs w:val="18"/>
              </w:rPr>
              <w:t xml:space="preserve"> (Cambridge Examination in English for Language Teachers)</w:t>
            </w:r>
          </w:p>
          <w:p w:rsidR="00702E3E" w:rsidRDefault="00702E3E" w:rsidP="00702E3E">
            <w:r>
              <w:rPr>
                <w:sz w:val="18"/>
                <w:szCs w:val="18"/>
              </w:rPr>
              <w:t>1997</w:t>
            </w:r>
          </w:p>
        </w:tc>
        <w:tc>
          <w:tcPr>
            <w:tcW w:w="7224" w:type="dxa"/>
          </w:tcPr>
          <w:p w:rsidR="00702E3E" w:rsidRDefault="00702E3E" w:rsidP="00702E3E">
            <w:r w:rsidRPr="00A11B8E">
              <w:t>Cambridge University,</w:t>
            </w:r>
            <w:r>
              <w:t xml:space="preserve"> Department of ESOL E</w:t>
            </w:r>
            <w:r w:rsidRPr="00A11B8E">
              <w:t>xaminations</w:t>
            </w:r>
            <w:r>
              <w:t>,</w:t>
            </w:r>
            <w:r w:rsidRPr="00A11B8E">
              <w:t xml:space="preserve"> UK</w:t>
            </w:r>
            <w:r>
              <w:t xml:space="preserve"> </w:t>
            </w:r>
          </w:p>
        </w:tc>
      </w:tr>
      <w:tr w:rsidR="004A4F3C" w:rsidTr="00F07A2C">
        <w:tc>
          <w:tcPr>
            <w:tcW w:w="1838" w:type="dxa"/>
          </w:tcPr>
          <w:p w:rsidR="004A4F3C" w:rsidRDefault="004A4F3C" w:rsidP="004A4F3C">
            <w:pPr>
              <w:pStyle w:val="ListParagraph"/>
              <w:spacing w:after="0" w:line="240" w:lineRule="auto"/>
              <w:ind w:left="0"/>
              <w:rPr>
                <w:rFonts w:asciiTheme="minorHAnsi" w:hAnsiTheme="minorHAnsi"/>
              </w:rPr>
            </w:pPr>
            <w:r w:rsidRPr="00A11B8E">
              <w:rPr>
                <w:rFonts w:asciiTheme="minorHAnsi" w:hAnsiTheme="minorHAnsi"/>
              </w:rPr>
              <w:t>Teacher Trainer</w:t>
            </w:r>
          </w:p>
          <w:p w:rsidR="004A4F3C" w:rsidRPr="004A4F3C" w:rsidRDefault="004A4F3C" w:rsidP="004A4F3C">
            <w:pPr>
              <w:pStyle w:val="ListParagraph"/>
              <w:spacing w:after="0" w:line="240" w:lineRule="auto"/>
              <w:ind w:left="0"/>
              <w:rPr>
                <w:rFonts w:asciiTheme="minorHAnsi" w:hAnsiTheme="minorHAnsi"/>
                <w:sz w:val="18"/>
                <w:szCs w:val="18"/>
              </w:rPr>
            </w:pPr>
            <w:r w:rsidRPr="004A4F3C">
              <w:rPr>
                <w:rFonts w:asciiTheme="minorHAnsi" w:hAnsiTheme="minorHAnsi"/>
                <w:sz w:val="18"/>
                <w:szCs w:val="18"/>
              </w:rPr>
              <w:t>1995</w:t>
            </w:r>
          </w:p>
        </w:tc>
        <w:tc>
          <w:tcPr>
            <w:tcW w:w="7224" w:type="dxa"/>
          </w:tcPr>
          <w:p w:rsidR="004A4F3C" w:rsidRPr="00A11B8E" w:rsidRDefault="004A4F3C" w:rsidP="004A4F3C">
            <w:pPr>
              <w:pStyle w:val="ListParagraph"/>
              <w:spacing w:after="0" w:line="240" w:lineRule="auto"/>
              <w:ind w:left="0"/>
              <w:rPr>
                <w:rFonts w:asciiTheme="minorHAnsi" w:hAnsiTheme="minorHAnsi"/>
              </w:rPr>
            </w:pPr>
            <w:r w:rsidRPr="00A11B8E">
              <w:rPr>
                <w:rFonts w:asciiTheme="minorHAnsi" w:hAnsiTheme="minorHAnsi"/>
              </w:rPr>
              <w:t>University of Edinburgh, IALS (Institute for Applied Language Studies)</w:t>
            </w:r>
            <w:r>
              <w:rPr>
                <w:rFonts w:asciiTheme="minorHAnsi" w:hAnsiTheme="minorHAnsi"/>
              </w:rPr>
              <w:t>,</w:t>
            </w:r>
            <w:r w:rsidRPr="00A11B8E">
              <w:rPr>
                <w:rFonts w:asciiTheme="minorHAnsi" w:hAnsiTheme="minorHAnsi"/>
              </w:rPr>
              <w:t>UK</w:t>
            </w:r>
          </w:p>
        </w:tc>
      </w:tr>
      <w:tr w:rsidR="004A4F3C" w:rsidTr="00F07A2C">
        <w:tc>
          <w:tcPr>
            <w:tcW w:w="1838" w:type="dxa"/>
          </w:tcPr>
          <w:p w:rsidR="004A4F3C" w:rsidRDefault="004A4F3C" w:rsidP="004A4F3C">
            <w:pPr>
              <w:pStyle w:val="ListParagraph"/>
              <w:spacing w:after="0" w:line="240" w:lineRule="auto"/>
              <w:ind w:left="0"/>
              <w:rPr>
                <w:rFonts w:asciiTheme="minorHAnsi" w:hAnsiTheme="minorHAnsi"/>
              </w:rPr>
            </w:pPr>
            <w:r w:rsidRPr="00A11B8E">
              <w:rPr>
                <w:rFonts w:asciiTheme="minorHAnsi" w:hAnsiTheme="minorHAnsi"/>
              </w:rPr>
              <w:t>Master of Arts</w:t>
            </w:r>
          </w:p>
          <w:p w:rsidR="004A4F3C" w:rsidRPr="00A11B8E" w:rsidRDefault="004A4F3C" w:rsidP="004A4F3C">
            <w:pPr>
              <w:pStyle w:val="ListParagraph"/>
              <w:spacing w:after="0" w:line="240" w:lineRule="auto"/>
              <w:ind w:left="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1995</w:t>
            </w:r>
          </w:p>
        </w:tc>
        <w:tc>
          <w:tcPr>
            <w:tcW w:w="7224" w:type="dxa"/>
          </w:tcPr>
          <w:p w:rsidR="004A4F3C" w:rsidRPr="00A11B8E" w:rsidRDefault="004A4F3C" w:rsidP="004A4F3C">
            <w:pPr>
              <w:pStyle w:val="ListParagraph"/>
              <w:spacing w:after="0" w:line="240" w:lineRule="auto"/>
              <w:ind w:left="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University of Bucharest, Faculty of Letters, </w:t>
            </w:r>
            <w:r w:rsidRPr="00A11B8E">
              <w:rPr>
                <w:rFonts w:asciiTheme="minorHAnsi" w:hAnsiTheme="minorHAnsi"/>
              </w:rPr>
              <w:t>Department of English Language and Literature</w:t>
            </w:r>
          </w:p>
        </w:tc>
      </w:tr>
      <w:tr w:rsidR="004A4F3C" w:rsidTr="00F07A2C">
        <w:tc>
          <w:tcPr>
            <w:tcW w:w="1838" w:type="dxa"/>
          </w:tcPr>
          <w:p w:rsidR="004A4F3C" w:rsidRDefault="004A4F3C" w:rsidP="004A4F3C">
            <w:pPr>
              <w:pStyle w:val="ListParagraph"/>
              <w:spacing w:after="0" w:line="240" w:lineRule="auto"/>
              <w:ind w:left="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Bachelor of Arts</w:t>
            </w:r>
          </w:p>
          <w:p w:rsidR="004A4F3C" w:rsidRDefault="004A4F3C" w:rsidP="004A4F3C">
            <w:pPr>
              <w:pStyle w:val="ListParagraph"/>
              <w:spacing w:after="0" w:line="240" w:lineRule="auto"/>
              <w:ind w:left="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1976</w:t>
            </w:r>
          </w:p>
          <w:p w:rsidR="004A4F3C" w:rsidRPr="00A11B8E" w:rsidRDefault="004A4F3C" w:rsidP="004A4F3C">
            <w:pPr>
              <w:pStyle w:val="ListParagraph"/>
              <w:spacing w:after="0" w:line="240" w:lineRule="auto"/>
              <w:ind w:left="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1980</w:t>
            </w:r>
          </w:p>
        </w:tc>
        <w:tc>
          <w:tcPr>
            <w:tcW w:w="7224" w:type="dxa"/>
          </w:tcPr>
          <w:p w:rsidR="004A4F3C" w:rsidRDefault="004A4F3C" w:rsidP="004A4F3C">
            <w:pPr>
              <w:pStyle w:val="ListParagraph"/>
              <w:spacing w:after="0" w:line="240" w:lineRule="auto"/>
              <w:ind w:left="0"/>
              <w:rPr>
                <w:rFonts w:asciiTheme="minorHAnsi" w:hAnsiTheme="minorHAnsi"/>
              </w:rPr>
            </w:pPr>
            <w:r w:rsidRPr="00A11B8E">
              <w:rPr>
                <w:rFonts w:asciiTheme="minorHAnsi" w:hAnsiTheme="minorHAnsi"/>
              </w:rPr>
              <w:t>University of Pitesti,</w:t>
            </w:r>
            <w:r>
              <w:rPr>
                <w:rFonts w:asciiTheme="minorHAnsi" w:hAnsiTheme="minorHAnsi"/>
              </w:rPr>
              <w:t xml:space="preserve"> Faculty of Arts and Sciences, </w:t>
            </w:r>
            <w:r w:rsidRPr="00A11B8E">
              <w:rPr>
                <w:rFonts w:asciiTheme="minorHAnsi" w:hAnsiTheme="minorHAnsi"/>
              </w:rPr>
              <w:t>Department of English and French Language and Literature</w:t>
            </w:r>
            <w:r>
              <w:rPr>
                <w:rFonts w:asciiTheme="minorHAnsi" w:hAnsiTheme="minorHAnsi"/>
              </w:rPr>
              <w:t>,</w:t>
            </w:r>
            <w:r w:rsidRPr="00A11B8E">
              <w:rPr>
                <w:rFonts w:asciiTheme="minorHAnsi" w:hAnsiTheme="minorHAnsi"/>
              </w:rPr>
              <w:t xml:space="preserve"> Romania</w:t>
            </w:r>
          </w:p>
        </w:tc>
      </w:tr>
    </w:tbl>
    <w:p w:rsidR="00F07A2C" w:rsidRDefault="00F07A2C"/>
    <w:p w:rsidR="00F07A2C" w:rsidRDefault="004A4F3C">
      <w:r>
        <w:t>Academic Title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38"/>
        <w:gridCol w:w="7224"/>
      </w:tblGrid>
      <w:tr w:rsidR="004A4F3C" w:rsidTr="004A4F3C">
        <w:tc>
          <w:tcPr>
            <w:tcW w:w="1838" w:type="dxa"/>
          </w:tcPr>
          <w:p w:rsidR="004A4F3C" w:rsidRDefault="00D85E34">
            <w:r>
              <w:t>Asst. Prof. Dr.</w:t>
            </w:r>
          </w:p>
          <w:p w:rsidR="00D85E34" w:rsidRDefault="00D85E34">
            <w:r>
              <w:t>2024-25</w:t>
            </w:r>
          </w:p>
        </w:tc>
        <w:tc>
          <w:tcPr>
            <w:tcW w:w="7224" w:type="dxa"/>
          </w:tcPr>
          <w:p w:rsidR="00D85E34" w:rsidRPr="00D85E34" w:rsidRDefault="00D85E34" w:rsidP="00D85E34">
            <w:pPr>
              <w:tabs>
                <w:tab w:val="left" w:pos="7185"/>
              </w:tabs>
              <w:rPr>
                <w:rFonts w:cstheme="minorHAnsi"/>
                <w:color w:val="000000" w:themeColor="text1"/>
                <w:lang w:val="tr-TR"/>
              </w:rPr>
            </w:pPr>
            <w:proofErr w:type="spellStart"/>
            <w:r w:rsidRPr="00D85E34">
              <w:t>Girne</w:t>
            </w:r>
            <w:proofErr w:type="spellEnd"/>
            <w:r w:rsidRPr="00D85E34">
              <w:t xml:space="preserve"> American University, Faculty of Humanities, Department of </w:t>
            </w:r>
            <w:r w:rsidRPr="00D85E34">
              <w:rPr>
                <w:rFonts w:cstheme="minorHAnsi"/>
                <w:color w:val="000000" w:themeColor="text1"/>
                <w:lang w:val="tr-TR"/>
              </w:rPr>
              <w:t>Englis</w:t>
            </w:r>
            <w:r>
              <w:rPr>
                <w:rFonts w:cstheme="minorHAnsi"/>
                <w:color w:val="000000" w:themeColor="text1"/>
                <w:lang w:val="tr-TR"/>
              </w:rPr>
              <w:t>h Language and Literature</w:t>
            </w:r>
            <w:r w:rsidRPr="00D85E34">
              <w:rPr>
                <w:rFonts w:cstheme="minorHAnsi"/>
                <w:color w:val="000000" w:themeColor="text1"/>
                <w:lang w:val="tr-TR"/>
              </w:rPr>
              <w:t xml:space="preserve"> and Ameri</w:t>
            </w:r>
            <w:r>
              <w:rPr>
                <w:rFonts w:cstheme="minorHAnsi"/>
                <w:color w:val="000000" w:themeColor="text1"/>
                <w:lang w:val="tr-TR"/>
              </w:rPr>
              <w:t>can Culture and Literature, North Cyprus</w:t>
            </w:r>
          </w:p>
          <w:p w:rsidR="004A4F3C" w:rsidRDefault="004A4F3C" w:rsidP="00D85E34"/>
        </w:tc>
      </w:tr>
      <w:tr w:rsidR="004A4F3C" w:rsidTr="004A4F3C">
        <w:tc>
          <w:tcPr>
            <w:tcW w:w="1838" w:type="dxa"/>
          </w:tcPr>
          <w:p w:rsidR="00D85E34" w:rsidRDefault="00D85E34" w:rsidP="00D85E34">
            <w:r>
              <w:t>Asst. Prof. Dr.</w:t>
            </w:r>
          </w:p>
          <w:p w:rsidR="004A4F3C" w:rsidRDefault="00D85E34">
            <w:r>
              <w:t>2008-2020</w:t>
            </w:r>
          </w:p>
        </w:tc>
        <w:tc>
          <w:tcPr>
            <w:tcW w:w="7224" w:type="dxa"/>
          </w:tcPr>
          <w:p w:rsidR="004A4F3C" w:rsidRDefault="00D85E34">
            <w:r>
              <w:t xml:space="preserve">Near East University, Faculty of Arts and Sciences, English Language Teaching Department, </w:t>
            </w:r>
            <w:r>
              <w:rPr>
                <w:rFonts w:cstheme="minorHAnsi"/>
                <w:color w:val="000000" w:themeColor="text1"/>
                <w:lang w:val="tr-TR"/>
              </w:rPr>
              <w:t>North Cyprus</w:t>
            </w:r>
          </w:p>
        </w:tc>
      </w:tr>
      <w:tr w:rsidR="00D85E34" w:rsidTr="004A4F3C">
        <w:tc>
          <w:tcPr>
            <w:tcW w:w="1838" w:type="dxa"/>
          </w:tcPr>
          <w:p w:rsidR="00D85E34" w:rsidRDefault="00D85E34" w:rsidP="00D85E34">
            <w:r>
              <w:t>Asst. Prof. Dr.</w:t>
            </w:r>
          </w:p>
          <w:p w:rsidR="00D85E34" w:rsidRDefault="00D85E34" w:rsidP="00D85E34">
            <w:r>
              <w:t>2005-2008</w:t>
            </w:r>
          </w:p>
        </w:tc>
        <w:tc>
          <w:tcPr>
            <w:tcW w:w="7224" w:type="dxa"/>
          </w:tcPr>
          <w:p w:rsidR="00D85E34" w:rsidRDefault="00D85E34" w:rsidP="00D85E34">
            <w:r>
              <w:t xml:space="preserve">European University of </w:t>
            </w:r>
            <w:proofErr w:type="spellStart"/>
            <w:r>
              <w:t>Lefke</w:t>
            </w:r>
            <w:proofErr w:type="spellEnd"/>
            <w:r>
              <w:t xml:space="preserve">, Faculty of Arts and Sciences, English Language Teaching Department, </w:t>
            </w:r>
            <w:r>
              <w:rPr>
                <w:rFonts w:cstheme="minorHAnsi"/>
                <w:color w:val="000000" w:themeColor="text1"/>
                <w:lang w:val="tr-TR"/>
              </w:rPr>
              <w:t>North Cyprus</w:t>
            </w:r>
          </w:p>
        </w:tc>
      </w:tr>
      <w:tr w:rsidR="00D85E34" w:rsidTr="004A4F3C">
        <w:tc>
          <w:tcPr>
            <w:tcW w:w="1838" w:type="dxa"/>
          </w:tcPr>
          <w:p w:rsidR="00D85E34" w:rsidRDefault="00D85E34" w:rsidP="00D85E34">
            <w:r>
              <w:t xml:space="preserve">Lecturer </w:t>
            </w:r>
          </w:p>
          <w:p w:rsidR="00D85E34" w:rsidRDefault="00D85E34" w:rsidP="00D85E34">
            <w:r>
              <w:t>1996-2005</w:t>
            </w:r>
          </w:p>
        </w:tc>
        <w:tc>
          <w:tcPr>
            <w:tcW w:w="7224" w:type="dxa"/>
          </w:tcPr>
          <w:p w:rsidR="00D85E34" w:rsidRDefault="00D85E34" w:rsidP="00D85E34">
            <w:r>
              <w:t xml:space="preserve">University of Pitesti, Faculty of Arts and Sciences, English Language and Literature Department, </w:t>
            </w:r>
            <w:r w:rsidR="004A2A7F">
              <w:rPr>
                <w:rFonts w:cstheme="minorHAnsi"/>
                <w:color w:val="000000" w:themeColor="text1"/>
                <w:lang w:val="tr-TR"/>
              </w:rPr>
              <w:t>Romania</w:t>
            </w:r>
          </w:p>
        </w:tc>
      </w:tr>
      <w:tr w:rsidR="004A2A7F" w:rsidTr="004A4F3C">
        <w:tc>
          <w:tcPr>
            <w:tcW w:w="1838" w:type="dxa"/>
          </w:tcPr>
          <w:p w:rsidR="004A2A7F" w:rsidRDefault="004A2A7F" w:rsidP="00D85E34">
            <w:r>
              <w:t>Instructor</w:t>
            </w:r>
          </w:p>
          <w:p w:rsidR="004A2A7F" w:rsidRDefault="004A2A7F" w:rsidP="00D85E34">
            <w:r>
              <w:t>1990-1996</w:t>
            </w:r>
          </w:p>
        </w:tc>
        <w:tc>
          <w:tcPr>
            <w:tcW w:w="7224" w:type="dxa"/>
          </w:tcPr>
          <w:p w:rsidR="004A2A7F" w:rsidRDefault="004A2A7F" w:rsidP="00D85E34">
            <w:r>
              <w:t>‘</w:t>
            </w:r>
            <w:proofErr w:type="spellStart"/>
            <w:r>
              <w:t>Alexandru</w:t>
            </w:r>
            <w:proofErr w:type="spellEnd"/>
            <w:r>
              <w:t xml:space="preserve"> </w:t>
            </w:r>
            <w:proofErr w:type="spellStart"/>
            <w:r>
              <w:t>Odobescu</w:t>
            </w:r>
            <w:proofErr w:type="spellEnd"/>
            <w:r>
              <w:t>’ National College, Foreign Languages Department, Pitesti, Romania</w:t>
            </w:r>
          </w:p>
        </w:tc>
      </w:tr>
      <w:tr w:rsidR="004A2A7F" w:rsidTr="004A4F3C">
        <w:tc>
          <w:tcPr>
            <w:tcW w:w="1838" w:type="dxa"/>
          </w:tcPr>
          <w:p w:rsidR="004A2A7F" w:rsidRDefault="004A2A7F" w:rsidP="00D85E34">
            <w:r>
              <w:t>Instructor</w:t>
            </w:r>
          </w:p>
          <w:p w:rsidR="004A2A7F" w:rsidRDefault="004A2A7F" w:rsidP="00D85E34">
            <w:r>
              <w:t>1980-1990</w:t>
            </w:r>
          </w:p>
        </w:tc>
        <w:tc>
          <w:tcPr>
            <w:tcW w:w="7224" w:type="dxa"/>
          </w:tcPr>
          <w:p w:rsidR="004A2A7F" w:rsidRDefault="004A2A7F" w:rsidP="00D85E34">
            <w:proofErr w:type="spellStart"/>
            <w:r>
              <w:t>Colibasi</w:t>
            </w:r>
            <w:proofErr w:type="spellEnd"/>
            <w:r>
              <w:t xml:space="preserve"> High school, Foreign Languages Department, </w:t>
            </w:r>
            <w:proofErr w:type="spellStart"/>
            <w:r>
              <w:t>Colibasi</w:t>
            </w:r>
            <w:proofErr w:type="spellEnd"/>
            <w:r>
              <w:t>, Romania</w:t>
            </w:r>
          </w:p>
        </w:tc>
      </w:tr>
    </w:tbl>
    <w:p w:rsidR="004A4F3C" w:rsidRDefault="004A4F3C"/>
    <w:p w:rsidR="004A2A7F" w:rsidRDefault="004A2A7F">
      <w:r w:rsidRPr="00A11B8E">
        <w:lastRenderedPageBreak/>
        <w:t>Supervised Master and Doctorate Theses</w:t>
      </w:r>
    </w:p>
    <w:p w:rsidR="009D2C50" w:rsidRPr="009D2C50" w:rsidRDefault="009D2C50" w:rsidP="009D2C50">
      <w:pPr>
        <w:ind w:left="360"/>
      </w:pPr>
      <w:r w:rsidRPr="009D2C50">
        <w:t>Master Theses Supervised</w:t>
      </w:r>
    </w:p>
    <w:p w:rsidR="009D2C50" w:rsidRPr="00A11B8E" w:rsidRDefault="009D2C50" w:rsidP="009D2C50">
      <w:pPr>
        <w:spacing w:after="0" w:line="240" w:lineRule="auto"/>
      </w:pPr>
      <w:proofErr w:type="spellStart"/>
      <w:r w:rsidRPr="00A11B8E">
        <w:t>Gunel</w:t>
      </w:r>
      <w:proofErr w:type="spellEnd"/>
      <w:r w:rsidRPr="00A11B8E">
        <w:t xml:space="preserve"> </w:t>
      </w:r>
      <w:proofErr w:type="spellStart"/>
      <w:r w:rsidRPr="00A11B8E">
        <w:t>Mustafayeva</w:t>
      </w:r>
      <w:proofErr w:type="spellEnd"/>
      <w:r w:rsidRPr="00A11B8E">
        <w:t xml:space="preserve"> – A study on the role of translation in learning English as a foreign language </w:t>
      </w:r>
    </w:p>
    <w:p w:rsidR="009D2C50" w:rsidRPr="00A11B8E" w:rsidRDefault="009D2C50" w:rsidP="009D2C50">
      <w:pPr>
        <w:spacing w:after="0" w:line="240" w:lineRule="auto"/>
      </w:pPr>
      <w:proofErr w:type="spellStart"/>
      <w:r w:rsidRPr="00A11B8E">
        <w:t>Belkis</w:t>
      </w:r>
      <w:proofErr w:type="spellEnd"/>
      <w:r w:rsidRPr="00A11B8E">
        <w:t xml:space="preserve"> </w:t>
      </w:r>
      <w:proofErr w:type="spellStart"/>
      <w:r w:rsidRPr="00A11B8E">
        <w:t>Zeynep</w:t>
      </w:r>
      <w:proofErr w:type="spellEnd"/>
      <w:r w:rsidRPr="00A11B8E">
        <w:t xml:space="preserve"> </w:t>
      </w:r>
      <w:proofErr w:type="spellStart"/>
      <w:r w:rsidRPr="00A11B8E">
        <w:t>Isik</w:t>
      </w:r>
      <w:proofErr w:type="spellEnd"/>
      <w:r w:rsidRPr="00A11B8E">
        <w:t xml:space="preserve"> – A study on the effects of using short stories in EFL classrooms </w:t>
      </w:r>
    </w:p>
    <w:p w:rsidR="009D2C50" w:rsidRPr="00A11B8E" w:rsidRDefault="009D2C50" w:rsidP="009D2C50">
      <w:pPr>
        <w:spacing w:after="0" w:line="240" w:lineRule="auto"/>
      </w:pPr>
      <w:r w:rsidRPr="00A11B8E">
        <w:t xml:space="preserve">Ali </w:t>
      </w:r>
      <w:proofErr w:type="spellStart"/>
      <w:r w:rsidRPr="00A11B8E">
        <w:t>Emrah</w:t>
      </w:r>
      <w:proofErr w:type="spellEnd"/>
      <w:r w:rsidRPr="00A11B8E">
        <w:t xml:space="preserve"> Harp – Primary school English language teachers’ attitudes towards the use of educational technology in EFL classroom </w:t>
      </w:r>
    </w:p>
    <w:p w:rsidR="009D2C50" w:rsidRPr="00A11B8E" w:rsidRDefault="009D2C50" w:rsidP="009D2C50">
      <w:pPr>
        <w:spacing w:after="0" w:line="240" w:lineRule="auto"/>
      </w:pPr>
      <w:r w:rsidRPr="00A11B8E">
        <w:t xml:space="preserve">Mariam </w:t>
      </w:r>
      <w:proofErr w:type="spellStart"/>
      <w:r w:rsidRPr="00A11B8E">
        <w:t>Awawdeh</w:t>
      </w:r>
      <w:proofErr w:type="spellEnd"/>
      <w:r w:rsidRPr="00A11B8E">
        <w:t xml:space="preserve"> – The use of group work in EFL classes and student perceptions: a descriptive study </w:t>
      </w:r>
    </w:p>
    <w:p w:rsidR="009D2C50" w:rsidRPr="00A11B8E" w:rsidRDefault="009D2C50" w:rsidP="009D2C50">
      <w:pPr>
        <w:spacing w:after="0" w:line="240" w:lineRule="auto"/>
      </w:pPr>
      <w:proofErr w:type="spellStart"/>
      <w:r w:rsidRPr="00A11B8E">
        <w:t>Pola</w:t>
      </w:r>
      <w:proofErr w:type="spellEnd"/>
      <w:r w:rsidRPr="00A11B8E">
        <w:t xml:space="preserve"> Mohammed – A study on the perceptions of EFL university instructors and learners regarding the importance of language learning strategies </w:t>
      </w:r>
    </w:p>
    <w:p w:rsidR="009D2C50" w:rsidRPr="00A11B8E" w:rsidRDefault="009D2C50" w:rsidP="009D2C50">
      <w:pPr>
        <w:spacing w:after="0" w:line="240" w:lineRule="auto"/>
      </w:pPr>
      <w:proofErr w:type="spellStart"/>
      <w:r w:rsidRPr="00A11B8E">
        <w:t>Saman</w:t>
      </w:r>
      <w:proofErr w:type="spellEnd"/>
      <w:r w:rsidRPr="00A11B8E">
        <w:t xml:space="preserve"> Ahmed Hasan – Teachers’ and students’ perceptions towards improving vocabulary through using short stories in the EFL classroom </w:t>
      </w:r>
    </w:p>
    <w:p w:rsidR="009D2C50" w:rsidRPr="00A11B8E" w:rsidRDefault="009D2C50" w:rsidP="009D2C50">
      <w:pPr>
        <w:spacing w:after="0" w:line="240" w:lineRule="auto"/>
      </w:pPr>
      <w:proofErr w:type="spellStart"/>
      <w:r w:rsidRPr="00A11B8E">
        <w:t>Wisam</w:t>
      </w:r>
      <w:proofErr w:type="spellEnd"/>
      <w:r w:rsidRPr="00A11B8E">
        <w:t xml:space="preserve"> </w:t>
      </w:r>
      <w:proofErr w:type="spellStart"/>
      <w:r w:rsidRPr="00A11B8E">
        <w:t>Askar</w:t>
      </w:r>
      <w:proofErr w:type="spellEnd"/>
      <w:r w:rsidRPr="00A11B8E">
        <w:t xml:space="preserve"> – A Survey on the Use of Vocabulary Learning Strategies by ELT and ELL Students of </w:t>
      </w:r>
      <w:proofErr w:type="spellStart"/>
      <w:r w:rsidRPr="00A11B8E">
        <w:t>Duhok</w:t>
      </w:r>
      <w:proofErr w:type="spellEnd"/>
      <w:r w:rsidRPr="00A11B8E">
        <w:t xml:space="preserve"> University in Northern Iraq </w:t>
      </w:r>
    </w:p>
    <w:p w:rsidR="009D2C50" w:rsidRPr="00A11B8E" w:rsidRDefault="009D2C50" w:rsidP="009D2C50">
      <w:pPr>
        <w:spacing w:after="0" w:line="240" w:lineRule="auto"/>
        <w:rPr>
          <w:rFonts w:eastAsia="Arial" w:cstheme="minorHAnsi"/>
          <w:bCs/>
        </w:rPr>
      </w:pPr>
      <w:proofErr w:type="spellStart"/>
      <w:r w:rsidRPr="00A11B8E">
        <w:rPr>
          <w:rFonts w:eastAsia="Arial"/>
        </w:rPr>
        <w:t>Eman</w:t>
      </w:r>
      <w:proofErr w:type="spellEnd"/>
      <w:r w:rsidRPr="00A11B8E">
        <w:rPr>
          <w:rFonts w:eastAsia="Arial"/>
        </w:rPr>
        <w:t xml:space="preserve"> </w:t>
      </w:r>
      <w:proofErr w:type="spellStart"/>
      <w:r w:rsidRPr="00A11B8E">
        <w:rPr>
          <w:rFonts w:eastAsia="Arial"/>
        </w:rPr>
        <w:t>Fathallah</w:t>
      </w:r>
      <w:proofErr w:type="spellEnd"/>
      <w:r w:rsidRPr="00A11B8E">
        <w:rPr>
          <w:rFonts w:eastAsia="Arial"/>
        </w:rPr>
        <w:t xml:space="preserve"> </w:t>
      </w:r>
      <w:proofErr w:type="spellStart"/>
      <w:r w:rsidRPr="00A11B8E">
        <w:rPr>
          <w:rFonts w:eastAsia="Arial"/>
        </w:rPr>
        <w:t>Abusteen</w:t>
      </w:r>
      <w:proofErr w:type="spellEnd"/>
      <w:r w:rsidRPr="00A11B8E">
        <w:rPr>
          <w:rFonts w:eastAsia="Arial"/>
        </w:rPr>
        <w:t xml:space="preserve"> – “</w:t>
      </w:r>
      <w:r w:rsidRPr="00A11B8E">
        <w:rPr>
          <w:rFonts w:eastAsia="Arial"/>
          <w:bCs/>
        </w:rPr>
        <w:t xml:space="preserve">The Most Common Challenges in Learning English Speaking Skills: </w:t>
      </w:r>
      <w:r w:rsidRPr="00A11B8E">
        <w:rPr>
          <w:rFonts w:eastAsia="Arial" w:cstheme="minorHAnsi"/>
          <w:bCs/>
        </w:rPr>
        <w:t xml:space="preserve">The Case of Libyan University Students” </w:t>
      </w:r>
    </w:p>
    <w:p w:rsidR="009D2C50" w:rsidRPr="00A11B8E" w:rsidRDefault="009D2C50" w:rsidP="009D2C50">
      <w:pPr>
        <w:spacing w:after="0" w:line="240" w:lineRule="auto"/>
        <w:rPr>
          <w:rFonts w:cstheme="minorHAnsi"/>
        </w:rPr>
      </w:pPr>
      <w:r w:rsidRPr="00A11B8E">
        <w:rPr>
          <w:rFonts w:cstheme="minorHAnsi"/>
        </w:rPr>
        <w:t xml:space="preserve">Lilian </w:t>
      </w:r>
      <w:proofErr w:type="spellStart"/>
      <w:r w:rsidRPr="00A11B8E">
        <w:rPr>
          <w:rFonts w:cstheme="minorHAnsi"/>
        </w:rPr>
        <w:t>Simuli</w:t>
      </w:r>
      <w:proofErr w:type="spellEnd"/>
      <w:r w:rsidRPr="00A11B8E">
        <w:rPr>
          <w:rFonts w:cstheme="minorHAnsi"/>
        </w:rPr>
        <w:t xml:space="preserve"> </w:t>
      </w:r>
      <w:proofErr w:type="spellStart"/>
      <w:r w:rsidRPr="00A11B8E">
        <w:rPr>
          <w:rFonts w:cstheme="minorHAnsi"/>
        </w:rPr>
        <w:t>Waliaula</w:t>
      </w:r>
      <w:proofErr w:type="spellEnd"/>
      <w:r w:rsidRPr="00A11B8E">
        <w:rPr>
          <w:rFonts w:cstheme="minorHAnsi"/>
        </w:rPr>
        <w:t xml:space="preserve"> – Spoken Word Poetry: A Comparative Study between The Selected Poems of </w:t>
      </w:r>
      <w:proofErr w:type="gramStart"/>
      <w:r w:rsidRPr="00A11B8E">
        <w:rPr>
          <w:rFonts w:cstheme="minorHAnsi"/>
        </w:rPr>
        <w:t>The</w:t>
      </w:r>
      <w:proofErr w:type="gramEnd"/>
      <w:r w:rsidRPr="00A11B8E">
        <w:rPr>
          <w:rFonts w:cstheme="minorHAnsi"/>
        </w:rPr>
        <w:t xml:space="preserve"> American Poet Andrea Gibson and The Kenyan Poet Ken ‘</w:t>
      </w:r>
      <w:proofErr w:type="spellStart"/>
      <w:r w:rsidRPr="00A11B8E">
        <w:rPr>
          <w:rFonts w:cstheme="minorHAnsi"/>
        </w:rPr>
        <w:t>Mufasa</w:t>
      </w:r>
      <w:proofErr w:type="spellEnd"/>
      <w:r w:rsidRPr="00A11B8E">
        <w:rPr>
          <w:rFonts w:cstheme="minorHAnsi"/>
        </w:rPr>
        <w:t xml:space="preserve">’ </w:t>
      </w:r>
      <w:proofErr w:type="spellStart"/>
      <w:r w:rsidRPr="00A11B8E">
        <w:rPr>
          <w:rFonts w:cstheme="minorHAnsi"/>
        </w:rPr>
        <w:t>Kibet</w:t>
      </w:r>
      <w:proofErr w:type="spellEnd"/>
      <w:r w:rsidRPr="00A11B8E">
        <w:rPr>
          <w:rFonts w:cstheme="minorHAnsi"/>
        </w:rPr>
        <w:t xml:space="preserve"> Selected Poems</w:t>
      </w:r>
    </w:p>
    <w:p w:rsidR="009D2C50" w:rsidRPr="00A11B8E" w:rsidRDefault="009D2C50" w:rsidP="009D2C50">
      <w:pPr>
        <w:spacing w:after="0" w:line="240" w:lineRule="auto"/>
        <w:rPr>
          <w:rFonts w:cstheme="minorHAnsi"/>
        </w:rPr>
      </w:pPr>
      <w:r w:rsidRPr="00A11B8E">
        <w:rPr>
          <w:rFonts w:cstheme="minorHAnsi"/>
        </w:rPr>
        <w:t xml:space="preserve">Gift </w:t>
      </w:r>
      <w:proofErr w:type="spellStart"/>
      <w:r w:rsidRPr="00A11B8E">
        <w:rPr>
          <w:rFonts w:cstheme="minorHAnsi"/>
        </w:rPr>
        <w:t>Mahlanganise</w:t>
      </w:r>
      <w:proofErr w:type="spellEnd"/>
      <w:r w:rsidRPr="00A11B8E">
        <w:rPr>
          <w:rFonts w:cstheme="minorHAnsi"/>
        </w:rPr>
        <w:t xml:space="preserve"> – Subculture Identities Depicted through Symbols and Allusions in </w:t>
      </w:r>
      <w:r w:rsidRPr="00A11B8E">
        <w:rPr>
          <w:rFonts w:cstheme="minorHAnsi"/>
          <w:i/>
        </w:rPr>
        <w:t>The Hate U Give</w:t>
      </w:r>
      <w:r w:rsidRPr="00A11B8E">
        <w:rPr>
          <w:rFonts w:cstheme="minorHAnsi"/>
        </w:rPr>
        <w:t xml:space="preserve"> </w:t>
      </w:r>
      <w:proofErr w:type="gramStart"/>
      <w:r w:rsidRPr="00A11B8E">
        <w:rPr>
          <w:rFonts w:cstheme="minorHAnsi"/>
        </w:rPr>
        <w:t>By</w:t>
      </w:r>
      <w:proofErr w:type="gramEnd"/>
      <w:r w:rsidRPr="00A11B8E">
        <w:rPr>
          <w:rFonts w:cstheme="minorHAnsi"/>
        </w:rPr>
        <w:t xml:space="preserve"> Angie Thomas</w:t>
      </w:r>
    </w:p>
    <w:p w:rsidR="009D2C50" w:rsidRPr="009D2C50" w:rsidRDefault="009D2C50" w:rsidP="009D2C50">
      <w:pPr>
        <w:spacing w:after="0" w:line="240" w:lineRule="auto"/>
        <w:ind w:firstLine="708"/>
        <w:rPr>
          <w:rFonts w:cstheme="minorHAnsi"/>
        </w:rPr>
      </w:pPr>
      <w:r w:rsidRPr="009D2C50">
        <w:rPr>
          <w:bCs/>
          <w:iCs/>
        </w:rPr>
        <w:t>Master projects supervised</w:t>
      </w:r>
    </w:p>
    <w:p w:rsidR="009D2C50" w:rsidRPr="00A11B8E" w:rsidRDefault="009D2C50" w:rsidP="009D2C50">
      <w:pPr>
        <w:spacing w:after="0" w:line="240" w:lineRule="auto"/>
      </w:pPr>
      <w:proofErr w:type="spellStart"/>
      <w:r w:rsidRPr="00A11B8E">
        <w:rPr>
          <w:rFonts w:eastAsia="Times New Roman"/>
          <w:spacing w:val="-5"/>
          <w:bdr w:val="nil"/>
          <w:lang w:eastAsia="ja-JP"/>
        </w:rPr>
        <w:t>Zanyar</w:t>
      </w:r>
      <w:proofErr w:type="spellEnd"/>
      <w:r w:rsidRPr="00A11B8E">
        <w:rPr>
          <w:rFonts w:eastAsia="Times New Roman"/>
          <w:spacing w:val="-5"/>
          <w:bdr w:val="nil"/>
          <w:lang w:eastAsia="ja-JP"/>
        </w:rPr>
        <w:t xml:space="preserve"> </w:t>
      </w:r>
      <w:proofErr w:type="spellStart"/>
      <w:r w:rsidRPr="00A11B8E">
        <w:rPr>
          <w:rFonts w:eastAsia="Times New Roman"/>
          <w:spacing w:val="-5"/>
          <w:bdr w:val="nil"/>
          <w:lang w:eastAsia="ja-JP"/>
        </w:rPr>
        <w:t>Nathir</w:t>
      </w:r>
      <w:proofErr w:type="spellEnd"/>
      <w:r w:rsidRPr="00A11B8E">
        <w:rPr>
          <w:rFonts w:eastAsia="Times New Roman"/>
          <w:spacing w:val="-5"/>
          <w:bdr w:val="nil"/>
          <w:lang w:eastAsia="ja-JP"/>
        </w:rPr>
        <w:t xml:space="preserve"> </w:t>
      </w:r>
      <w:proofErr w:type="spellStart"/>
      <w:r w:rsidRPr="00A11B8E">
        <w:rPr>
          <w:rFonts w:eastAsia="Times New Roman"/>
          <w:spacing w:val="-5"/>
          <w:bdr w:val="nil"/>
          <w:lang w:eastAsia="ja-JP"/>
        </w:rPr>
        <w:t>Ghafar</w:t>
      </w:r>
      <w:proofErr w:type="spellEnd"/>
      <w:r w:rsidRPr="00A11B8E">
        <w:rPr>
          <w:rFonts w:eastAsia="Times New Roman"/>
          <w:spacing w:val="-5"/>
          <w:bdr w:val="nil"/>
          <w:lang w:eastAsia="ja-JP"/>
        </w:rPr>
        <w:t xml:space="preserve"> – </w:t>
      </w:r>
      <w:r w:rsidRPr="00A11B8E">
        <w:t xml:space="preserve">The Pronunciation Problems Among Kurdish Learners of English </w:t>
      </w:r>
    </w:p>
    <w:p w:rsidR="009D2C50" w:rsidRPr="00A11B8E" w:rsidRDefault="009D2C50" w:rsidP="009D2C50">
      <w:pPr>
        <w:spacing w:after="0" w:line="240" w:lineRule="auto"/>
        <w:rPr>
          <w:bCs/>
          <w:iCs/>
        </w:rPr>
      </w:pPr>
      <w:proofErr w:type="spellStart"/>
      <w:r w:rsidRPr="00A11B8E">
        <w:rPr>
          <w:rFonts w:cstheme="majorBidi"/>
          <w:bCs/>
          <w:lang w:bidi="ar-LY"/>
        </w:rPr>
        <w:t>Hisham</w:t>
      </w:r>
      <w:proofErr w:type="spellEnd"/>
      <w:r w:rsidRPr="00A11B8E">
        <w:rPr>
          <w:rFonts w:cstheme="majorBidi"/>
          <w:bCs/>
          <w:lang w:bidi="ar-LY"/>
        </w:rPr>
        <w:t xml:space="preserve"> Salem - </w:t>
      </w:r>
      <w:r w:rsidRPr="00A11B8E">
        <w:rPr>
          <w:rFonts w:cstheme="majorBidi"/>
          <w:bCs/>
        </w:rPr>
        <w:t xml:space="preserve">Elements that Cause Anxiety in </w:t>
      </w:r>
      <w:r w:rsidRPr="00A11B8E">
        <w:rPr>
          <w:rFonts w:cstheme="majorBidi"/>
          <w:bCs/>
          <w:lang w:bidi="ar-LY"/>
        </w:rPr>
        <w:t>ESL/EFL of Secondary Schools in Libya</w:t>
      </w:r>
      <w:r w:rsidRPr="00A11B8E">
        <w:t xml:space="preserve"> </w:t>
      </w:r>
    </w:p>
    <w:p w:rsidR="009D2C50" w:rsidRPr="00A11B8E" w:rsidRDefault="009D2C50" w:rsidP="009D2C50">
      <w:pPr>
        <w:spacing w:after="0" w:line="240" w:lineRule="auto"/>
        <w:rPr>
          <w:bCs/>
          <w:iCs/>
        </w:rPr>
      </w:pPr>
      <w:r w:rsidRPr="00A11B8E">
        <w:rPr>
          <w:bCs/>
          <w:iCs/>
          <w:shd w:val="clear" w:color="auto" w:fill="FFFFFF"/>
        </w:rPr>
        <w:t xml:space="preserve">Abdurrahman </w:t>
      </w:r>
      <w:proofErr w:type="spellStart"/>
      <w:r w:rsidRPr="00A11B8E">
        <w:rPr>
          <w:bCs/>
          <w:iCs/>
          <w:shd w:val="clear" w:color="auto" w:fill="FFFFFF"/>
        </w:rPr>
        <w:t>Abdalla</w:t>
      </w:r>
      <w:proofErr w:type="spellEnd"/>
      <w:r w:rsidRPr="00A11B8E">
        <w:rPr>
          <w:bCs/>
          <w:iCs/>
          <w:shd w:val="clear" w:color="auto" w:fill="FFFFFF"/>
        </w:rPr>
        <w:t xml:space="preserve"> – Teachers and Learners' Beliefs about the Effective Role of Using Information and Communication Technology in Teaching English for Young Learners, Libya: A Case Study</w:t>
      </w:r>
      <w:r w:rsidRPr="00A11B8E">
        <w:t xml:space="preserve"> </w:t>
      </w:r>
    </w:p>
    <w:p w:rsidR="009D2C50" w:rsidRPr="00A11B8E" w:rsidRDefault="009D2C50" w:rsidP="009D2C50">
      <w:pPr>
        <w:spacing w:after="0" w:line="240" w:lineRule="auto"/>
      </w:pPr>
      <w:r w:rsidRPr="00A11B8E">
        <w:rPr>
          <w:bCs/>
        </w:rPr>
        <w:t xml:space="preserve">Salem </w:t>
      </w:r>
      <w:proofErr w:type="spellStart"/>
      <w:r w:rsidRPr="00A11B8E">
        <w:rPr>
          <w:bCs/>
        </w:rPr>
        <w:t>Alnaas</w:t>
      </w:r>
      <w:proofErr w:type="spellEnd"/>
      <w:r w:rsidRPr="00A11B8E">
        <w:rPr>
          <w:bCs/>
        </w:rPr>
        <w:t xml:space="preserve"> – </w:t>
      </w:r>
      <w:r w:rsidRPr="00A11B8E">
        <w:rPr>
          <w:rFonts w:cstheme="majorBidi"/>
        </w:rPr>
        <w:t xml:space="preserve">The Roles of English Language Competence, Gender, and Age in Influencing Public Speaking Anxiety Among Post Graduate Students of Intensive English </w:t>
      </w:r>
      <w:proofErr w:type="gramStart"/>
      <w:r w:rsidRPr="00A11B8E">
        <w:rPr>
          <w:rFonts w:cstheme="majorBidi"/>
        </w:rPr>
        <w:t>Language  Program</w:t>
      </w:r>
      <w:proofErr w:type="gramEnd"/>
      <w:r w:rsidRPr="00A11B8E">
        <w:rPr>
          <w:rFonts w:cstheme="majorBidi"/>
        </w:rPr>
        <w:t xml:space="preserve"> of Omar Al-Mukhtar University, </w:t>
      </w:r>
      <w:proofErr w:type="spellStart"/>
      <w:r w:rsidRPr="00A11B8E">
        <w:rPr>
          <w:rFonts w:cstheme="majorBidi"/>
        </w:rPr>
        <w:t>Derna</w:t>
      </w:r>
      <w:proofErr w:type="spellEnd"/>
      <w:r w:rsidRPr="00A11B8E">
        <w:rPr>
          <w:rFonts w:cstheme="majorBidi"/>
        </w:rPr>
        <w:t xml:space="preserve"> / Libya</w:t>
      </w:r>
      <w:r w:rsidRPr="00A11B8E">
        <w:t xml:space="preserve"> </w:t>
      </w:r>
    </w:p>
    <w:p w:rsidR="009D2C50" w:rsidRPr="00A11B8E" w:rsidRDefault="009D2C50" w:rsidP="009D2C50">
      <w:pPr>
        <w:spacing w:after="0" w:line="240" w:lineRule="auto"/>
        <w:rPr>
          <w:shd w:val="clear" w:color="auto" w:fill="FFFFFF"/>
        </w:rPr>
      </w:pPr>
      <w:proofErr w:type="spellStart"/>
      <w:r w:rsidRPr="00A11B8E">
        <w:rPr>
          <w:shd w:val="clear" w:color="auto" w:fill="FFFFFF"/>
        </w:rPr>
        <w:t>Asma</w:t>
      </w:r>
      <w:proofErr w:type="spellEnd"/>
      <w:r w:rsidRPr="00A11B8E">
        <w:rPr>
          <w:shd w:val="clear" w:color="auto" w:fill="FFFFFF"/>
        </w:rPr>
        <w:t xml:space="preserve"> Mohammed – Teaching Vocabulary Using Technology</w:t>
      </w:r>
      <w:r w:rsidRPr="00A11B8E">
        <w:t xml:space="preserve"> </w:t>
      </w:r>
    </w:p>
    <w:p w:rsidR="009D2C50" w:rsidRPr="00A11B8E" w:rsidRDefault="009D2C50" w:rsidP="009D2C50">
      <w:pPr>
        <w:spacing w:after="0" w:line="240" w:lineRule="auto"/>
        <w:rPr>
          <w:bCs/>
          <w:iCs/>
        </w:rPr>
      </w:pPr>
      <w:r w:rsidRPr="00A11B8E">
        <w:t>Hallo Abdullah Hamza –</w:t>
      </w:r>
      <w:r w:rsidRPr="00A11B8E">
        <w:rPr>
          <w:rFonts w:eastAsia="Times New Roman"/>
          <w:spacing w:val="-5"/>
          <w:bdr w:val="nil"/>
        </w:rPr>
        <w:t xml:space="preserve"> </w:t>
      </w:r>
      <w:r w:rsidRPr="00A11B8E">
        <w:rPr>
          <w:rFonts w:cstheme="majorBidi"/>
        </w:rPr>
        <w:t>Pragmatic Transfer of Kurdish EFL Learners with Reference to the Speech Act of Refusal</w:t>
      </w:r>
      <w:r w:rsidRPr="00A11B8E">
        <w:t xml:space="preserve"> </w:t>
      </w:r>
    </w:p>
    <w:p w:rsidR="009D2C50" w:rsidRPr="00A11B8E" w:rsidRDefault="009D2C50" w:rsidP="009D2C50">
      <w:pPr>
        <w:spacing w:after="0" w:line="240" w:lineRule="auto"/>
        <w:rPr>
          <w:rFonts w:cstheme="majorBidi"/>
          <w:bCs/>
        </w:rPr>
      </w:pPr>
      <w:proofErr w:type="spellStart"/>
      <w:r w:rsidRPr="00A11B8E">
        <w:rPr>
          <w:rFonts w:cstheme="majorBidi"/>
          <w:bCs/>
        </w:rPr>
        <w:t>Soz</w:t>
      </w:r>
      <w:proofErr w:type="spellEnd"/>
      <w:r w:rsidRPr="00A11B8E">
        <w:rPr>
          <w:rFonts w:cstheme="majorBidi"/>
          <w:bCs/>
        </w:rPr>
        <w:t xml:space="preserve"> Omer </w:t>
      </w:r>
      <w:proofErr w:type="spellStart"/>
      <w:r w:rsidRPr="00A11B8E">
        <w:rPr>
          <w:rFonts w:cstheme="majorBidi"/>
          <w:bCs/>
        </w:rPr>
        <w:t>Khatab</w:t>
      </w:r>
      <w:proofErr w:type="spellEnd"/>
      <w:r w:rsidRPr="00A11B8E">
        <w:t xml:space="preserve"> – </w:t>
      </w:r>
      <w:r w:rsidRPr="00A11B8E">
        <w:rPr>
          <w:rFonts w:cstheme="majorBidi"/>
          <w:bCs/>
        </w:rPr>
        <w:t>Pragmatic Transfer of Kurdish EFL Learners with Reference to the Speech Act of Apology</w:t>
      </w:r>
      <w:r w:rsidRPr="00A11B8E">
        <w:t xml:space="preserve"> </w:t>
      </w:r>
    </w:p>
    <w:p w:rsidR="009D2C50" w:rsidRPr="00A11B8E" w:rsidRDefault="009D2C50" w:rsidP="009D2C50">
      <w:pPr>
        <w:spacing w:after="0" w:line="240" w:lineRule="auto"/>
      </w:pPr>
      <w:proofErr w:type="spellStart"/>
      <w:r w:rsidRPr="00A11B8E">
        <w:rPr>
          <w:shd w:val="clear" w:color="auto" w:fill="FFFFFF"/>
        </w:rPr>
        <w:t>Akam</w:t>
      </w:r>
      <w:proofErr w:type="spellEnd"/>
      <w:r w:rsidRPr="00A11B8E">
        <w:rPr>
          <w:shd w:val="clear" w:color="auto" w:fill="FFFFFF"/>
        </w:rPr>
        <w:t xml:space="preserve"> Azad</w:t>
      </w:r>
      <w:r w:rsidRPr="00A11B8E">
        <w:t xml:space="preserve"> – </w:t>
      </w:r>
      <w:r w:rsidRPr="00A11B8E">
        <w:rPr>
          <w:shd w:val="clear" w:color="auto" w:fill="FFFFFF"/>
        </w:rPr>
        <w:t>The Impact of Teaching English through Short Stories on the Progress of Speaking and Vocabulary Skills in EFL Classrooms</w:t>
      </w:r>
      <w:r w:rsidRPr="00A11B8E">
        <w:t xml:space="preserve"> </w:t>
      </w:r>
    </w:p>
    <w:p w:rsidR="009D2C50" w:rsidRPr="00A11B8E" w:rsidRDefault="009D2C50" w:rsidP="009D2C50">
      <w:pPr>
        <w:spacing w:after="0" w:line="240" w:lineRule="auto"/>
        <w:rPr>
          <w:rFonts w:cstheme="majorBidi"/>
        </w:rPr>
      </w:pPr>
      <w:proofErr w:type="spellStart"/>
      <w:r w:rsidRPr="00A11B8E">
        <w:t>Atia</w:t>
      </w:r>
      <w:proofErr w:type="spellEnd"/>
      <w:r w:rsidRPr="00A11B8E">
        <w:t xml:space="preserve"> Ramadan </w:t>
      </w:r>
      <w:proofErr w:type="spellStart"/>
      <w:r w:rsidRPr="00A11B8E">
        <w:t>Guma</w:t>
      </w:r>
      <w:proofErr w:type="spellEnd"/>
      <w:r w:rsidRPr="00A11B8E">
        <w:t xml:space="preserve"> Mohamed – </w:t>
      </w:r>
      <w:r w:rsidRPr="00A11B8E">
        <w:rPr>
          <w:rFonts w:cstheme="majorBidi"/>
        </w:rPr>
        <w:t xml:space="preserve">A study on the effects of integrating literary texts into English language teaching </w:t>
      </w:r>
    </w:p>
    <w:p w:rsidR="009D2C50" w:rsidRPr="00A11B8E" w:rsidRDefault="009D2C50" w:rsidP="009D2C50">
      <w:pPr>
        <w:spacing w:after="0" w:line="240" w:lineRule="auto"/>
      </w:pPr>
      <w:r w:rsidRPr="00A11B8E">
        <w:rPr>
          <w:rFonts w:cstheme="majorBidi"/>
        </w:rPr>
        <w:t xml:space="preserve">Alison Mary </w:t>
      </w:r>
      <w:proofErr w:type="spellStart"/>
      <w:r w:rsidRPr="00A11B8E">
        <w:rPr>
          <w:rFonts w:cstheme="majorBidi"/>
        </w:rPr>
        <w:t>Vedat</w:t>
      </w:r>
      <w:proofErr w:type="spellEnd"/>
      <w:r w:rsidRPr="00A11B8E">
        <w:rPr>
          <w:rFonts w:cstheme="majorBidi"/>
        </w:rPr>
        <w:t xml:space="preserve"> </w:t>
      </w:r>
      <w:proofErr w:type="spellStart"/>
      <w:r w:rsidRPr="00A11B8E">
        <w:rPr>
          <w:rFonts w:cstheme="majorBidi"/>
        </w:rPr>
        <w:t>Irikzade</w:t>
      </w:r>
      <w:proofErr w:type="spellEnd"/>
      <w:r w:rsidRPr="00A11B8E">
        <w:rPr>
          <w:rFonts w:cstheme="majorBidi"/>
        </w:rPr>
        <w:t xml:space="preserve"> – Student Attitudes towards Peer Correction Techniques – 2016 </w:t>
      </w:r>
    </w:p>
    <w:p w:rsidR="009D2C50" w:rsidRPr="00A11B8E" w:rsidRDefault="009D2C50" w:rsidP="009D2C50">
      <w:pPr>
        <w:spacing w:after="0" w:line="240" w:lineRule="auto"/>
      </w:pPr>
      <w:proofErr w:type="spellStart"/>
      <w:r w:rsidRPr="00A11B8E">
        <w:t>Bahire</w:t>
      </w:r>
      <w:proofErr w:type="spellEnd"/>
      <w:r w:rsidRPr="00A11B8E">
        <w:t xml:space="preserve"> </w:t>
      </w:r>
      <w:proofErr w:type="spellStart"/>
      <w:r w:rsidRPr="00A11B8E">
        <w:t>Korkmazhan</w:t>
      </w:r>
      <w:proofErr w:type="spellEnd"/>
      <w:r w:rsidRPr="00A11B8E">
        <w:t xml:space="preserve"> – Turkish Students’ Individual Deficiencies of on Gaining a Second Language Reading Proficiency </w:t>
      </w:r>
    </w:p>
    <w:p w:rsidR="009D2C50" w:rsidRPr="00A11B8E" w:rsidRDefault="009D2C50" w:rsidP="009D2C50">
      <w:pPr>
        <w:spacing w:after="0" w:line="240" w:lineRule="auto"/>
      </w:pPr>
      <w:r w:rsidRPr="00A11B8E">
        <w:t xml:space="preserve">Hayat </w:t>
      </w:r>
      <w:proofErr w:type="spellStart"/>
      <w:r w:rsidRPr="00A11B8E">
        <w:t>Laçin</w:t>
      </w:r>
      <w:proofErr w:type="spellEnd"/>
      <w:r w:rsidRPr="00A11B8E">
        <w:t xml:space="preserve"> – The Common Teaching and Learning of Writing Difficulties in English at Elementary Level in Near East University’s Preparatory School </w:t>
      </w:r>
    </w:p>
    <w:p w:rsidR="009D2C50" w:rsidRPr="00A11B8E" w:rsidRDefault="009D2C50" w:rsidP="009D2C50">
      <w:pPr>
        <w:spacing w:after="0"/>
        <w:ind w:firstLine="705"/>
        <w:rPr>
          <w:b/>
        </w:rPr>
      </w:pPr>
    </w:p>
    <w:p w:rsidR="009D2C50" w:rsidRPr="009D2C50" w:rsidRDefault="009D2C50" w:rsidP="009D2C50">
      <w:pPr>
        <w:spacing w:after="0"/>
        <w:ind w:firstLine="705"/>
      </w:pPr>
      <w:r w:rsidRPr="00A11B8E">
        <w:rPr>
          <w:b/>
        </w:rPr>
        <w:t xml:space="preserve"> </w:t>
      </w:r>
      <w:r w:rsidRPr="009D2C50">
        <w:t>Jury member for the following Mater Theses</w:t>
      </w:r>
    </w:p>
    <w:p w:rsidR="009D2C50" w:rsidRPr="00A11B8E" w:rsidRDefault="009D2C50" w:rsidP="009D2C50">
      <w:pPr>
        <w:spacing w:after="0"/>
      </w:pPr>
      <w:proofErr w:type="spellStart"/>
      <w:r w:rsidRPr="00A11B8E">
        <w:t>Aysel</w:t>
      </w:r>
      <w:proofErr w:type="spellEnd"/>
      <w:r w:rsidRPr="00A11B8E">
        <w:t xml:space="preserve"> </w:t>
      </w:r>
      <w:proofErr w:type="spellStart"/>
      <w:r w:rsidRPr="00A11B8E">
        <w:t>Yesildagli</w:t>
      </w:r>
      <w:proofErr w:type="spellEnd"/>
      <w:r w:rsidRPr="00A11B8E">
        <w:t xml:space="preserve"> – Classroom Management Strategies Used by the Secondary School English Language Teachers </w:t>
      </w:r>
    </w:p>
    <w:p w:rsidR="009D2C50" w:rsidRPr="00A11B8E" w:rsidRDefault="009D2C50" w:rsidP="009D2C50">
      <w:pPr>
        <w:spacing w:after="0"/>
      </w:pPr>
      <w:r w:rsidRPr="00A11B8E">
        <w:t xml:space="preserve">Halide </w:t>
      </w:r>
      <w:proofErr w:type="spellStart"/>
      <w:r w:rsidRPr="00A11B8E">
        <w:t>Sozuoz</w:t>
      </w:r>
      <w:proofErr w:type="spellEnd"/>
      <w:r w:rsidRPr="00A11B8E">
        <w:t xml:space="preserve"> – Effects of Using Error Correction Codes in Writing </w:t>
      </w:r>
    </w:p>
    <w:p w:rsidR="009D2C50" w:rsidRPr="00A11B8E" w:rsidRDefault="009D2C50" w:rsidP="009D2C50">
      <w:pPr>
        <w:spacing w:after="0"/>
      </w:pPr>
      <w:proofErr w:type="spellStart"/>
      <w:r w:rsidRPr="00A11B8E">
        <w:t>Oya</w:t>
      </w:r>
      <w:proofErr w:type="spellEnd"/>
      <w:r w:rsidRPr="00A11B8E">
        <w:t xml:space="preserve"> </w:t>
      </w:r>
      <w:proofErr w:type="spellStart"/>
      <w:r w:rsidRPr="00A11B8E">
        <w:t>Sevgen</w:t>
      </w:r>
      <w:proofErr w:type="spellEnd"/>
      <w:r w:rsidRPr="00A11B8E">
        <w:t xml:space="preserve"> – A Study on Student Misbehavior in EFL Classrooms </w:t>
      </w:r>
    </w:p>
    <w:p w:rsidR="009D2C50" w:rsidRPr="00A11B8E" w:rsidRDefault="009D2C50" w:rsidP="009D2C50">
      <w:pPr>
        <w:spacing w:after="0"/>
      </w:pPr>
      <w:proofErr w:type="spellStart"/>
      <w:r w:rsidRPr="00A11B8E">
        <w:t>Yesim</w:t>
      </w:r>
      <w:proofErr w:type="spellEnd"/>
      <w:r w:rsidRPr="00A11B8E">
        <w:t xml:space="preserve"> </w:t>
      </w:r>
      <w:proofErr w:type="spellStart"/>
      <w:r w:rsidRPr="00A11B8E">
        <w:t>Ustun</w:t>
      </w:r>
      <w:proofErr w:type="spellEnd"/>
      <w:r w:rsidRPr="00A11B8E">
        <w:t xml:space="preserve"> </w:t>
      </w:r>
      <w:proofErr w:type="spellStart"/>
      <w:r w:rsidRPr="00A11B8E">
        <w:t>Aksoy</w:t>
      </w:r>
      <w:proofErr w:type="spellEnd"/>
      <w:r w:rsidRPr="00A11B8E">
        <w:t xml:space="preserve"> – Effects of Using Communicative Activities to Enhance the Speaking Skills of Elementary Students </w:t>
      </w:r>
    </w:p>
    <w:p w:rsidR="009D2C50" w:rsidRPr="00A11B8E" w:rsidRDefault="009D2C50" w:rsidP="009D2C50">
      <w:pPr>
        <w:spacing w:after="0"/>
      </w:pPr>
      <w:proofErr w:type="spellStart"/>
      <w:r w:rsidRPr="00A11B8E">
        <w:lastRenderedPageBreak/>
        <w:t>Ezgi</w:t>
      </w:r>
      <w:proofErr w:type="spellEnd"/>
      <w:r w:rsidRPr="00A11B8E">
        <w:t xml:space="preserve"> </w:t>
      </w:r>
      <w:proofErr w:type="spellStart"/>
      <w:r w:rsidRPr="00A11B8E">
        <w:t>Umur</w:t>
      </w:r>
      <w:proofErr w:type="spellEnd"/>
      <w:r w:rsidRPr="00A11B8E">
        <w:t xml:space="preserve"> – A Study on Motivation and Job Satisfaction of Language Teachers at the European University of </w:t>
      </w:r>
      <w:proofErr w:type="spellStart"/>
      <w:r w:rsidRPr="00A11B8E">
        <w:t>Lefke</w:t>
      </w:r>
      <w:proofErr w:type="spellEnd"/>
      <w:r w:rsidRPr="00A11B8E">
        <w:t xml:space="preserve"> English Preparatory School </w:t>
      </w:r>
    </w:p>
    <w:p w:rsidR="009D2C50" w:rsidRPr="00A11B8E" w:rsidRDefault="009D2C50" w:rsidP="009D2C50">
      <w:pPr>
        <w:spacing w:after="0"/>
      </w:pPr>
      <w:r w:rsidRPr="00A11B8E">
        <w:t xml:space="preserve">Pinar </w:t>
      </w:r>
      <w:proofErr w:type="spellStart"/>
      <w:r w:rsidRPr="00A11B8E">
        <w:t>Ozharun</w:t>
      </w:r>
      <w:proofErr w:type="spellEnd"/>
      <w:r w:rsidRPr="00A11B8E">
        <w:t xml:space="preserve"> – Attitudes of Primary School English Language Teachers towards the Use of Drama in English Classes </w:t>
      </w:r>
    </w:p>
    <w:p w:rsidR="009D2C50" w:rsidRPr="00A11B8E" w:rsidRDefault="009D2C50" w:rsidP="009D2C50">
      <w:pPr>
        <w:spacing w:after="0"/>
      </w:pPr>
      <w:proofErr w:type="spellStart"/>
      <w:r w:rsidRPr="00A11B8E">
        <w:t>Selen</w:t>
      </w:r>
      <w:proofErr w:type="spellEnd"/>
      <w:r w:rsidRPr="00A11B8E">
        <w:t xml:space="preserve"> </w:t>
      </w:r>
      <w:proofErr w:type="spellStart"/>
      <w:r w:rsidRPr="00A11B8E">
        <w:t>Talat</w:t>
      </w:r>
      <w:proofErr w:type="spellEnd"/>
      <w:r w:rsidRPr="00A11B8E">
        <w:t xml:space="preserve"> – An Analysis of University Students’ Cognitive Skills in L1 and L2 according to Bloom’s Taxonomy </w:t>
      </w:r>
    </w:p>
    <w:p w:rsidR="009D2C50" w:rsidRPr="00A11B8E" w:rsidRDefault="009D2C50" w:rsidP="009D2C50">
      <w:pPr>
        <w:spacing w:after="0"/>
      </w:pPr>
      <w:proofErr w:type="spellStart"/>
      <w:r w:rsidRPr="00A11B8E">
        <w:t>Gulshen</w:t>
      </w:r>
      <w:proofErr w:type="spellEnd"/>
      <w:r w:rsidRPr="00A11B8E">
        <w:t xml:space="preserve"> Hussein – The Attitudes of Undergraduate Students towards Motivation and Technology in a Foreign Language Classroom </w:t>
      </w:r>
    </w:p>
    <w:p w:rsidR="009D2C50" w:rsidRPr="00A11B8E" w:rsidRDefault="009D2C50" w:rsidP="009D2C50">
      <w:pPr>
        <w:spacing w:after="0"/>
      </w:pPr>
      <w:proofErr w:type="spellStart"/>
      <w:r w:rsidRPr="00A11B8E">
        <w:t>Nuket</w:t>
      </w:r>
      <w:proofErr w:type="spellEnd"/>
      <w:r w:rsidRPr="00A11B8E">
        <w:t xml:space="preserve"> </w:t>
      </w:r>
      <w:proofErr w:type="spellStart"/>
      <w:r w:rsidRPr="00A11B8E">
        <w:t>Gunduz</w:t>
      </w:r>
      <w:proofErr w:type="spellEnd"/>
      <w:r w:rsidRPr="00A11B8E">
        <w:t xml:space="preserve"> – The use of the Moodle System in EFL Classrooms: Perceptions of Students and Teachers in TMK </w:t>
      </w:r>
    </w:p>
    <w:p w:rsidR="009D2C50" w:rsidRPr="00A11B8E" w:rsidRDefault="009D2C50" w:rsidP="009D2C50">
      <w:pPr>
        <w:spacing w:after="0"/>
      </w:pPr>
      <w:proofErr w:type="spellStart"/>
      <w:r w:rsidRPr="00A11B8E">
        <w:t>Nasih</w:t>
      </w:r>
      <w:proofErr w:type="spellEnd"/>
      <w:r w:rsidRPr="00A11B8E">
        <w:t xml:space="preserve"> </w:t>
      </w:r>
      <w:proofErr w:type="spellStart"/>
      <w:r w:rsidRPr="00A11B8E">
        <w:t>Jaber</w:t>
      </w:r>
      <w:proofErr w:type="spellEnd"/>
      <w:r w:rsidRPr="00A11B8E">
        <w:t xml:space="preserve"> Ali – The Attitudes of Teachers and Students towards the Importance of Teaching Cultural Aspects within English Language Classes in Northern Iraq </w:t>
      </w:r>
    </w:p>
    <w:p w:rsidR="009D2C50" w:rsidRPr="00A11B8E" w:rsidRDefault="009D2C50" w:rsidP="009D2C50">
      <w:pPr>
        <w:spacing w:after="0"/>
      </w:pPr>
      <w:proofErr w:type="spellStart"/>
      <w:r w:rsidRPr="00A11B8E">
        <w:t>Renas</w:t>
      </w:r>
      <w:proofErr w:type="spellEnd"/>
      <w:r w:rsidRPr="00A11B8E">
        <w:t xml:space="preserve"> Mohammad – Teachers’ and Students’ Attitudes towards the use of L1 (Kurdish) in EFL Classrooms in Computer Institutes in Northern Iraq </w:t>
      </w:r>
    </w:p>
    <w:p w:rsidR="009D2C50" w:rsidRPr="00A11B8E" w:rsidRDefault="009D2C50" w:rsidP="009D2C50">
      <w:pPr>
        <w:spacing w:after="0"/>
      </w:pPr>
      <w:proofErr w:type="spellStart"/>
      <w:r w:rsidRPr="00A11B8E">
        <w:t>Nabaz</w:t>
      </w:r>
      <w:proofErr w:type="spellEnd"/>
      <w:r w:rsidRPr="00A11B8E">
        <w:t xml:space="preserve"> </w:t>
      </w:r>
      <w:proofErr w:type="spellStart"/>
      <w:r w:rsidRPr="00A11B8E">
        <w:t>Jabbar</w:t>
      </w:r>
      <w:proofErr w:type="spellEnd"/>
      <w:r w:rsidRPr="00A11B8E">
        <w:t xml:space="preserve"> – – The Attitudes of Teachers and Students towards the Effectiveness of Role Play Activities in Improving Students’ Speaking Skills in EFL Classrooms in Northern Iraq </w:t>
      </w:r>
    </w:p>
    <w:p w:rsidR="009D2C50" w:rsidRPr="00A11B8E" w:rsidRDefault="009D2C50" w:rsidP="009D2C50">
      <w:pPr>
        <w:spacing w:after="0"/>
      </w:pPr>
      <w:proofErr w:type="spellStart"/>
      <w:r w:rsidRPr="00A11B8E">
        <w:t>Atheer</w:t>
      </w:r>
      <w:proofErr w:type="spellEnd"/>
      <w:r w:rsidRPr="00A11B8E">
        <w:t xml:space="preserve"> Lateef </w:t>
      </w:r>
      <w:proofErr w:type="spellStart"/>
      <w:r w:rsidRPr="00A11B8E">
        <w:t>Khammoo</w:t>
      </w:r>
      <w:proofErr w:type="spellEnd"/>
      <w:r w:rsidRPr="00A11B8E">
        <w:t xml:space="preserve"> – Test Anxiety of Kurdish EFL Learners in Basic Schools in Northern Iraq </w:t>
      </w:r>
    </w:p>
    <w:p w:rsidR="009D2C50" w:rsidRPr="00A11B8E" w:rsidRDefault="009D2C50" w:rsidP="009D2C50">
      <w:pPr>
        <w:spacing w:after="0"/>
      </w:pPr>
      <w:proofErr w:type="spellStart"/>
      <w:r w:rsidRPr="00A11B8E">
        <w:t>Sarbast</w:t>
      </w:r>
      <w:proofErr w:type="spellEnd"/>
      <w:r w:rsidRPr="00A11B8E">
        <w:t xml:space="preserve"> </w:t>
      </w:r>
      <w:proofErr w:type="spellStart"/>
      <w:r w:rsidRPr="00A11B8E">
        <w:t>Yousuf</w:t>
      </w:r>
      <w:proofErr w:type="spellEnd"/>
      <w:r w:rsidRPr="00A11B8E">
        <w:t xml:space="preserve"> – Perspectives of Teachers and Students towards Reading Strategies and Reading Problems </w:t>
      </w:r>
    </w:p>
    <w:p w:rsidR="009D2C50" w:rsidRPr="00A11B8E" w:rsidRDefault="009D2C50" w:rsidP="009D2C50">
      <w:pPr>
        <w:spacing w:after="0"/>
      </w:pPr>
      <w:proofErr w:type="spellStart"/>
      <w:r w:rsidRPr="00A11B8E">
        <w:t>Zirak</w:t>
      </w:r>
      <w:proofErr w:type="spellEnd"/>
      <w:r w:rsidRPr="00A11B8E">
        <w:t xml:space="preserve"> Saeed – Teachers’ and Students’ Preferences for Oral Corrective Feedback </w:t>
      </w:r>
    </w:p>
    <w:p w:rsidR="009D2C50" w:rsidRPr="00A11B8E" w:rsidRDefault="009D2C50" w:rsidP="009D2C50">
      <w:pPr>
        <w:spacing w:after="0"/>
      </w:pPr>
      <w:proofErr w:type="spellStart"/>
      <w:r w:rsidRPr="00A11B8E">
        <w:t>Amanj</w:t>
      </w:r>
      <w:proofErr w:type="spellEnd"/>
      <w:r w:rsidRPr="00A11B8E">
        <w:t xml:space="preserve"> Saeed – Teachers’ and students’ Perceptions towards Literary Adaptations in EWFL Classroom </w:t>
      </w:r>
    </w:p>
    <w:p w:rsidR="009D2C50" w:rsidRPr="00A11B8E" w:rsidRDefault="009D2C50" w:rsidP="009D2C50">
      <w:pPr>
        <w:spacing w:after="0"/>
      </w:pPr>
      <w:proofErr w:type="spellStart"/>
      <w:r w:rsidRPr="00A11B8E">
        <w:t>Gharib</w:t>
      </w:r>
      <w:proofErr w:type="spellEnd"/>
      <w:r w:rsidRPr="00A11B8E">
        <w:t xml:space="preserve"> Hussein – Teachers’ attitudes towards Student Misbehaviors in EFL High School Classrooms </w:t>
      </w:r>
    </w:p>
    <w:p w:rsidR="009D2C50" w:rsidRPr="00A11B8E" w:rsidRDefault="009D2C50" w:rsidP="009D2C50">
      <w:pPr>
        <w:spacing w:after="0"/>
      </w:pPr>
      <w:proofErr w:type="spellStart"/>
      <w:r w:rsidRPr="00A11B8E">
        <w:t>Emete</w:t>
      </w:r>
      <w:proofErr w:type="spellEnd"/>
      <w:r w:rsidRPr="00A11B8E">
        <w:t xml:space="preserve"> </w:t>
      </w:r>
      <w:proofErr w:type="spellStart"/>
      <w:r w:rsidRPr="00A11B8E">
        <w:t>Mavili</w:t>
      </w:r>
      <w:proofErr w:type="spellEnd"/>
      <w:r w:rsidRPr="00A11B8E">
        <w:t xml:space="preserve"> – Stakeholders’ Perceptions of and Attitudes towards the European Language Portfolio: a case Study of Eastern Mediterranean University </w:t>
      </w:r>
    </w:p>
    <w:p w:rsidR="009D2C50" w:rsidRPr="00A11B8E" w:rsidRDefault="009D2C50" w:rsidP="009D2C50">
      <w:pPr>
        <w:spacing w:after="0"/>
      </w:pPr>
      <w:proofErr w:type="spellStart"/>
      <w:r w:rsidRPr="00A11B8E">
        <w:t>Hayder</w:t>
      </w:r>
      <w:proofErr w:type="spellEnd"/>
      <w:r w:rsidRPr="00A11B8E">
        <w:t xml:space="preserve"> Al-</w:t>
      </w:r>
      <w:proofErr w:type="spellStart"/>
      <w:r w:rsidRPr="00A11B8E">
        <w:t>Zumbadi</w:t>
      </w:r>
      <w:proofErr w:type="spellEnd"/>
      <w:r w:rsidRPr="00A11B8E">
        <w:t xml:space="preserve"> – The Effect of Using Recordings as Reflective Teaching Tool on EFL Teachers’ Performance </w:t>
      </w:r>
    </w:p>
    <w:p w:rsidR="009D2C50" w:rsidRPr="00A11B8E" w:rsidRDefault="009D2C50" w:rsidP="009D2C50">
      <w:pPr>
        <w:spacing w:after="0"/>
      </w:pPr>
      <w:proofErr w:type="spellStart"/>
      <w:r w:rsidRPr="00A11B8E">
        <w:t>Abubakir</w:t>
      </w:r>
      <w:proofErr w:type="spellEnd"/>
      <w:r w:rsidRPr="00A11B8E">
        <w:t xml:space="preserve"> Mahmood – Kurdish EFL Teachers’ Attitudes towards Supervision in Iraqi Kurdistan-</w:t>
      </w:r>
      <w:proofErr w:type="spellStart"/>
      <w:r w:rsidRPr="00A11B8E">
        <w:t>Raniyah</w:t>
      </w:r>
      <w:proofErr w:type="spellEnd"/>
      <w:r w:rsidRPr="00A11B8E">
        <w:t xml:space="preserve"> City </w:t>
      </w:r>
    </w:p>
    <w:p w:rsidR="009D2C50" w:rsidRPr="00A11B8E" w:rsidRDefault="009D2C50" w:rsidP="009D2C50">
      <w:pPr>
        <w:spacing w:after="0"/>
      </w:pPr>
      <w:proofErr w:type="spellStart"/>
      <w:r w:rsidRPr="00A11B8E">
        <w:t>Alimie</w:t>
      </w:r>
      <w:proofErr w:type="spellEnd"/>
      <w:r w:rsidRPr="00A11B8E">
        <w:t xml:space="preserve"> </w:t>
      </w:r>
      <w:proofErr w:type="spellStart"/>
      <w:r w:rsidRPr="00A11B8E">
        <w:t>Churlu</w:t>
      </w:r>
      <w:proofErr w:type="spellEnd"/>
      <w:r w:rsidRPr="00A11B8E">
        <w:t xml:space="preserve"> – A Study of EFL Learners’ Realization of Request and Apologies in Academic Settings </w:t>
      </w:r>
    </w:p>
    <w:p w:rsidR="009D2C50" w:rsidRPr="00A11B8E" w:rsidRDefault="009D2C50" w:rsidP="009D2C50">
      <w:pPr>
        <w:spacing w:after="0"/>
      </w:pPr>
      <w:proofErr w:type="spellStart"/>
      <w:r w:rsidRPr="00A11B8E">
        <w:t>Hiwa</w:t>
      </w:r>
      <w:proofErr w:type="spellEnd"/>
      <w:r w:rsidRPr="00A11B8E">
        <w:t xml:space="preserve"> </w:t>
      </w:r>
      <w:proofErr w:type="spellStart"/>
      <w:r w:rsidRPr="00A11B8E">
        <w:t>Arif</w:t>
      </w:r>
      <w:proofErr w:type="spellEnd"/>
      <w:r w:rsidRPr="00A11B8E">
        <w:t xml:space="preserve"> – The Relationship between Students’ and Teachers’ Perceptions about Teacher-Student Interaction and Students’ Perceptions of Motivation in English Language Classroom </w:t>
      </w:r>
    </w:p>
    <w:p w:rsidR="009D2C50" w:rsidRPr="00A11B8E" w:rsidRDefault="009D2C50" w:rsidP="009D2C50">
      <w:pPr>
        <w:spacing w:after="0"/>
      </w:pPr>
      <w:proofErr w:type="spellStart"/>
      <w:r w:rsidRPr="00A11B8E">
        <w:t>Kameran</w:t>
      </w:r>
      <w:proofErr w:type="spellEnd"/>
      <w:r w:rsidRPr="00A11B8E">
        <w:t xml:space="preserve"> Abdullah – An Investigation of Students’ Use of the Mechanics of Writing in English in Northern Iraq </w:t>
      </w:r>
    </w:p>
    <w:p w:rsidR="009D2C50" w:rsidRPr="00A11B8E" w:rsidRDefault="009D2C50" w:rsidP="009D2C50">
      <w:pPr>
        <w:spacing w:after="0"/>
      </w:pPr>
      <w:proofErr w:type="spellStart"/>
      <w:r w:rsidRPr="00A11B8E">
        <w:rPr>
          <w:rFonts w:cstheme="majorBidi"/>
        </w:rPr>
        <w:t>Saya</w:t>
      </w:r>
      <w:proofErr w:type="spellEnd"/>
      <w:r w:rsidRPr="00A11B8E">
        <w:rPr>
          <w:rFonts w:cstheme="majorBidi"/>
        </w:rPr>
        <w:t xml:space="preserve"> Jalal Mohammed - An Analysis of the Representation of Multiple Intelligences Theory in Sunrise 7 and Teachers’ Perspectives </w:t>
      </w:r>
    </w:p>
    <w:p w:rsidR="009D2C50" w:rsidRPr="00A11B8E" w:rsidRDefault="009D2C50" w:rsidP="009D2C50">
      <w:pPr>
        <w:spacing w:after="0"/>
      </w:pPr>
      <w:proofErr w:type="spellStart"/>
      <w:r w:rsidRPr="00A11B8E">
        <w:t>Najah</w:t>
      </w:r>
      <w:proofErr w:type="spellEnd"/>
      <w:r w:rsidRPr="00A11B8E">
        <w:t xml:space="preserve"> Abdullah </w:t>
      </w:r>
      <w:proofErr w:type="spellStart"/>
      <w:r w:rsidRPr="00A11B8E">
        <w:t>Albelazi</w:t>
      </w:r>
      <w:proofErr w:type="spellEnd"/>
      <w:r w:rsidRPr="00A11B8E">
        <w:t xml:space="preserve"> – </w:t>
      </w:r>
      <w:r w:rsidRPr="00A11B8E">
        <w:rPr>
          <w:bCs/>
          <w:iCs/>
        </w:rPr>
        <w:t xml:space="preserve">The Impact of Learning Strategies Used by EFL Learners in Libya When Learning Grammar: A Case Study </w:t>
      </w:r>
    </w:p>
    <w:p w:rsidR="009D2C50" w:rsidRPr="00A11B8E" w:rsidRDefault="009D2C50" w:rsidP="009D2C50">
      <w:pPr>
        <w:spacing w:after="0"/>
        <w:rPr>
          <w:bCs/>
        </w:rPr>
      </w:pPr>
      <w:proofErr w:type="spellStart"/>
      <w:r w:rsidRPr="00A11B8E">
        <w:rPr>
          <w:bCs/>
        </w:rPr>
        <w:t>Azeez</w:t>
      </w:r>
      <w:proofErr w:type="spellEnd"/>
      <w:r w:rsidRPr="00A11B8E">
        <w:rPr>
          <w:bCs/>
        </w:rPr>
        <w:t xml:space="preserve"> </w:t>
      </w:r>
      <w:proofErr w:type="spellStart"/>
      <w:r w:rsidRPr="00A11B8E">
        <w:rPr>
          <w:bCs/>
        </w:rPr>
        <w:t>Raouf</w:t>
      </w:r>
      <w:proofErr w:type="spellEnd"/>
      <w:r w:rsidRPr="00A11B8E">
        <w:rPr>
          <w:bCs/>
        </w:rPr>
        <w:t xml:space="preserve"> </w:t>
      </w:r>
      <w:proofErr w:type="spellStart"/>
      <w:r w:rsidRPr="00A11B8E">
        <w:rPr>
          <w:bCs/>
        </w:rPr>
        <w:t>Abdulazeez</w:t>
      </w:r>
      <w:proofErr w:type="spellEnd"/>
      <w:r w:rsidRPr="00A11B8E">
        <w:rPr>
          <w:bCs/>
        </w:rPr>
        <w:t xml:space="preserve"> – Teachers’ and Students’ Perspectives Regarding the Use of Mobile Dictionaries in the EFL Kurdistan Context </w:t>
      </w:r>
    </w:p>
    <w:p w:rsidR="009D2C50" w:rsidRPr="00A11B8E" w:rsidRDefault="009D2C50" w:rsidP="009D2C50">
      <w:pPr>
        <w:spacing w:after="0"/>
      </w:pPr>
      <w:proofErr w:type="spellStart"/>
      <w:r w:rsidRPr="00A11B8E">
        <w:rPr>
          <w:bCs/>
          <w:kern w:val="28"/>
          <w:lang w:eastAsia="tr-TR"/>
        </w:rPr>
        <w:t>Cemal</w:t>
      </w:r>
      <w:proofErr w:type="spellEnd"/>
      <w:r w:rsidRPr="00A11B8E">
        <w:rPr>
          <w:bCs/>
          <w:kern w:val="28"/>
          <w:lang w:eastAsia="tr-TR"/>
        </w:rPr>
        <w:t xml:space="preserve"> </w:t>
      </w:r>
      <w:proofErr w:type="spellStart"/>
      <w:r w:rsidRPr="00A11B8E">
        <w:rPr>
          <w:bCs/>
          <w:kern w:val="28"/>
          <w:lang w:eastAsia="tr-TR"/>
        </w:rPr>
        <w:t>Eskici</w:t>
      </w:r>
      <w:proofErr w:type="spellEnd"/>
      <w:r w:rsidRPr="00A11B8E">
        <w:rPr>
          <w:bCs/>
          <w:kern w:val="28"/>
          <w:lang w:eastAsia="tr-TR"/>
        </w:rPr>
        <w:t xml:space="preserve"> - The Impact of Storytelling on the Oral Performances of State Secondary School EFL Students in North Cyprus </w:t>
      </w:r>
    </w:p>
    <w:p w:rsidR="009D2C50" w:rsidRPr="00A11B8E" w:rsidRDefault="009D2C50" w:rsidP="009D2C50">
      <w:pPr>
        <w:spacing w:after="0"/>
        <w:rPr>
          <w:rFonts w:cs="Arial"/>
        </w:rPr>
      </w:pPr>
      <w:proofErr w:type="spellStart"/>
      <w:r w:rsidRPr="00A11B8E">
        <w:rPr>
          <w:rFonts w:cs="Arial"/>
        </w:rPr>
        <w:t>Hakema</w:t>
      </w:r>
      <w:proofErr w:type="spellEnd"/>
      <w:r w:rsidRPr="00A11B8E">
        <w:rPr>
          <w:rFonts w:cs="Arial"/>
        </w:rPr>
        <w:t xml:space="preserve"> Mohamed </w:t>
      </w:r>
      <w:proofErr w:type="spellStart"/>
      <w:r w:rsidRPr="00A11B8E">
        <w:rPr>
          <w:rFonts w:cs="Arial"/>
        </w:rPr>
        <w:t>Adwilah</w:t>
      </w:r>
      <w:proofErr w:type="spellEnd"/>
      <w:r w:rsidRPr="00A11B8E">
        <w:rPr>
          <w:rFonts w:cs="Arial"/>
        </w:rPr>
        <w:t xml:space="preserve"> – Post-graduate Students’ Attitudes towards Reading Content Related Texts in English </w:t>
      </w:r>
    </w:p>
    <w:p w:rsidR="009D2C50" w:rsidRPr="00A11B8E" w:rsidRDefault="009D2C50" w:rsidP="009D2C50">
      <w:pPr>
        <w:spacing w:after="0"/>
        <w:rPr>
          <w:bCs/>
          <w:kern w:val="28"/>
          <w:lang w:eastAsia="tr-TR"/>
        </w:rPr>
      </w:pPr>
      <w:r w:rsidRPr="00A11B8E">
        <w:rPr>
          <w:rFonts w:cs="Arial"/>
        </w:rPr>
        <w:t xml:space="preserve">Hana </w:t>
      </w:r>
      <w:proofErr w:type="spellStart"/>
      <w:r w:rsidRPr="00A11B8E">
        <w:rPr>
          <w:rFonts w:cs="Arial"/>
        </w:rPr>
        <w:t>Abdalla</w:t>
      </w:r>
      <w:proofErr w:type="spellEnd"/>
      <w:r w:rsidRPr="00A11B8E">
        <w:rPr>
          <w:rFonts w:cs="Arial"/>
        </w:rPr>
        <w:t xml:space="preserve"> </w:t>
      </w:r>
      <w:proofErr w:type="spellStart"/>
      <w:proofErr w:type="gramStart"/>
      <w:r w:rsidRPr="00A11B8E">
        <w:rPr>
          <w:rFonts w:cs="Arial"/>
        </w:rPr>
        <w:t>Almezghwi</w:t>
      </w:r>
      <w:proofErr w:type="spellEnd"/>
      <w:r w:rsidRPr="00A11B8E">
        <w:rPr>
          <w:rFonts w:cs="Arial"/>
        </w:rPr>
        <w:t xml:space="preserve"> </w:t>
      </w:r>
      <w:r w:rsidRPr="00A11B8E">
        <w:rPr>
          <w:bCs/>
          <w:kern w:val="28"/>
          <w:lang w:eastAsia="tr-TR"/>
        </w:rPr>
        <w:t xml:space="preserve"> –</w:t>
      </w:r>
      <w:proofErr w:type="gramEnd"/>
      <w:r w:rsidRPr="00A11B8E">
        <w:rPr>
          <w:bCs/>
          <w:kern w:val="28"/>
          <w:lang w:eastAsia="tr-TR"/>
        </w:rPr>
        <w:t xml:space="preserve"> </w:t>
      </w:r>
      <w:r w:rsidRPr="00A11B8E">
        <w:rPr>
          <w:rFonts w:cs="Arial"/>
        </w:rPr>
        <w:t xml:space="preserve">Attitudes of Libyan Undergraduate English as a Foreign Language Students towards Learning English </w:t>
      </w:r>
      <w:r w:rsidRPr="00A11B8E">
        <w:rPr>
          <w:bCs/>
          <w:kern w:val="28"/>
          <w:lang w:eastAsia="tr-TR"/>
        </w:rPr>
        <w:t xml:space="preserve"> </w:t>
      </w:r>
    </w:p>
    <w:p w:rsidR="009D2C50" w:rsidRPr="00A11B8E" w:rsidRDefault="009D2C50" w:rsidP="009D2C50">
      <w:pPr>
        <w:spacing w:after="0"/>
        <w:rPr>
          <w:bCs/>
          <w:kern w:val="28"/>
          <w:lang w:eastAsia="tr-TR"/>
        </w:rPr>
      </w:pPr>
      <w:proofErr w:type="spellStart"/>
      <w:r w:rsidRPr="00A11B8E">
        <w:rPr>
          <w:bCs/>
          <w:kern w:val="28"/>
          <w:lang w:eastAsia="tr-TR"/>
        </w:rPr>
        <w:t>Asma</w:t>
      </w:r>
      <w:proofErr w:type="spellEnd"/>
      <w:r w:rsidRPr="00A11B8E">
        <w:rPr>
          <w:bCs/>
          <w:kern w:val="28"/>
          <w:lang w:eastAsia="tr-TR"/>
        </w:rPr>
        <w:t xml:space="preserve"> Ali </w:t>
      </w:r>
      <w:proofErr w:type="spellStart"/>
      <w:r w:rsidRPr="00A11B8E">
        <w:rPr>
          <w:bCs/>
          <w:kern w:val="28"/>
          <w:lang w:eastAsia="tr-TR"/>
        </w:rPr>
        <w:t>Mkhluf</w:t>
      </w:r>
      <w:proofErr w:type="spellEnd"/>
      <w:r w:rsidRPr="00A11B8E">
        <w:rPr>
          <w:bCs/>
          <w:kern w:val="28"/>
          <w:lang w:eastAsia="tr-TR"/>
        </w:rPr>
        <w:t xml:space="preserve"> Abdulla – Teachers’ and Students’ Attitudes towards the Use of Arabic in EFL </w:t>
      </w:r>
      <w:proofErr w:type="spellStart"/>
      <w:r w:rsidRPr="00A11B8E">
        <w:rPr>
          <w:bCs/>
          <w:kern w:val="28"/>
          <w:lang w:eastAsia="tr-TR"/>
        </w:rPr>
        <w:t>Classtooms</w:t>
      </w:r>
      <w:proofErr w:type="spellEnd"/>
      <w:r w:rsidRPr="00A11B8E">
        <w:rPr>
          <w:bCs/>
          <w:kern w:val="28"/>
          <w:lang w:eastAsia="tr-TR"/>
        </w:rPr>
        <w:t xml:space="preserve"> in </w:t>
      </w:r>
      <w:proofErr w:type="spellStart"/>
      <w:r w:rsidRPr="00A11B8E">
        <w:rPr>
          <w:bCs/>
          <w:kern w:val="28"/>
          <w:lang w:eastAsia="tr-TR"/>
        </w:rPr>
        <w:t>Lybian</w:t>
      </w:r>
      <w:proofErr w:type="spellEnd"/>
      <w:r w:rsidRPr="00A11B8E">
        <w:rPr>
          <w:bCs/>
          <w:kern w:val="28"/>
          <w:lang w:eastAsia="tr-TR"/>
        </w:rPr>
        <w:t xml:space="preserve"> Secondary Schools in Both </w:t>
      </w:r>
      <w:proofErr w:type="spellStart"/>
      <w:r w:rsidRPr="00A11B8E">
        <w:rPr>
          <w:bCs/>
          <w:kern w:val="28"/>
          <w:lang w:eastAsia="tr-TR"/>
        </w:rPr>
        <w:t>Lybia</w:t>
      </w:r>
      <w:proofErr w:type="spellEnd"/>
      <w:r w:rsidRPr="00A11B8E">
        <w:rPr>
          <w:bCs/>
          <w:kern w:val="28"/>
          <w:lang w:eastAsia="tr-TR"/>
        </w:rPr>
        <w:t xml:space="preserve"> and Turkey: A Case Study – 2016 </w:t>
      </w:r>
    </w:p>
    <w:p w:rsidR="009D2C50" w:rsidRPr="00A11B8E" w:rsidRDefault="009D2C50" w:rsidP="009D2C50">
      <w:pPr>
        <w:spacing w:after="0"/>
        <w:rPr>
          <w:bCs/>
          <w:kern w:val="28"/>
          <w:lang w:eastAsia="tr-TR"/>
        </w:rPr>
      </w:pPr>
      <w:r w:rsidRPr="00A11B8E">
        <w:rPr>
          <w:bCs/>
          <w:kern w:val="28"/>
          <w:lang w:eastAsia="tr-TR"/>
        </w:rPr>
        <w:lastRenderedPageBreak/>
        <w:t xml:space="preserve">Mohammed </w:t>
      </w:r>
      <w:proofErr w:type="spellStart"/>
      <w:r w:rsidRPr="00A11B8E">
        <w:rPr>
          <w:bCs/>
          <w:kern w:val="28"/>
          <w:lang w:eastAsia="tr-TR"/>
        </w:rPr>
        <w:t>Jamalaldin</w:t>
      </w:r>
      <w:proofErr w:type="spellEnd"/>
      <w:r w:rsidRPr="00A11B8E">
        <w:rPr>
          <w:bCs/>
          <w:kern w:val="28"/>
          <w:lang w:eastAsia="tr-TR"/>
        </w:rPr>
        <w:t xml:space="preserve"> </w:t>
      </w:r>
      <w:proofErr w:type="spellStart"/>
      <w:r w:rsidRPr="00A11B8E">
        <w:rPr>
          <w:bCs/>
          <w:kern w:val="28"/>
          <w:lang w:eastAsia="tr-TR"/>
        </w:rPr>
        <w:t>Twana</w:t>
      </w:r>
      <w:proofErr w:type="spellEnd"/>
      <w:r w:rsidRPr="00A11B8E">
        <w:rPr>
          <w:bCs/>
          <w:kern w:val="28"/>
          <w:lang w:eastAsia="tr-TR"/>
        </w:rPr>
        <w:t xml:space="preserve"> – Teachers’ and Students’ Attitudes towards Using Smart Boards in EFL Classrooms in Northern Iraq </w:t>
      </w:r>
    </w:p>
    <w:p w:rsidR="009D2C50" w:rsidRPr="00A11B8E" w:rsidRDefault="009D2C50" w:rsidP="009D2C50">
      <w:pPr>
        <w:spacing w:after="0"/>
        <w:rPr>
          <w:bCs/>
          <w:kern w:val="28"/>
          <w:lang w:eastAsia="tr-TR"/>
        </w:rPr>
      </w:pPr>
      <w:proofErr w:type="spellStart"/>
      <w:r w:rsidRPr="00A11B8E">
        <w:rPr>
          <w:bCs/>
          <w:kern w:val="28"/>
          <w:lang w:eastAsia="tr-TR"/>
        </w:rPr>
        <w:t>Hanan</w:t>
      </w:r>
      <w:proofErr w:type="spellEnd"/>
      <w:r w:rsidRPr="00A11B8E">
        <w:rPr>
          <w:bCs/>
          <w:kern w:val="28"/>
          <w:lang w:eastAsia="tr-TR"/>
        </w:rPr>
        <w:t xml:space="preserve"> Mohamed Al </w:t>
      </w:r>
      <w:proofErr w:type="spellStart"/>
      <w:r w:rsidRPr="00A11B8E">
        <w:rPr>
          <w:bCs/>
          <w:kern w:val="28"/>
          <w:lang w:eastAsia="tr-TR"/>
        </w:rPr>
        <w:t>Bahbuh</w:t>
      </w:r>
      <w:proofErr w:type="spellEnd"/>
      <w:r w:rsidRPr="00A11B8E">
        <w:rPr>
          <w:bCs/>
          <w:kern w:val="28"/>
          <w:lang w:eastAsia="tr-TR"/>
        </w:rPr>
        <w:t xml:space="preserve"> – An Evaluation of ‘English for Libya’ and Teachers’ Perspectives: A case Study of Preparatory 1 Textbook</w:t>
      </w:r>
    </w:p>
    <w:p w:rsidR="009D2C50" w:rsidRPr="009D2C50" w:rsidRDefault="009D2C50" w:rsidP="009D2C50">
      <w:pPr>
        <w:spacing w:after="0"/>
        <w:ind w:firstLine="705"/>
      </w:pPr>
      <w:r w:rsidRPr="009D2C50">
        <w:t>Jury member for the following Ph. D. Theses</w:t>
      </w:r>
    </w:p>
    <w:p w:rsidR="009D2C50" w:rsidRPr="00A11B8E" w:rsidRDefault="009D2C50" w:rsidP="009D2C50">
      <w:pPr>
        <w:spacing w:after="0"/>
      </w:pPr>
      <w:proofErr w:type="spellStart"/>
      <w:r w:rsidRPr="00A11B8E">
        <w:t>Hanife</w:t>
      </w:r>
      <w:proofErr w:type="spellEnd"/>
      <w:r w:rsidRPr="00A11B8E">
        <w:t xml:space="preserve"> </w:t>
      </w:r>
      <w:proofErr w:type="spellStart"/>
      <w:r w:rsidRPr="00A11B8E">
        <w:t>Bensen</w:t>
      </w:r>
      <w:proofErr w:type="spellEnd"/>
      <w:r w:rsidRPr="00A11B8E">
        <w:t xml:space="preserve"> – “The Impact of Introducing Blended Learning in an EFL Writing Course: </w:t>
      </w:r>
      <w:proofErr w:type="gramStart"/>
      <w:r w:rsidRPr="00A11B8E">
        <w:t>an</w:t>
      </w:r>
      <w:proofErr w:type="gramEnd"/>
      <w:r w:rsidRPr="00A11B8E">
        <w:t xml:space="preserve"> Action Research” </w:t>
      </w:r>
    </w:p>
    <w:p w:rsidR="009D2C50" w:rsidRPr="00A11B8E" w:rsidRDefault="009D2C50" w:rsidP="009D2C50">
      <w:pPr>
        <w:spacing w:after="0"/>
      </w:pPr>
      <w:proofErr w:type="spellStart"/>
      <w:r w:rsidRPr="00A11B8E">
        <w:t>Nurdan</w:t>
      </w:r>
      <w:proofErr w:type="spellEnd"/>
      <w:r w:rsidRPr="00A11B8E">
        <w:t xml:space="preserve"> </w:t>
      </w:r>
      <w:proofErr w:type="spellStart"/>
      <w:r w:rsidRPr="00A11B8E">
        <w:t>Atamturk</w:t>
      </w:r>
      <w:proofErr w:type="spellEnd"/>
      <w:r w:rsidRPr="00A11B8E">
        <w:t xml:space="preserve"> – “Native Speaker Dichotomy: Students’, Teachers’, Parents’ and Administrators’ Preferences of Native and Non-Native Speaking English Language Teachers” </w:t>
      </w:r>
    </w:p>
    <w:p w:rsidR="009D2C50" w:rsidRPr="00A11B8E" w:rsidRDefault="009D2C50" w:rsidP="009D2C50">
      <w:pPr>
        <w:spacing w:after="0"/>
      </w:pPr>
      <w:proofErr w:type="spellStart"/>
      <w:r w:rsidRPr="00A11B8E">
        <w:t>Ulviye</w:t>
      </w:r>
      <w:proofErr w:type="spellEnd"/>
      <w:r w:rsidRPr="00A11B8E">
        <w:t xml:space="preserve"> </w:t>
      </w:r>
      <w:proofErr w:type="spellStart"/>
      <w:r w:rsidRPr="00A11B8E">
        <w:t>Soy</w:t>
      </w:r>
      <w:r>
        <w:t>sev</w:t>
      </w:r>
      <w:proofErr w:type="spellEnd"/>
      <w:r>
        <w:t xml:space="preserve"> – </w:t>
      </w:r>
      <w:proofErr w:type="gramStart"/>
      <w:r>
        <w:t>“ Language</w:t>
      </w:r>
      <w:proofErr w:type="gramEnd"/>
      <w:r>
        <w:t xml:space="preserve"> Attitudes and Social I</w:t>
      </w:r>
      <w:r w:rsidRPr="00A11B8E">
        <w:t>nte</w:t>
      </w:r>
      <w:r>
        <w:t>ractions among Young People in Two Different English Medium S</w:t>
      </w:r>
      <w:r w:rsidRPr="00A11B8E">
        <w:t>chools”</w:t>
      </w:r>
    </w:p>
    <w:p w:rsidR="009D2C50" w:rsidRPr="00A11B8E" w:rsidRDefault="009D2C50" w:rsidP="009D2C50">
      <w:pPr>
        <w:spacing w:after="0"/>
        <w:rPr>
          <w:rFonts w:cstheme="minorHAnsi"/>
        </w:rPr>
      </w:pPr>
      <w:proofErr w:type="spellStart"/>
      <w:r w:rsidRPr="00A11B8E">
        <w:t>Celen</w:t>
      </w:r>
      <w:proofErr w:type="spellEnd"/>
      <w:r w:rsidRPr="00A11B8E">
        <w:t xml:space="preserve"> </w:t>
      </w:r>
      <w:proofErr w:type="spellStart"/>
      <w:r w:rsidRPr="00A11B8E">
        <w:t>Dimililer</w:t>
      </w:r>
      <w:proofErr w:type="spellEnd"/>
      <w:r w:rsidRPr="00A11B8E">
        <w:t xml:space="preserve"> – “The Impact of Collaborative Writing and the Stream of Consciousness Tec</w:t>
      </w:r>
      <w:r w:rsidRPr="00A11B8E">
        <w:rPr>
          <w:rFonts w:cstheme="minorHAnsi"/>
        </w:rPr>
        <w:t>hnique on Writing”</w:t>
      </w:r>
    </w:p>
    <w:p w:rsidR="009D2C50" w:rsidRPr="00A11B8E" w:rsidRDefault="009D2C50" w:rsidP="009D2C50">
      <w:pPr>
        <w:spacing w:after="0" w:line="240" w:lineRule="auto"/>
        <w:rPr>
          <w:rFonts w:cstheme="minorHAnsi"/>
        </w:rPr>
      </w:pPr>
      <w:proofErr w:type="spellStart"/>
      <w:r w:rsidRPr="00A11B8E">
        <w:rPr>
          <w:rFonts w:cstheme="minorHAnsi"/>
        </w:rPr>
        <w:t>Longji</w:t>
      </w:r>
      <w:proofErr w:type="spellEnd"/>
      <w:r w:rsidRPr="00A11B8E">
        <w:rPr>
          <w:rFonts w:cstheme="minorHAnsi"/>
        </w:rPr>
        <w:t xml:space="preserve"> Christopher </w:t>
      </w:r>
      <w:proofErr w:type="spellStart"/>
      <w:r w:rsidRPr="00A11B8E">
        <w:rPr>
          <w:rFonts w:cstheme="minorHAnsi"/>
        </w:rPr>
        <w:t>Gonsum</w:t>
      </w:r>
      <w:proofErr w:type="spellEnd"/>
      <w:r w:rsidRPr="00A11B8E">
        <w:rPr>
          <w:rFonts w:cstheme="minorHAnsi"/>
        </w:rPr>
        <w:t xml:space="preserve"> </w:t>
      </w:r>
      <w:proofErr w:type="spellStart"/>
      <w:r w:rsidRPr="00A11B8E">
        <w:rPr>
          <w:rFonts w:cstheme="minorHAnsi"/>
        </w:rPr>
        <w:t>Longji</w:t>
      </w:r>
      <w:proofErr w:type="spellEnd"/>
      <w:r w:rsidRPr="00A11B8E">
        <w:rPr>
          <w:rFonts w:cstheme="minorHAnsi"/>
        </w:rPr>
        <w:t xml:space="preserve"> Christopher </w:t>
      </w:r>
      <w:proofErr w:type="spellStart"/>
      <w:r w:rsidRPr="00A11B8E">
        <w:rPr>
          <w:rFonts w:cstheme="minorHAnsi"/>
        </w:rPr>
        <w:t>Gonsum</w:t>
      </w:r>
      <w:proofErr w:type="spellEnd"/>
      <w:r w:rsidRPr="00A11B8E">
        <w:rPr>
          <w:rFonts w:cstheme="minorHAnsi"/>
        </w:rPr>
        <w:t xml:space="preserve"> – Investigating Face Negotiation in Teacher-Student Interactions </w:t>
      </w:r>
      <w:proofErr w:type="spellStart"/>
      <w:r w:rsidRPr="00A11B8E">
        <w:rPr>
          <w:rFonts w:cstheme="minorHAnsi"/>
        </w:rPr>
        <w:t>Inan</w:t>
      </w:r>
      <w:proofErr w:type="spellEnd"/>
      <w:r w:rsidRPr="00A11B8E">
        <w:rPr>
          <w:rFonts w:cstheme="minorHAnsi"/>
        </w:rPr>
        <w:t xml:space="preserve"> English as a Lingua Franca Context: The Case of a Nigerian University</w:t>
      </w:r>
    </w:p>
    <w:p w:rsidR="004A2A7F" w:rsidRDefault="004A2A7F"/>
    <w:p w:rsidR="00F07A2C" w:rsidRDefault="009D2C50">
      <w:r>
        <w:t>Courses</w:t>
      </w:r>
    </w:p>
    <w:p w:rsidR="009D2C50" w:rsidRDefault="009D2C50">
      <w:r>
        <w:t>2024-2025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48"/>
        <w:gridCol w:w="1559"/>
        <w:gridCol w:w="1701"/>
        <w:gridCol w:w="1554"/>
      </w:tblGrid>
      <w:tr w:rsidR="00B84D8C" w:rsidTr="00B922FC">
        <w:tc>
          <w:tcPr>
            <w:tcW w:w="4248" w:type="dxa"/>
          </w:tcPr>
          <w:p w:rsidR="00B84D8C" w:rsidRPr="00B84D8C" w:rsidRDefault="00B84D8C" w:rsidP="00B84D8C">
            <w:r w:rsidRPr="00B84D8C">
              <w:rPr>
                <w:rFonts w:ascii="Verdana" w:eastAsia="Verdana" w:hAnsi="Verdana" w:cs="Verdana"/>
                <w:color w:val="000000"/>
                <w:sz w:val="20"/>
              </w:rPr>
              <w:t xml:space="preserve">Bachelor's Degree </w:t>
            </w:r>
            <w:proofErr w:type="spellStart"/>
            <w:r w:rsidRPr="00B84D8C">
              <w:rPr>
                <w:rFonts w:ascii="Verdana" w:eastAsia="Verdana" w:hAnsi="Verdana" w:cs="Verdana"/>
                <w:color w:val="000000"/>
                <w:sz w:val="20"/>
              </w:rPr>
              <w:t>Programme</w:t>
            </w:r>
            <w:proofErr w:type="spellEnd"/>
          </w:p>
        </w:tc>
        <w:tc>
          <w:tcPr>
            <w:tcW w:w="1559" w:type="dxa"/>
          </w:tcPr>
          <w:p w:rsidR="00B84D8C" w:rsidRDefault="00B84D8C" w:rsidP="00B84D8C">
            <w:pPr>
              <w:jc w:val="center"/>
            </w:pPr>
            <w:proofErr w:type="spellStart"/>
            <w:r>
              <w:rPr>
                <w:rFonts w:ascii="DejaVu Sans" w:eastAsia="DejaVu Sans" w:hAnsi="DejaVu Sans" w:cs="DejaVu Sans"/>
                <w:b/>
                <w:color w:val="666666"/>
                <w:sz w:val="18"/>
              </w:rPr>
              <w:t>Öğrenim</w:t>
            </w:r>
            <w:proofErr w:type="spellEnd"/>
            <w:r>
              <w:rPr>
                <w:rFonts w:ascii="DejaVu Sans" w:eastAsia="DejaVu Sans" w:hAnsi="DejaVu Sans" w:cs="DejaVu Sans"/>
                <w:b/>
                <w:color w:val="666666"/>
                <w:sz w:val="18"/>
              </w:rPr>
              <w:t xml:space="preserve"> Dili</w:t>
            </w:r>
          </w:p>
        </w:tc>
        <w:tc>
          <w:tcPr>
            <w:tcW w:w="1701" w:type="dxa"/>
          </w:tcPr>
          <w:p w:rsidR="00B84D8C" w:rsidRDefault="00B84D8C" w:rsidP="00B84D8C">
            <w:pPr>
              <w:jc w:val="center"/>
            </w:pPr>
            <w:r>
              <w:t>Course Hour</w:t>
            </w:r>
          </w:p>
        </w:tc>
        <w:tc>
          <w:tcPr>
            <w:tcW w:w="1554" w:type="dxa"/>
          </w:tcPr>
          <w:p w:rsidR="00B84D8C" w:rsidRDefault="00B84D8C" w:rsidP="00B84D8C">
            <w:pPr>
              <w:jc w:val="center"/>
            </w:pPr>
            <w:r>
              <w:t>Semester</w:t>
            </w:r>
          </w:p>
        </w:tc>
      </w:tr>
      <w:tr w:rsidR="00B84D8C" w:rsidTr="00B922FC">
        <w:tc>
          <w:tcPr>
            <w:tcW w:w="4248" w:type="dxa"/>
          </w:tcPr>
          <w:p w:rsidR="00B84D8C" w:rsidRDefault="00B84D8C" w:rsidP="00B84D8C">
            <w:r w:rsidRPr="009D2C50">
              <w:t>British Poetry and Prose III</w:t>
            </w:r>
          </w:p>
        </w:tc>
        <w:tc>
          <w:tcPr>
            <w:tcW w:w="1559" w:type="dxa"/>
          </w:tcPr>
          <w:p w:rsidR="00B84D8C" w:rsidRDefault="00B84D8C" w:rsidP="00B84D8C">
            <w:pPr>
              <w:jc w:val="center"/>
            </w:pPr>
            <w:r>
              <w:t>English</w:t>
            </w:r>
          </w:p>
        </w:tc>
        <w:tc>
          <w:tcPr>
            <w:tcW w:w="1701" w:type="dxa"/>
          </w:tcPr>
          <w:p w:rsidR="00B84D8C" w:rsidRDefault="00B84D8C" w:rsidP="00B84D8C">
            <w:pPr>
              <w:jc w:val="center"/>
            </w:pPr>
            <w:r>
              <w:t>3</w:t>
            </w:r>
          </w:p>
        </w:tc>
        <w:tc>
          <w:tcPr>
            <w:tcW w:w="1554" w:type="dxa"/>
          </w:tcPr>
          <w:p w:rsidR="00B84D8C" w:rsidRDefault="00B84D8C" w:rsidP="00B84D8C">
            <w:pPr>
              <w:jc w:val="center"/>
            </w:pPr>
            <w:r>
              <w:t>Fall</w:t>
            </w:r>
          </w:p>
        </w:tc>
      </w:tr>
      <w:tr w:rsidR="00B84D8C" w:rsidTr="00B922FC">
        <w:tc>
          <w:tcPr>
            <w:tcW w:w="4248" w:type="dxa"/>
          </w:tcPr>
          <w:p w:rsidR="00B84D8C" w:rsidRDefault="00B84D8C" w:rsidP="00B84D8C">
            <w:r>
              <w:t>Introduction to Literature</w:t>
            </w:r>
          </w:p>
        </w:tc>
        <w:tc>
          <w:tcPr>
            <w:tcW w:w="1559" w:type="dxa"/>
          </w:tcPr>
          <w:p w:rsidR="00B84D8C" w:rsidRDefault="00B84D8C" w:rsidP="00B84D8C">
            <w:pPr>
              <w:jc w:val="center"/>
            </w:pPr>
            <w:r>
              <w:t>English</w:t>
            </w:r>
          </w:p>
        </w:tc>
        <w:tc>
          <w:tcPr>
            <w:tcW w:w="1701" w:type="dxa"/>
          </w:tcPr>
          <w:p w:rsidR="00B84D8C" w:rsidRDefault="00B84D8C" w:rsidP="00B84D8C">
            <w:pPr>
              <w:jc w:val="center"/>
            </w:pPr>
            <w:r w:rsidRPr="00FB4427">
              <w:t>3</w:t>
            </w:r>
          </w:p>
        </w:tc>
        <w:tc>
          <w:tcPr>
            <w:tcW w:w="1554" w:type="dxa"/>
          </w:tcPr>
          <w:p w:rsidR="00B84D8C" w:rsidRDefault="00B84D8C" w:rsidP="00B84D8C">
            <w:pPr>
              <w:jc w:val="center"/>
            </w:pPr>
            <w:r w:rsidRPr="00AC7A26">
              <w:t>Fall</w:t>
            </w:r>
          </w:p>
        </w:tc>
      </w:tr>
      <w:tr w:rsidR="00B84D8C" w:rsidTr="00B922FC">
        <w:tc>
          <w:tcPr>
            <w:tcW w:w="4248" w:type="dxa"/>
          </w:tcPr>
          <w:p w:rsidR="00B84D8C" w:rsidRDefault="00B84D8C" w:rsidP="00B84D8C">
            <w:r>
              <w:t>American Drama</w:t>
            </w:r>
          </w:p>
        </w:tc>
        <w:tc>
          <w:tcPr>
            <w:tcW w:w="1559" w:type="dxa"/>
          </w:tcPr>
          <w:p w:rsidR="00B84D8C" w:rsidRDefault="00B84D8C" w:rsidP="00B84D8C">
            <w:pPr>
              <w:jc w:val="center"/>
            </w:pPr>
            <w:r>
              <w:t>English</w:t>
            </w:r>
          </w:p>
        </w:tc>
        <w:tc>
          <w:tcPr>
            <w:tcW w:w="1701" w:type="dxa"/>
          </w:tcPr>
          <w:p w:rsidR="00B84D8C" w:rsidRDefault="00B84D8C" w:rsidP="00B84D8C">
            <w:pPr>
              <w:jc w:val="center"/>
            </w:pPr>
            <w:r w:rsidRPr="00FB4427">
              <w:t>3</w:t>
            </w:r>
          </w:p>
        </w:tc>
        <w:tc>
          <w:tcPr>
            <w:tcW w:w="1554" w:type="dxa"/>
          </w:tcPr>
          <w:p w:rsidR="00B84D8C" w:rsidRDefault="00B84D8C" w:rsidP="00B84D8C">
            <w:pPr>
              <w:jc w:val="center"/>
            </w:pPr>
            <w:r w:rsidRPr="00AC7A26">
              <w:t>Fall</w:t>
            </w:r>
          </w:p>
        </w:tc>
      </w:tr>
      <w:tr w:rsidR="00B84D8C" w:rsidTr="00B922FC">
        <w:tc>
          <w:tcPr>
            <w:tcW w:w="4248" w:type="dxa"/>
          </w:tcPr>
          <w:p w:rsidR="00B84D8C" w:rsidRDefault="00B84D8C" w:rsidP="00B84D8C">
            <w:r>
              <w:t>British Drama I</w:t>
            </w:r>
          </w:p>
        </w:tc>
        <w:tc>
          <w:tcPr>
            <w:tcW w:w="1559" w:type="dxa"/>
          </w:tcPr>
          <w:p w:rsidR="00B84D8C" w:rsidRDefault="00B84D8C" w:rsidP="00B84D8C">
            <w:pPr>
              <w:jc w:val="center"/>
            </w:pPr>
            <w:r>
              <w:t>English</w:t>
            </w:r>
          </w:p>
        </w:tc>
        <w:tc>
          <w:tcPr>
            <w:tcW w:w="1701" w:type="dxa"/>
          </w:tcPr>
          <w:p w:rsidR="00B84D8C" w:rsidRDefault="00B84D8C" w:rsidP="00B84D8C">
            <w:pPr>
              <w:jc w:val="center"/>
            </w:pPr>
            <w:r w:rsidRPr="00FB4427">
              <w:t>3</w:t>
            </w:r>
          </w:p>
        </w:tc>
        <w:tc>
          <w:tcPr>
            <w:tcW w:w="1554" w:type="dxa"/>
          </w:tcPr>
          <w:p w:rsidR="00B84D8C" w:rsidRDefault="00B84D8C" w:rsidP="00B84D8C">
            <w:pPr>
              <w:jc w:val="center"/>
            </w:pPr>
            <w:r w:rsidRPr="00AC7A26">
              <w:t>Fall</w:t>
            </w:r>
          </w:p>
        </w:tc>
      </w:tr>
      <w:tr w:rsidR="00B84D8C" w:rsidTr="00B922FC">
        <w:tc>
          <w:tcPr>
            <w:tcW w:w="4248" w:type="dxa"/>
          </w:tcPr>
          <w:p w:rsidR="00B84D8C" w:rsidRDefault="00B84D8C" w:rsidP="00B84D8C">
            <w:r>
              <w:t>British History</w:t>
            </w:r>
          </w:p>
        </w:tc>
        <w:tc>
          <w:tcPr>
            <w:tcW w:w="1559" w:type="dxa"/>
          </w:tcPr>
          <w:p w:rsidR="00B84D8C" w:rsidRDefault="00B84D8C" w:rsidP="00B84D8C">
            <w:pPr>
              <w:jc w:val="center"/>
            </w:pPr>
            <w:r>
              <w:t>English</w:t>
            </w:r>
          </w:p>
        </w:tc>
        <w:tc>
          <w:tcPr>
            <w:tcW w:w="1701" w:type="dxa"/>
          </w:tcPr>
          <w:p w:rsidR="00B84D8C" w:rsidRDefault="00B84D8C" w:rsidP="00B84D8C">
            <w:pPr>
              <w:jc w:val="center"/>
            </w:pPr>
            <w:r w:rsidRPr="00FB4427">
              <w:t>3</w:t>
            </w:r>
          </w:p>
        </w:tc>
        <w:tc>
          <w:tcPr>
            <w:tcW w:w="1554" w:type="dxa"/>
          </w:tcPr>
          <w:p w:rsidR="00B84D8C" w:rsidRDefault="00B84D8C" w:rsidP="00B84D8C">
            <w:pPr>
              <w:jc w:val="center"/>
            </w:pPr>
            <w:r w:rsidRPr="00AC7A26">
              <w:t>Fall</w:t>
            </w:r>
          </w:p>
        </w:tc>
      </w:tr>
      <w:tr w:rsidR="00B84D8C" w:rsidTr="00B922FC">
        <w:tc>
          <w:tcPr>
            <w:tcW w:w="4248" w:type="dxa"/>
          </w:tcPr>
          <w:p w:rsidR="00B84D8C" w:rsidRDefault="00B84D8C" w:rsidP="00B84D8C">
            <w:r>
              <w:t>American Poetry</w:t>
            </w:r>
          </w:p>
        </w:tc>
        <w:tc>
          <w:tcPr>
            <w:tcW w:w="1559" w:type="dxa"/>
          </w:tcPr>
          <w:p w:rsidR="00B84D8C" w:rsidRDefault="00B84D8C" w:rsidP="00B84D8C">
            <w:pPr>
              <w:jc w:val="center"/>
            </w:pPr>
            <w:r>
              <w:t>English</w:t>
            </w:r>
          </w:p>
        </w:tc>
        <w:tc>
          <w:tcPr>
            <w:tcW w:w="1701" w:type="dxa"/>
          </w:tcPr>
          <w:p w:rsidR="00B84D8C" w:rsidRDefault="00B84D8C" w:rsidP="00B84D8C">
            <w:pPr>
              <w:jc w:val="center"/>
            </w:pPr>
            <w:r w:rsidRPr="00FB4427">
              <w:t>3</w:t>
            </w:r>
          </w:p>
        </w:tc>
        <w:tc>
          <w:tcPr>
            <w:tcW w:w="1554" w:type="dxa"/>
          </w:tcPr>
          <w:p w:rsidR="00B84D8C" w:rsidRDefault="00B84D8C" w:rsidP="00B84D8C">
            <w:pPr>
              <w:jc w:val="center"/>
            </w:pPr>
            <w:r w:rsidRPr="00AC7A26">
              <w:t>Fall</w:t>
            </w:r>
          </w:p>
        </w:tc>
      </w:tr>
      <w:tr w:rsidR="00B84D8C" w:rsidTr="00B922FC">
        <w:tc>
          <w:tcPr>
            <w:tcW w:w="4248" w:type="dxa"/>
          </w:tcPr>
          <w:p w:rsidR="00B84D8C" w:rsidRDefault="00B84D8C" w:rsidP="00B84D8C">
            <w:r>
              <w:t>American History</w:t>
            </w:r>
          </w:p>
        </w:tc>
        <w:tc>
          <w:tcPr>
            <w:tcW w:w="1559" w:type="dxa"/>
          </w:tcPr>
          <w:p w:rsidR="00B84D8C" w:rsidRDefault="00B84D8C" w:rsidP="00B84D8C">
            <w:pPr>
              <w:jc w:val="center"/>
            </w:pPr>
            <w:r>
              <w:t>English</w:t>
            </w:r>
          </w:p>
        </w:tc>
        <w:tc>
          <w:tcPr>
            <w:tcW w:w="1701" w:type="dxa"/>
          </w:tcPr>
          <w:p w:rsidR="00B84D8C" w:rsidRDefault="00B84D8C" w:rsidP="00B84D8C">
            <w:pPr>
              <w:jc w:val="center"/>
            </w:pPr>
            <w:r w:rsidRPr="00FB4427">
              <w:t>3</w:t>
            </w:r>
          </w:p>
        </w:tc>
        <w:tc>
          <w:tcPr>
            <w:tcW w:w="1554" w:type="dxa"/>
          </w:tcPr>
          <w:p w:rsidR="00B84D8C" w:rsidRDefault="00B84D8C" w:rsidP="00B84D8C">
            <w:pPr>
              <w:jc w:val="center"/>
            </w:pPr>
            <w:r>
              <w:t>Spring</w:t>
            </w:r>
          </w:p>
        </w:tc>
      </w:tr>
      <w:tr w:rsidR="00B84D8C" w:rsidTr="00B922FC">
        <w:tc>
          <w:tcPr>
            <w:tcW w:w="4248" w:type="dxa"/>
          </w:tcPr>
          <w:p w:rsidR="00B84D8C" w:rsidRDefault="00B84D8C" w:rsidP="00B84D8C">
            <w:r>
              <w:t>American Cinema</w:t>
            </w:r>
          </w:p>
        </w:tc>
        <w:tc>
          <w:tcPr>
            <w:tcW w:w="1559" w:type="dxa"/>
          </w:tcPr>
          <w:p w:rsidR="00B84D8C" w:rsidRDefault="00B84D8C" w:rsidP="00B84D8C">
            <w:pPr>
              <w:jc w:val="center"/>
            </w:pPr>
            <w:r>
              <w:t>English</w:t>
            </w:r>
          </w:p>
        </w:tc>
        <w:tc>
          <w:tcPr>
            <w:tcW w:w="1701" w:type="dxa"/>
          </w:tcPr>
          <w:p w:rsidR="00B84D8C" w:rsidRDefault="00B84D8C" w:rsidP="00B84D8C">
            <w:pPr>
              <w:jc w:val="center"/>
            </w:pPr>
            <w:r w:rsidRPr="00FB4427">
              <w:t>3</w:t>
            </w:r>
          </w:p>
        </w:tc>
        <w:tc>
          <w:tcPr>
            <w:tcW w:w="1554" w:type="dxa"/>
          </w:tcPr>
          <w:p w:rsidR="00B84D8C" w:rsidRDefault="00B84D8C" w:rsidP="00B84D8C">
            <w:pPr>
              <w:jc w:val="center"/>
            </w:pPr>
            <w:r w:rsidRPr="00144D43">
              <w:t>Spring</w:t>
            </w:r>
          </w:p>
        </w:tc>
      </w:tr>
      <w:tr w:rsidR="00B84D8C" w:rsidTr="00B922FC">
        <w:tc>
          <w:tcPr>
            <w:tcW w:w="4248" w:type="dxa"/>
          </w:tcPr>
          <w:p w:rsidR="00B84D8C" w:rsidRDefault="00B84D8C" w:rsidP="00B84D8C">
            <w:r>
              <w:t>American Novel</w:t>
            </w:r>
          </w:p>
        </w:tc>
        <w:tc>
          <w:tcPr>
            <w:tcW w:w="1559" w:type="dxa"/>
          </w:tcPr>
          <w:p w:rsidR="00B84D8C" w:rsidRDefault="00B84D8C" w:rsidP="00B84D8C">
            <w:pPr>
              <w:jc w:val="center"/>
            </w:pPr>
            <w:r>
              <w:t>English</w:t>
            </w:r>
          </w:p>
        </w:tc>
        <w:tc>
          <w:tcPr>
            <w:tcW w:w="1701" w:type="dxa"/>
          </w:tcPr>
          <w:p w:rsidR="00B84D8C" w:rsidRDefault="00B84D8C" w:rsidP="00B84D8C">
            <w:pPr>
              <w:jc w:val="center"/>
            </w:pPr>
            <w:r w:rsidRPr="00FB4427">
              <w:t>3</w:t>
            </w:r>
          </w:p>
        </w:tc>
        <w:tc>
          <w:tcPr>
            <w:tcW w:w="1554" w:type="dxa"/>
          </w:tcPr>
          <w:p w:rsidR="00B84D8C" w:rsidRDefault="00B84D8C" w:rsidP="00B84D8C">
            <w:pPr>
              <w:jc w:val="center"/>
            </w:pPr>
            <w:r w:rsidRPr="00144D43">
              <w:t>Spring</w:t>
            </w:r>
          </w:p>
        </w:tc>
      </w:tr>
      <w:tr w:rsidR="00B84D8C" w:rsidTr="00B922FC">
        <w:tc>
          <w:tcPr>
            <w:tcW w:w="4248" w:type="dxa"/>
          </w:tcPr>
          <w:p w:rsidR="00B84D8C" w:rsidRDefault="00B84D8C" w:rsidP="00B84D8C">
            <w:r>
              <w:t>British Novel II</w:t>
            </w:r>
          </w:p>
        </w:tc>
        <w:tc>
          <w:tcPr>
            <w:tcW w:w="1559" w:type="dxa"/>
          </w:tcPr>
          <w:p w:rsidR="00B84D8C" w:rsidRDefault="00B84D8C" w:rsidP="00B84D8C">
            <w:pPr>
              <w:jc w:val="center"/>
            </w:pPr>
            <w:r>
              <w:t>English</w:t>
            </w:r>
          </w:p>
        </w:tc>
        <w:tc>
          <w:tcPr>
            <w:tcW w:w="1701" w:type="dxa"/>
          </w:tcPr>
          <w:p w:rsidR="00B84D8C" w:rsidRDefault="00B84D8C" w:rsidP="00B84D8C">
            <w:pPr>
              <w:jc w:val="center"/>
            </w:pPr>
            <w:r w:rsidRPr="00FB4427">
              <w:t>3</w:t>
            </w:r>
          </w:p>
        </w:tc>
        <w:tc>
          <w:tcPr>
            <w:tcW w:w="1554" w:type="dxa"/>
          </w:tcPr>
          <w:p w:rsidR="00B84D8C" w:rsidRDefault="00B84D8C" w:rsidP="00B84D8C">
            <w:pPr>
              <w:jc w:val="center"/>
            </w:pPr>
            <w:r w:rsidRPr="00144D43">
              <w:t>Spring</w:t>
            </w:r>
          </w:p>
        </w:tc>
      </w:tr>
      <w:tr w:rsidR="00B84D8C" w:rsidTr="00B922FC">
        <w:tc>
          <w:tcPr>
            <w:tcW w:w="4248" w:type="dxa"/>
          </w:tcPr>
          <w:p w:rsidR="00B84D8C" w:rsidRDefault="00B84D8C" w:rsidP="00B84D8C">
            <w:r>
              <w:t>British Novel IV</w:t>
            </w:r>
          </w:p>
        </w:tc>
        <w:tc>
          <w:tcPr>
            <w:tcW w:w="1559" w:type="dxa"/>
          </w:tcPr>
          <w:p w:rsidR="00B84D8C" w:rsidRDefault="00B84D8C" w:rsidP="00B84D8C">
            <w:pPr>
              <w:jc w:val="center"/>
            </w:pPr>
            <w:r>
              <w:t>English</w:t>
            </w:r>
          </w:p>
        </w:tc>
        <w:tc>
          <w:tcPr>
            <w:tcW w:w="1701" w:type="dxa"/>
          </w:tcPr>
          <w:p w:rsidR="00B84D8C" w:rsidRDefault="00B84D8C" w:rsidP="00B84D8C">
            <w:pPr>
              <w:jc w:val="center"/>
            </w:pPr>
            <w:r w:rsidRPr="00FB4427">
              <w:t>3</w:t>
            </w:r>
          </w:p>
        </w:tc>
        <w:tc>
          <w:tcPr>
            <w:tcW w:w="1554" w:type="dxa"/>
          </w:tcPr>
          <w:p w:rsidR="00B84D8C" w:rsidRDefault="00B84D8C" w:rsidP="00B84D8C">
            <w:pPr>
              <w:jc w:val="center"/>
            </w:pPr>
            <w:r w:rsidRPr="00144D43">
              <w:t>Spring</w:t>
            </w:r>
          </w:p>
        </w:tc>
      </w:tr>
      <w:tr w:rsidR="00B84D8C" w:rsidTr="00B922FC">
        <w:tc>
          <w:tcPr>
            <w:tcW w:w="4248" w:type="dxa"/>
          </w:tcPr>
          <w:p w:rsidR="00B84D8C" w:rsidRDefault="00B84D8C" w:rsidP="00B84D8C">
            <w:r>
              <w:t>British Poetry and Prose IV</w:t>
            </w:r>
          </w:p>
        </w:tc>
        <w:tc>
          <w:tcPr>
            <w:tcW w:w="1559" w:type="dxa"/>
          </w:tcPr>
          <w:p w:rsidR="00B84D8C" w:rsidRDefault="00B84D8C" w:rsidP="00B84D8C">
            <w:pPr>
              <w:jc w:val="center"/>
            </w:pPr>
            <w:r>
              <w:t>English</w:t>
            </w:r>
          </w:p>
        </w:tc>
        <w:tc>
          <w:tcPr>
            <w:tcW w:w="1701" w:type="dxa"/>
          </w:tcPr>
          <w:p w:rsidR="00B84D8C" w:rsidRDefault="00B84D8C" w:rsidP="00B84D8C">
            <w:pPr>
              <w:jc w:val="center"/>
            </w:pPr>
            <w:r w:rsidRPr="00FB4427">
              <w:t>3</w:t>
            </w:r>
          </w:p>
        </w:tc>
        <w:tc>
          <w:tcPr>
            <w:tcW w:w="1554" w:type="dxa"/>
          </w:tcPr>
          <w:p w:rsidR="00B84D8C" w:rsidRDefault="00B84D8C" w:rsidP="00B84D8C">
            <w:pPr>
              <w:jc w:val="center"/>
            </w:pPr>
            <w:r w:rsidRPr="00144D43">
              <w:t>Spring</w:t>
            </w:r>
          </w:p>
        </w:tc>
      </w:tr>
      <w:tr w:rsidR="00B84D8C" w:rsidTr="00B922FC">
        <w:tc>
          <w:tcPr>
            <w:tcW w:w="4248" w:type="dxa"/>
          </w:tcPr>
          <w:p w:rsidR="00B84D8C" w:rsidRDefault="00B84D8C" w:rsidP="00B84D8C">
            <w:r>
              <w:t>Mythology</w:t>
            </w:r>
          </w:p>
        </w:tc>
        <w:tc>
          <w:tcPr>
            <w:tcW w:w="1559" w:type="dxa"/>
          </w:tcPr>
          <w:p w:rsidR="00B84D8C" w:rsidRDefault="00B84D8C" w:rsidP="00B84D8C">
            <w:pPr>
              <w:jc w:val="center"/>
            </w:pPr>
            <w:r>
              <w:t>English</w:t>
            </w:r>
          </w:p>
        </w:tc>
        <w:tc>
          <w:tcPr>
            <w:tcW w:w="1701" w:type="dxa"/>
          </w:tcPr>
          <w:p w:rsidR="00B84D8C" w:rsidRDefault="00B84D8C" w:rsidP="00B84D8C">
            <w:pPr>
              <w:jc w:val="center"/>
            </w:pPr>
            <w:r w:rsidRPr="00FB4427">
              <w:t>3</w:t>
            </w:r>
          </w:p>
        </w:tc>
        <w:tc>
          <w:tcPr>
            <w:tcW w:w="1554" w:type="dxa"/>
          </w:tcPr>
          <w:p w:rsidR="00B84D8C" w:rsidRDefault="00B84D8C" w:rsidP="00B84D8C">
            <w:pPr>
              <w:jc w:val="center"/>
            </w:pPr>
            <w:r w:rsidRPr="00144D43">
              <w:t>Spring</w:t>
            </w:r>
          </w:p>
        </w:tc>
      </w:tr>
      <w:tr w:rsidR="00B84D8C" w:rsidTr="00B922FC">
        <w:tc>
          <w:tcPr>
            <w:tcW w:w="4248" w:type="dxa"/>
          </w:tcPr>
          <w:p w:rsidR="00B84D8C" w:rsidRDefault="00B84D8C" w:rsidP="00B84D8C">
            <w:r>
              <w:t>World Literature</w:t>
            </w:r>
          </w:p>
        </w:tc>
        <w:tc>
          <w:tcPr>
            <w:tcW w:w="1559" w:type="dxa"/>
          </w:tcPr>
          <w:p w:rsidR="00B84D8C" w:rsidRDefault="00B84D8C" w:rsidP="00B84D8C">
            <w:pPr>
              <w:jc w:val="center"/>
            </w:pPr>
            <w:r>
              <w:t>English</w:t>
            </w:r>
          </w:p>
        </w:tc>
        <w:tc>
          <w:tcPr>
            <w:tcW w:w="1701" w:type="dxa"/>
          </w:tcPr>
          <w:p w:rsidR="00B84D8C" w:rsidRDefault="00B84D8C" w:rsidP="00B84D8C">
            <w:pPr>
              <w:jc w:val="center"/>
            </w:pPr>
            <w:r w:rsidRPr="00FB4427">
              <w:t>3</w:t>
            </w:r>
          </w:p>
        </w:tc>
        <w:tc>
          <w:tcPr>
            <w:tcW w:w="1554" w:type="dxa"/>
          </w:tcPr>
          <w:p w:rsidR="00B84D8C" w:rsidRDefault="00B84D8C" w:rsidP="00B84D8C">
            <w:pPr>
              <w:jc w:val="center"/>
            </w:pPr>
            <w:r w:rsidRPr="00144D43">
              <w:t>Spring</w:t>
            </w:r>
          </w:p>
        </w:tc>
      </w:tr>
    </w:tbl>
    <w:p w:rsidR="009D2C50" w:rsidRDefault="009D2C50"/>
    <w:tbl>
      <w:tblPr>
        <w:tblW w:w="10820" w:type="dxa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880"/>
        <w:gridCol w:w="440"/>
        <w:gridCol w:w="840"/>
        <w:gridCol w:w="480"/>
        <w:gridCol w:w="60"/>
        <w:gridCol w:w="1220"/>
        <w:gridCol w:w="40"/>
        <w:gridCol w:w="40"/>
        <w:gridCol w:w="40"/>
        <w:gridCol w:w="40"/>
        <w:gridCol w:w="360"/>
        <w:gridCol w:w="300"/>
        <w:gridCol w:w="80"/>
      </w:tblGrid>
      <w:tr w:rsidR="00B84D8C" w:rsidTr="00B84D8C">
        <w:trPr>
          <w:trHeight w:hRule="exact" w:val="400"/>
        </w:trPr>
        <w:tc>
          <w:tcPr>
            <w:tcW w:w="688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B84D8C" w:rsidRDefault="00B84D8C" w:rsidP="00961968">
            <w:r>
              <w:rPr>
                <w:rFonts w:ascii="DejaVu Sans" w:eastAsia="DejaVu Sans" w:hAnsi="DejaVu Sans" w:cs="DejaVu Sans"/>
                <w:b/>
                <w:color w:val="666666"/>
                <w:sz w:val="24"/>
              </w:rPr>
              <w:t>Works</w:t>
            </w:r>
          </w:p>
        </w:tc>
        <w:tc>
          <w:tcPr>
            <w:tcW w:w="440" w:type="dxa"/>
          </w:tcPr>
          <w:p w:rsidR="00B84D8C" w:rsidRDefault="00B84D8C" w:rsidP="00961968">
            <w:pPr>
              <w:pStyle w:val="EMPTYCELLSTYLE"/>
            </w:pPr>
          </w:p>
        </w:tc>
        <w:tc>
          <w:tcPr>
            <w:tcW w:w="840" w:type="dxa"/>
          </w:tcPr>
          <w:p w:rsidR="00B84D8C" w:rsidRDefault="00B84D8C" w:rsidP="00961968">
            <w:pPr>
              <w:pStyle w:val="EMPTYCELLSTYLE"/>
            </w:pPr>
          </w:p>
        </w:tc>
        <w:tc>
          <w:tcPr>
            <w:tcW w:w="480" w:type="dxa"/>
          </w:tcPr>
          <w:p w:rsidR="00B84D8C" w:rsidRDefault="00B84D8C" w:rsidP="00961968">
            <w:pPr>
              <w:pStyle w:val="EMPTYCELLSTYLE"/>
            </w:pPr>
          </w:p>
        </w:tc>
        <w:tc>
          <w:tcPr>
            <w:tcW w:w="60" w:type="dxa"/>
          </w:tcPr>
          <w:p w:rsidR="00B84D8C" w:rsidRDefault="00B84D8C" w:rsidP="00961968">
            <w:pPr>
              <w:pStyle w:val="EMPTYCELLSTYLE"/>
            </w:pPr>
          </w:p>
        </w:tc>
        <w:tc>
          <w:tcPr>
            <w:tcW w:w="1220" w:type="dxa"/>
          </w:tcPr>
          <w:p w:rsidR="00B84D8C" w:rsidRDefault="00B84D8C" w:rsidP="00961968">
            <w:pPr>
              <w:pStyle w:val="EMPTYCELLSTYLE"/>
            </w:pPr>
          </w:p>
        </w:tc>
        <w:tc>
          <w:tcPr>
            <w:tcW w:w="40" w:type="dxa"/>
          </w:tcPr>
          <w:p w:rsidR="00B84D8C" w:rsidRDefault="00B84D8C" w:rsidP="00961968">
            <w:pPr>
              <w:pStyle w:val="EMPTYCELLSTYLE"/>
            </w:pPr>
          </w:p>
        </w:tc>
        <w:tc>
          <w:tcPr>
            <w:tcW w:w="40" w:type="dxa"/>
          </w:tcPr>
          <w:p w:rsidR="00B84D8C" w:rsidRDefault="00B84D8C" w:rsidP="00961968">
            <w:pPr>
              <w:pStyle w:val="EMPTYCELLSTYLE"/>
            </w:pPr>
          </w:p>
        </w:tc>
        <w:tc>
          <w:tcPr>
            <w:tcW w:w="40" w:type="dxa"/>
          </w:tcPr>
          <w:p w:rsidR="00B84D8C" w:rsidRDefault="00B84D8C" w:rsidP="00961968">
            <w:pPr>
              <w:pStyle w:val="EMPTYCELLSTYLE"/>
            </w:pPr>
          </w:p>
        </w:tc>
        <w:tc>
          <w:tcPr>
            <w:tcW w:w="40" w:type="dxa"/>
          </w:tcPr>
          <w:p w:rsidR="00B84D8C" w:rsidRDefault="00B84D8C" w:rsidP="00961968">
            <w:pPr>
              <w:pStyle w:val="EMPTYCELLSTYLE"/>
            </w:pPr>
          </w:p>
        </w:tc>
        <w:tc>
          <w:tcPr>
            <w:tcW w:w="360" w:type="dxa"/>
          </w:tcPr>
          <w:p w:rsidR="00B84D8C" w:rsidRDefault="00B84D8C" w:rsidP="00961968">
            <w:pPr>
              <w:pStyle w:val="EMPTYCELLSTYLE"/>
            </w:pPr>
          </w:p>
        </w:tc>
        <w:tc>
          <w:tcPr>
            <w:tcW w:w="300" w:type="dxa"/>
          </w:tcPr>
          <w:p w:rsidR="00B84D8C" w:rsidRDefault="00B84D8C" w:rsidP="00961968">
            <w:pPr>
              <w:pStyle w:val="EMPTYCELLSTYLE"/>
            </w:pPr>
          </w:p>
        </w:tc>
        <w:tc>
          <w:tcPr>
            <w:tcW w:w="80" w:type="dxa"/>
          </w:tcPr>
          <w:p w:rsidR="00B84D8C" w:rsidRDefault="00B84D8C" w:rsidP="00961968">
            <w:pPr>
              <w:pStyle w:val="EMPTYCELLSTYLE"/>
            </w:pPr>
          </w:p>
        </w:tc>
      </w:tr>
      <w:tr w:rsidR="00B84D8C" w:rsidTr="00B84D8C">
        <w:trPr>
          <w:trHeight w:hRule="exact" w:val="400"/>
        </w:trPr>
        <w:tc>
          <w:tcPr>
            <w:tcW w:w="688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B84D8C" w:rsidRDefault="00B84D8C" w:rsidP="00961968">
            <w:pPr>
              <w:rPr>
                <w:rFonts w:ascii="DejaVu Sans" w:eastAsia="DejaVu Sans" w:hAnsi="DejaVu Sans" w:cs="DejaVu Sans"/>
                <w:b/>
                <w:color w:val="666666"/>
                <w:sz w:val="24"/>
              </w:rPr>
            </w:pPr>
          </w:p>
        </w:tc>
        <w:tc>
          <w:tcPr>
            <w:tcW w:w="440" w:type="dxa"/>
          </w:tcPr>
          <w:p w:rsidR="00B84D8C" w:rsidRDefault="00B84D8C" w:rsidP="00961968">
            <w:pPr>
              <w:pStyle w:val="EMPTYCELLSTYLE"/>
            </w:pPr>
          </w:p>
        </w:tc>
        <w:tc>
          <w:tcPr>
            <w:tcW w:w="840" w:type="dxa"/>
          </w:tcPr>
          <w:p w:rsidR="00B84D8C" w:rsidRDefault="00B84D8C" w:rsidP="00961968">
            <w:pPr>
              <w:pStyle w:val="EMPTYCELLSTYLE"/>
            </w:pPr>
          </w:p>
        </w:tc>
        <w:tc>
          <w:tcPr>
            <w:tcW w:w="480" w:type="dxa"/>
          </w:tcPr>
          <w:p w:rsidR="00B84D8C" w:rsidRDefault="00B84D8C" w:rsidP="00961968">
            <w:pPr>
              <w:pStyle w:val="EMPTYCELLSTYLE"/>
            </w:pPr>
          </w:p>
        </w:tc>
        <w:tc>
          <w:tcPr>
            <w:tcW w:w="60" w:type="dxa"/>
          </w:tcPr>
          <w:p w:rsidR="00B84D8C" w:rsidRDefault="00B84D8C" w:rsidP="00961968">
            <w:pPr>
              <w:pStyle w:val="EMPTYCELLSTYLE"/>
            </w:pPr>
          </w:p>
        </w:tc>
        <w:tc>
          <w:tcPr>
            <w:tcW w:w="1220" w:type="dxa"/>
          </w:tcPr>
          <w:p w:rsidR="00B84D8C" w:rsidRDefault="00B84D8C" w:rsidP="00961968">
            <w:pPr>
              <w:pStyle w:val="EMPTYCELLSTYLE"/>
            </w:pPr>
          </w:p>
        </w:tc>
        <w:tc>
          <w:tcPr>
            <w:tcW w:w="40" w:type="dxa"/>
          </w:tcPr>
          <w:p w:rsidR="00B84D8C" w:rsidRDefault="00B84D8C" w:rsidP="00961968">
            <w:pPr>
              <w:pStyle w:val="EMPTYCELLSTYLE"/>
            </w:pPr>
          </w:p>
        </w:tc>
        <w:tc>
          <w:tcPr>
            <w:tcW w:w="40" w:type="dxa"/>
          </w:tcPr>
          <w:p w:rsidR="00B84D8C" w:rsidRDefault="00B84D8C" w:rsidP="00961968">
            <w:pPr>
              <w:pStyle w:val="EMPTYCELLSTYLE"/>
            </w:pPr>
          </w:p>
        </w:tc>
        <w:tc>
          <w:tcPr>
            <w:tcW w:w="40" w:type="dxa"/>
          </w:tcPr>
          <w:p w:rsidR="00B84D8C" w:rsidRDefault="00B84D8C" w:rsidP="00961968">
            <w:pPr>
              <w:pStyle w:val="EMPTYCELLSTYLE"/>
            </w:pPr>
          </w:p>
        </w:tc>
        <w:tc>
          <w:tcPr>
            <w:tcW w:w="40" w:type="dxa"/>
          </w:tcPr>
          <w:p w:rsidR="00B84D8C" w:rsidRDefault="00B84D8C" w:rsidP="00961968">
            <w:pPr>
              <w:pStyle w:val="EMPTYCELLSTYLE"/>
            </w:pPr>
          </w:p>
        </w:tc>
        <w:tc>
          <w:tcPr>
            <w:tcW w:w="360" w:type="dxa"/>
          </w:tcPr>
          <w:p w:rsidR="00B84D8C" w:rsidRDefault="00B84D8C" w:rsidP="00961968">
            <w:pPr>
              <w:pStyle w:val="EMPTYCELLSTYLE"/>
            </w:pPr>
          </w:p>
        </w:tc>
        <w:tc>
          <w:tcPr>
            <w:tcW w:w="300" w:type="dxa"/>
          </w:tcPr>
          <w:p w:rsidR="00B84D8C" w:rsidRDefault="00B84D8C" w:rsidP="00961968">
            <w:pPr>
              <w:pStyle w:val="EMPTYCELLSTYLE"/>
            </w:pPr>
          </w:p>
        </w:tc>
        <w:tc>
          <w:tcPr>
            <w:tcW w:w="80" w:type="dxa"/>
          </w:tcPr>
          <w:p w:rsidR="00B84D8C" w:rsidRDefault="00B84D8C" w:rsidP="00961968">
            <w:pPr>
              <w:pStyle w:val="EMPTYCELLSTYLE"/>
            </w:pPr>
          </w:p>
        </w:tc>
      </w:tr>
      <w:tr w:rsidR="00B84D8C" w:rsidTr="00B84D8C">
        <w:trPr>
          <w:trHeight w:hRule="exact" w:val="400"/>
        </w:trPr>
        <w:tc>
          <w:tcPr>
            <w:tcW w:w="10820" w:type="dxa"/>
            <w:gridSpan w:val="13"/>
            <w:tcMar>
              <w:top w:w="0" w:type="dxa"/>
              <w:left w:w="0" w:type="dxa"/>
              <w:bottom w:w="0" w:type="dxa"/>
              <w:right w:w="0" w:type="dxa"/>
            </w:tcMar>
          </w:tcPr>
          <w:p w:rsidR="00B84D8C" w:rsidRDefault="00B84D8C" w:rsidP="00961968">
            <w:r>
              <w:rPr>
                <w:rFonts w:ascii="DejaVu Sans" w:eastAsia="DejaVu Sans" w:hAnsi="DejaVu Sans" w:cs="DejaVu Sans"/>
                <w:b/>
                <w:color w:val="666666"/>
                <w:sz w:val="24"/>
              </w:rPr>
              <w:t>Articles published in international refereed journals:</w:t>
            </w:r>
          </w:p>
        </w:tc>
      </w:tr>
    </w:tbl>
    <w:p w:rsidR="00B84D8C" w:rsidRPr="00A11B8E" w:rsidRDefault="00B84D8C" w:rsidP="00B84D8C">
      <w:pPr>
        <w:spacing w:after="0" w:line="240" w:lineRule="auto"/>
      </w:pPr>
      <w:proofErr w:type="spellStart"/>
      <w:r w:rsidRPr="00A11B8E">
        <w:rPr>
          <w:b/>
        </w:rPr>
        <w:t>Popescu</w:t>
      </w:r>
      <w:proofErr w:type="spellEnd"/>
      <w:r w:rsidRPr="00A11B8E">
        <w:rPr>
          <w:b/>
        </w:rPr>
        <w:t>, D.,</w:t>
      </w:r>
      <w:r w:rsidRPr="00A11B8E">
        <w:t xml:space="preserve"> M. Kurt. 2017. </w:t>
      </w:r>
      <w:r w:rsidRPr="00A11B8E">
        <w:rPr>
          <w:rFonts w:cs="Calibri"/>
        </w:rPr>
        <w:t xml:space="preserve">Improve Your Oral Communication Skills </w:t>
      </w:r>
      <w:proofErr w:type="gramStart"/>
      <w:r w:rsidRPr="00A11B8E">
        <w:rPr>
          <w:rFonts w:cs="Calibri"/>
        </w:rPr>
        <w:t>In</w:t>
      </w:r>
      <w:proofErr w:type="gramEnd"/>
      <w:r w:rsidRPr="00A11B8E">
        <w:rPr>
          <w:rFonts w:cs="Calibri"/>
        </w:rPr>
        <w:t xml:space="preserve"> English by Using Informal Synchronous Chat. </w:t>
      </w:r>
      <w:r w:rsidRPr="00A11B8E">
        <w:rPr>
          <w:b/>
        </w:rPr>
        <w:t xml:space="preserve">Edu World 2016 </w:t>
      </w:r>
      <w:r w:rsidRPr="00A11B8E">
        <w:t>- 7th International Conference (</w:t>
      </w:r>
      <w:hyperlink r:id="rId7" w:history="1">
        <w:r w:rsidRPr="00A11B8E">
          <w:rPr>
            <w:rStyle w:val="Hyperlink"/>
            <w:color w:val="auto"/>
            <w:shd w:val="clear" w:color="auto" w:fill="FFFFFF"/>
          </w:rPr>
          <w:t>http://dx.doi.org/10.15405/epsbs.2017.05.02.129</w:t>
        </w:r>
      </w:hyperlink>
      <w:r w:rsidRPr="00A11B8E">
        <w:rPr>
          <w:rFonts w:cs="Arial"/>
          <w:shd w:val="clear" w:color="auto" w:fill="FFFFFF"/>
        </w:rPr>
        <w:t>)</w:t>
      </w:r>
    </w:p>
    <w:p w:rsidR="00B84D8C" w:rsidRPr="00A11B8E" w:rsidRDefault="00B84D8C" w:rsidP="00B84D8C">
      <w:pPr>
        <w:spacing w:after="0" w:line="240" w:lineRule="auto"/>
        <w:rPr>
          <w:rFonts w:eastAsia="Times New Roman" w:cs="Calibri"/>
        </w:rPr>
      </w:pPr>
      <w:proofErr w:type="spellStart"/>
      <w:r w:rsidRPr="00A11B8E">
        <w:rPr>
          <w:rFonts w:eastAsia="Times New Roman" w:cs="Calibri"/>
        </w:rPr>
        <w:t>Clonţea</w:t>
      </w:r>
      <w:proofErr w:type="spellEnd"/>
      <w:r w:rsidRPr="00A11B8E">
        <w:rPr>
          <w:rFonts w:eastAsia="Times New Roman" w:cs="Calibri"/>
        </w:rPr>
        <w:t xml:space="preserve">, P., </w:t>
      </w:r>
      <w:proofErr w:type="spellStart"/>
      <w:r w:rsidRPr="00A11B8E">
        <w:rPr>
          <w:rFonts w:eastAsia="Times New Roman" w:cs="Calibri"/>
          <w:b/>
          <w:bCs/>
          <w:u w:val="single"/>
        </w:rPr>
        <w:t>Clonţea</w:t>
      </w:r>
      <w:proofErr w:type="spellEnd"/>
      <w:r w:rsidRPr="00A11B8E">
        <w:rPr>
          <w:rFonts w:eastAsia="Times New Roman" w:cs="Calibri"/>
          <w:b/>
          <w:bCs/>
          <w:u w:val="single"/>
        </w:rPr>
        <w:t>, D.</w:t>
      </w:r>
      <w:r w:rsidRPr="00A11B8E">
        <w:rPr>
          <w:rFonts w:eastAsia="Times New Roman" w:cs="Calibri"/>
        </w:rPr>
        <w:t xml:space="preserve"> 1983. </w:t>
      </w:r>
      <w:r w:rsidRPr="00A11B8E">
        <w:rPr>
          <w:rFonts w:eastAsia="Times New Roman" w:cs="Calibri"/>
          <w:i/>
          <w:iCs/>
        </w:rPr>
        <w:t>The Picaroon in 18</w:t>
      </w:r>
      <w:r w:rsidRPr="00A11B8E">
        <w:rPr>
          <w:rFonts w:eastAsia="Times New Roman" w:cs="Calibri"/>
          <w:i/>
          <w:iCs/>
          <w:vertAlign w:val="superscript"/>
        </w:rPr>
        <w:t>th</w:t>
      </w:r>
      <w:r w:rsidRPr="00A11B8E">
        <w:rPr>
          <w:rFonts w:eastAsia="Times New Roman" w:cs="Calibri"/>
          <w:i/>
          <w:iCs/>
        </w:rPr>
        <w:t xml:space="preserve"> Century French and English Travel Fiction</w:t>
      </w:r>
      <w:r w:rsidRPr="00A11B8E">
        <w:rPr>
          <w:rFonts w:eastAsia="Times New Roman" w:cs="Calibri"/>
        </w:rPr>
        <w:t xml:space="preserve">, </w:t>
      </w:r>
      <w:proofErr w:type="spellStart"/>
      <w:r w:rsidRPr="00A11B8E">
        <w:rPr>
          <w:rFonts w:eastAsia="Times New Roman" w:cs="Calibri"/>
        </w:rPr>
        <w:t>Buletinul</w:t>
      </w:r>
      <w:proofErr w:type="spellEnd"/>
      <w:r w:rsidRPr="00A11B8E">
        <w:rPr>
          <w:rFonts w:eastAsia="Times New Roman" w:cs="Calibri"/>
        </w:rPr>
        <w:t xml:space="preserve"> </w:t>
      </w:r>
      <w:proofErr w:type="spellStart"/>
      <w:r w:rsidRPr="00A11B8E">
        <w:rPr>
          <w:rFonts w:eastAsia="Times New Roman" w:cs="Calibri"/>
        </w:rPr>
        <w:t>Ştiinţific</w:t>
      </w:r>
      <w:proofErr w:type="spellEnd"/>
      <w:r w:rsidRPr="00A11B8E">
        <w:rPr>
          <w:rFonts w:eastAsia="Times New Roman" w:cs="Calibri"/>
        </w:rPr>
        <w:t xml:space="preserve"> al </w:t>
      </w:r>
      <w:proofErr w:type="spellStart"/>
      <w:r w:rsidRPr="00A11B8E">
        <w:rPr>
          <w:rFonts w:eastAsia="Times New Roman" w:cs="Calibri"/>
        </w:rPr>
        <w:t>Facultăţii</w:t>
      </w:r>
      <w:proofErr w:type="spellEnd"/>
      <w:r w:rsidRPr="00A11B8E">
        <w:rPr>
          <w:rFonts w:eastAsia="Times New Roman" w:cs="Calibri"/>
        </w:rPr>
        <w:t xml:space="preserve"> de </w:t>
      </w:r>
      <w:proofErr w:type="spellStart"/>
      <w:r w:rsidRPr="00A11B8E">
        <w:rPr>
          <w:rFonts w:eastAsia="Times New Roman" w:cs="Calibri"/>
        </w:rPr>
        <w:t>Învăţământ</w:t>
      </w:r>
      <w:proofErr w:type="spellEnd"/>
      <w:r w:rsidRPr="00A11B8E">
        <w:rPr>
          <w:rFonts w:eastAsia="Times New Roman" w:cs="Calibri"/>
        </w:rPr>
        <w:t xml:space="preserve"> Pedagogic, </w:t>
      </w:r>
      <w:proofErr w:type="spellStart"/>
      <w:proofErr w:type="gramStart"/>
      <w:r w:rsidRPr="00A11B8E">
        <w:rPr>
          <w:rFonts w:eastAsia="Times New Roman" w:cs="Calibri"/>
        </w:rPr>
        <w:t>Piteşti</w:t>
      </w:r>
      <w:proofErr w:type="spellEnd"/>
      <w:r w:rsidRPr="00A11B8E">
        <w:rPr>
          <w:rFonts w:eastAsia="Times New Roman" w:cs="Calibri"/>
        </w:rPr>
        <w:t>,  pp.</w:t>
      </w:r>
      <w:proofErr w:type="gramEnd"/>
      <w:r w:rsidRPr="00A11B8E">
        <w:rPr>
          <w:rFonts w:eastAsia="Times New Roman" w:cs="Calibri"/>
        </w:rPr>
        <w:t xml:space="preserve"> 401-405.</w:t>
      </w:r>
    </w:p>
    <w:p w:rsidR="00B84D8C" w:rsidRPr="00A11B8E" w:rsidRDefault="00B84D8C" w:rsidP="00B84D8C">
      <w:pPr>
        <w:spacing w:after="0" w:line="240" w:lineRule="auto"/>
      </w:pPr>
      <w:proofErr w:type="spellStart"/>
      <w:r w:rsidRPr="00A11B8E">
        <w:rPr>
          <w:rFonts w:eastAsia="Times New Roman" w:cs="Calibri"/>
        </w:rPr>
        <w:t>Irimiaş</w:t>
      </w:r>
      <w:proofErr w:type="spellEnd"/>
      <w:r w:rsidRPr="00A11B8E">
        <w:rPr>
          <w:rFonts w:eastAsia="Times New Roman" w:cs="Calibri"/>
        </w:rPr>
        <w:t xml:space="preserve">, L., </w:t>
      </w:r>
      <w:proofErr w:type="spellStart"/>
      <w:r w:rsidRPr="00A11B8E">
        <w:rPr>
          <w:rFonts w:eastAsia="Times New Roman" w:cs="Calibri"/>
        </w:rPr>
        <w:t>Clonţea</w:t>
      </w:r>
      <w:proofErr w:type="spellEnd"/>
      <w:r w:rsidRPr="00A11B8E">
        <w:rPr>
          <w:rFonts w:eastAsia="Times New Roman" w:cs="Calibri"/>
        </w:rPr>
        <w:t xml:space="preserve">, P., </w:t>
      </w:r>
      <w:proofErr w:type="spellStart"/>
      <w:r w:rsidRPr="00A11B8E">
        <w:rPr>
          <w:rFonts w:eastAsia="Times New Roman" w:cs="Calibri"/>
          <w:b/>
          <w:bCs/>
          <w:u w:val="single"/>
        </w:rPr>
        <w:t>Clonţea</w:t>
      </w:r>
      <w:proofErr w:type="spellEnd"/>
      <w:r w:rsidRPr="00A11B8E">
        <w:rPr>
          <w:rFonts w:eastAsia="Times New Roman" w:cs="Calibri"/>
          <w:b/>
          <w:bCs/>
          <w:u w:val="single"/>
        </w:rPr>
        <w:t xml:space="preserve">, D. </w:t>
      </w:r>
      <w:r w:rsidRPr="00A11B8E">
        <w:rPr>
          <w:rFonts w:eastAsia="Times New Roman" w:cs="Calibri"/>
        </w:rPr>
        <w:t xml:space="preserve">1981. </w:t>
      </w:r>
      <w:proofErr w:type="spellStart"/>
      <w:r w:rsidRPr="00A11B8E">
        <w:rPr>
          <w:rFonts w:eastAsia="Times New Roman" w:cs="Calibri"/>
          <w:i/>
          <w:iCs/>
        </w:rPr>
        <w:t>Procedee</w:t>
      </w:r>
      <w:proofErr w:type="spellEnd"/>
      <w:r w:rsidRPr="00A11B8E">
        <w:rPr>
          <w:rFonts w:eastAsia="Times New Roman" w:cs="Calibri"/>
          <w:i/>
          <w:iCs/>
        </w:rPr>
        <w:t xml:space="preserve"> de </w:t>
      </w:r>
      <w:proofErr w:type="spellStart"/>
      <w:r w:rsidRPr="00A11B8E">
        <w:rPr>
          <w:rFonts w:eastAsia="Times New Roman" w:cs="Calibri"/>
          <w:i/>
          <w:iCs/>
        </w:rPr>
        <w:t>testare</w:t>
      </w:r>
      <w:proofErr w:type="spellEnd"/>
      <w:r w:rsidRPr="00A11B8E">
        <w:rPr>
          <w:rFonts w:eastAsia="Times New Roman" w:cs="Calibri"/>
          <w:i/>
          <w:iCs/>
        </w:rPr>
        <w:t xml:space="preserve"> a </w:t>
      </w:r>
      <w:proofErr w:type="spellStart"/>
      <w:r w:rsidRPr="00A11B8E">
        <w:rPr>
          <w:rFonts w:eastAsia="Times New Roman" w:cs="Calibri"/>
          <w:i/>
          <w:iCs/>
        </w:rPr>
        <w:t>capacităţii</w:t>
      </w:r>
      <w:proofErr w:type="spellEnd"/>
      <w:r w:rsidRPr="00A11B8E">
        <w:rPr>
          <w:rFonts w:eastAsia="Times New Roman" w:cs="Calibri"/>
          <w:i/>
          <w:iCs/>
        </w:rPr>
        <w:t xml:space="preserve"> de </w:t>
      </w:r>
      <w:proofErr w:type="spellStart"/>
      <w:r w:rsidRPr="00A11B8E">
        <w:rPr>
          <w:rFonts w:eastAsia="Times New Roman" w:cs="Calibri"/>
          <w:i/>
          <w:iCs/>
        </w:rPr>
        <w:t>apreciere</w:t>
      </w:r>
      <w:proofErr w:type="spellEnd"/>
      <w:r w:rsidRPr="00A11B8E">
        <w:rPr>
          <w:rFonts w:eastAsia="Times New Roman" w:cs="Calibri"/>
          <w:i/>
          <w:iCs/>
        </w:rPr>
        <w:t xml:space="preserve"> a </w:t>
      </w:r>
      <w:proofErr w:type="spellStart"/>
      <w:r w:rsidRPr="00A11B8E">
        <w:rPr>
          <w:rFonts w:eastAsia="Times New Roman" w:cs="Calibri"/>
          <w:i/>
          <w:iCs/>
        </w:rPr>
        <w:t>studenţilor</w:t>
      </w:r>
      <w:proofErr w:type="spellEnd"/>
      <w:r w:rsidRPr="00A11B8E">
        <w:rPr>
          <w:rFonts w:eastAsia="Times New Roman" w:cs="Calibri"/>
          <w:i/>
          <w:iCs/>
        </w:rPr>
        <w:t xml:space="preserve"> </w:t>
      </w:r>
      <w:proofErr w:type="spellStart"/>
      <w:r w:rsidRPr="00A11B8E">
        <w:rPr>
          <w:rFonts w:eastAsia="Times New Roman" w:cs="Calibri"/>
          <w:i/>
          <w:iCs/>
        </w:rPr>
        <w:t>în</w:t>
      </w:r>
      <w:proofErr w:type="spellEnd"/>
      <w:r w:rsidRPr="00A11B8E">
        <w:rPr>
          <w:rFonts w:eastAsia="Times New Roman" w:cs="Calibri"/>
          <w:i/>
          <w:iCs/>
        </w:rPr>
        <w:t xml:space="preserve"> </w:t>
      </w:r>
      <w:proofErr w:type="spellStart"/>
      <w:r w:rsidRPr="00A11B8E">
        <w:rPr>
          <w:rFonts w:eastAsia="Times New Roman" w:cs="Calibri"/>
          <w:i/>
          <w:iCs/>
        </w:rPr>
        <w:t>vederea</w:t>
      </w:r>
      <w:proofErr w:type="spellEnd"/>
      <w:r w:rsidRPr="00A11B8E">
        <w:rPr>
          <w:rFonts w:eastAsia="Times New Roman" w:cs="Calibri"/>
          <w:i/>
          <w:iCs/>
        </w:rPr>
        <w:t xml:space="preserve"> </w:t>
      </w:r>
      <w:proofErr w:type="spellStart"/>
      <w:r w:rsidRPr="00A11B8E">
        <w:rPr>
          <w:rFonts w:eastAsia="Times New Roman" w:cs="Calibri"/>
          <w:i/>
          <w:iCs/>
        </w:rPr>
        <w:t>pregătirii</w:t>
      </w:r>
      <w:proofErr w:type="spellEnd"/>
      <w:r w:rsidRPr="00A11B8E">
        <w:rPr>
          <w:rFonts w:eastAsia="Times New Roman" w:cs="Calibri"/>
          <w:i/>
          <w:iCs/>
        </w:rPr>
        <w:t xml:space="preserve"> </w:t>
      </w:r>
      <w:proofErr w:type="spellStart"/>
      <w:r w:rsidRPr="00A11B8E">
        <w:rPr>
          <w:rFonts w:eastAsia="Times New Roman" w:cs="Calibri"/>
          <w:i/>
          <w:iCs/>
        </w:rPr>
        <w:t>lor</w:t>
      </w:r>
      <w:proofErr w:type="spellEnd"/>
      <w:r w:rsidRPr="00A11B8E">
        <w:rPr>
          <w:rFonts w:eastAsia="Times New Roman" w:cs="Calibri"/>
          <w:i/>
          <w:iCs/>
        </w:rPr>
        <w:t xml:space="preserve"> </w:t>
      </w:r>
      <w:proofErr w:type="spellStart"/>
      <w:r w:rsidRPr="00A11B8E">
        <w:rPr>
          <w:rFonts w:eastAsia="Times New Roman" w:cs="Calibri"/>
          <w:i/>
          <w:iCs/>
        </w:rPr>
        <w:t>pentru</w:t>
      </w:r>
      <w:proofErr w:type="spellEnd"/>
      <w:r w:rsidRPr="00A11B8E">
        <w:rPr>
          <w:rFonts w:eastAsia="Times New Roman" w:cs="Calibri"/>
          <w:i/>
          <w:iCs/>
        </w:rPr>
        <w:t xml:space="preserve"> </w:t>
      </w:r>
      <w:proofErr w:type="spellStart"/>
      <w:r w:rsidRPr="00A11B8E">
        <w:rPr>
          <w:rFonts w:eastAsia="Times New Roman" w:cs="Calibri"/>
          <w:i/>
          <w:iCs/>
        </w:rPr>
        <w:t>practica</w:t>
      </w:r>
      <w:proofErr w:type="spellEnd"/>
      <w:r w:rsidRPr="00A11B8E">
        <w:rPr>
          <w:rFonts w:eastAsia="Times New Roman" w:cs="Calibri"/>
          <w:i/>
          <w:iCs/>
        </w:rPr>
        <w:t xml:space="preserve"> </w:t>
      </w:r>
      <w:proofErr w:type="spellStart"/>
      <w:r w:rsidRPr="00A11B8E">
        <w:rPr>
          <w:rFonts w:eastAsia="Times New Roman" w:cs="Calibri"/>
          <w:i/>
          <w:iCs/>
        </w:rPr>
        <w:t>pedagogică</w:t>
      </w:r>
      <w:proofErr w:type="spellEnd"/>
      <w:r w:rsidRPr="00A11B8E">
        <w:rPr>
          <w:rFonts w:eastAsia="Times New Roman" w:cs="Calibri"/>
        </w:rPr>
        <w:t xml:space="preserve">, </w:t>
      </w:r>
      <w:proofErr w:type="spellStart"/>
      <w:r w:rsidRPr="00A11B8E">
        <w:rPr>
          <w:rFonts w:eastAsia="Times New Roman" w:cs="Calibri"/>
        </w:rPr>
        <w:t>Buletinul</w:t>
      </w:r>
      <w:proofErr w:type="spellEnd"/>
      <w:r w:rsidRPr="00A11B8E">
        <w:rPr>
          <w:rFonts w:eastAsia="Times New Roman" w:cs="Calibri"/>
        </w:rPr>
        <w:t xml:space="preserve"> </w:t>
      </w:r>
      <w:proofErr w:type="spellStart"/>
      <w:r w:rsidRPr="00A11B8E">
        <w:rPr>
          <w:rFonts w:eastAsia="Times New Roman" w:cs="Calibri"/>
        </w:rPr>
        <w:t>Ştiinţific</w:t>
      </w:r>
      <w:proofErr w:type="spellEnd"/>
      <w:r w:rsidRPr="00A11B8E">
        <w:rPr>
          <w:rFonts w:eastAsia="Times New Roman" w:cs="Calibri"/>
        </w:rPr>
        <w:t xml:space="preserve"> al </w:t>
      </w:r>
      <w:proofErr w:type="spellStart"/>
      <w:r w:rsidRPr="00A11B8E">
        <w:rPr>
          <w:rFonts w:eastAsia="Times New Roman" w:cs="Calibri"/>
        </w:rPr>
        <w:t>Facultăţii</w:t>
      </w:r>
      <w:proofErr w:type="spellEnd"/>
      <w:r w:rsidRPr="00A11B8E">
        <w:rPr>
          <w:rFonts w:eastAsia="Times New Roman" w:cs="Calibri"/>
        </w:rPr>
        <w:t xml:space="preserve"> de </w:t>
      </w:r>
      <w:proofErr w:type="spellStart"/>
      <w:r w:rsidRPr="00A11B8E">
        <w:rPr>
          <w:rFonts w:eastAsia="Times New Roman" w:cs="Calibri"/>
        </w:rPr>
        <w:t>Învăţământ</w:t>
      </w:r>
      <w:proofErr w:type="spellEnd"/>
      <w:r w:rsidRPr="00A11B8E">
        <w:rPr>
          <w:rFonts w:eastAsia="Times New Roman" w:cs="Calibri"/>
        </w:rPr>
        <w:t xml:space="preserve"> Pedagogic, </w:t>
      </w:r>
      <w:proofErr w:type="spellStart"/>
      <w:r w:rsidRPr="00A11B8E">
        <w:rPr>
          <w:rFonts w:eastAsia="Times New Roman" w:cs="Calibri"/>
        </w:rPr>
        <w:t>Piteşti</w:t>
      </w:r>
      <w:proofErr w:type="spellEnd"/>
      <w:r w:rsidRPr="00A11B8E">
        <w:rPr>
          <w:rFonts w:eastAsia="Times New Roman" w:cs="Calibri"/>
        </w:rPr>
        <w:t>, pp. 323-327.</w:t>
      </w:r>
    </w:p>
    <w:p w:rsidR="00B84D8C" w:rsidRPr="00A11B8E" w:rsidRDefault="00B84D8C" w:rsidP="00B84D8C">
      <w:pPr>
        <w:spacing w:after="0" w:line="240" w:lineRule="auto"/>
        <w:rPr>
          <w:rFonts w:eastAsia="Times New Roman" w:cs="Calibri"/>
        </w:rPr>
      </w:pPr>
      <w:proofErr w:type="spellStart"/>
      <w:r w:rsidRPr="00A11B8E">
        <w:rPr>
          <w:rFonts w:eastAsia="Times New Roman" w:cs="Calibri"/>
        </w:rPr>
        <w:lastRenderedPageBreak/>
        <w:t>Clonţea</w:t>
      </w:r>
      <w:proofErr w:type="spellEnd"/>
      <w:r w:rsidRPr="00A11B8E">
        <w:rPr>
          <w:rFonts w:eastAsia="Times New Roman" w:cs="Calibri"/>
        </w:rPr>
        <w:t xml:space="preserve">, P., </w:t>
      </w:r>
      <w:proofErr w:type="spellStart"/>
      <w:r w:rsidRPr="00A11B8E">
        <w:rPr>
          <w:rFonts w:eastAsia="Times New Roman" w:cs="Calibri"/>
          <w:b/>
          <w:bCs/>
          <w:u w:val="single"/>
        </w:rPr>
        <w:t>Clonţea</w:t>
      </w:r>
      <w:proofErr w:type="spellEnd"/>
      <w:r w:rsidRPr="00A11B8E">
        <w:rPr>
          <w:rFonts w:eastAsia="Times New Roman" w:cs="Calibri"/>
          <w:b/>
          <w:bCs/>
          <w:u w:val="single"/>
        </w:rPr>
        <w:t>, D.</w:t>
      </w:r>
      <w:r w:rsidRPr="00A11B8E">
        <w:rPr>
          <w:rFonts w:eastAsia="Times New Roman" w:cs="Calibri"/>
        </w:rPr>
        <w:t xml:space="preserve"> 1991. </w:t>
      </w:r>
      <w:r w:rsidRPr="00A11B8E">
        <w:rPr>
          <w:rFonts w:eastAsia="Times New Roman" w:cs="Calibri"/>
          <w:i/>
          <w:iCs/>
        </w:rPr>
        <w:t>“</w:t>
      </w:r>
      <w:proofErr w:type="spellStart"/>
      <w:r w:rsidRPr="00A11B8E">
        <w:rPr>
          <w:rFonts w:eastAsia="Times New Roman" w:cs="Calibri"/>
          <w:i/>
          <w:iCs/>
        </w:rPr>
        <w:t>Empirism</w:t>
      </w:r>
      <w:proofErr w:type="spellEnd"/>
      <w:r w:rsidRPr="00A11B8E">
        <w:rPr>
          <w:rFonts w:eastAsia="Times New Roman" w:cs="Calibri"/>
          <w:i/>
          <w:iCs/>
        </w:rPr>
        <w:t xml:space="preserve">” </w:t>
      </w:r>
      <w:proofErr w:type="spellStart"/>
      <w:r w:rsidRPr="00A11B8E">
        <w:rPr>
          <w:rFonts w:eastAsia="Times New Roman" w:cs="Calibri"/>
          <w:i/>
          <w:iCs/>
        </w:rPr>
        <w:t>şi</w:t>
      </w:r>
      <w:proofErr w:type="spellEnd"/>
      <w:r w:rsidRPr="00A11B8E">
        <w:rPr>
          <w:rFonts w:eastAsia="Times New Roman" w:cs="Calibri"/>
          <w:i/>
          <w:iCs/>
        </w:rPr>
        <w:t xml:space="preserve"> “</w:t>
      </w:r>
      <w:proofErr w:type="spellStart"/>
      <w:r w:rsidRPr="00A11B8E">
        <w:rPr>
          <w:rFonts w:eastAsia="Times New Roman" w:cs="Calibri"/>
          <w:i/>
          <w:iCs/>
        </w:rPr>
        <w:t>raţionalism</w:t>
      </w:r>
      <w:proofErr w:type="spellEnd"/>
      <w:r w:rsidRPr="00A11B8E">
        <w:rPr>
          <w:rFonts w:eastAsia="Times New Roman" w:cs="Calibri"/>
          <w:i/>
          <w:iCs/>
        </w:rPr>
        <w:t xml:space="preserve">” </w:t>
      </w:r>
      <w:proofErr w:type="spellStart"/>
      <w:r w:rsidRPr="00A11B8E">
        <w:rPr>
          <w:rFonts w:eastAsia="Times New Roman" w:cs="Calibri"/>
          <w:i/>
          <w:iCs/>
        </w:rPr>
        <w:t>în</w:t>
      </w:r>
      <w:proofErr w:type="spellEnd"/>
      <w:r w:rsidRPr="00A11B8E">
        <w:rPr>
          <w:rFonts w:eastAsia="Times New Roman" w:cs="Calibri"/>
          <w:i/>
          <w:iCs/>
        </w:rPr>
        <w:t xml:space="preserve"> </w:t>
      </w:r>
      <w:proofErr w:type="spellStart"/>
      <w:r w:rsidRPr="00A11B8E">
        <w:rPr>
          <w:rFonts w:eastAsia="Times New Roman" w:cs="Calibri"/>
          <w:i/>
          <w:iCs/>
        </w:rPr>
        <w:t>predarea</w:t>
      </w:r>
      <w:proofErr w:type="spellEnd"/>
      <w:r w:rsidRPr="00A11B8E">
        <w:rPr>
          <w:rFonts w:eastAsia="Times New Roman" w:cs="Calibri"/>
          <w:i/>
          <w:iCs/>
        </w:rPr>
        <w:t xml:space="preserve"> </w:t>
      </w:r>
      <w:proofErr w:type="spellStart"/>
      <w:r w:rsidRPr="00A11B8E">
        <w:rPr>
          <w:rFonts w:eastAsia="Times New Roman" w:cs="Calibri"/>
          <w:i/>
          <w:iCs/>
        </w:rPr>
        <w:t>limbilor</w:t>
      </w:r>
      <w:proofErr w:type="spellEnd"/>
      <w:r w:rsidRPr="00A11B8E">
        <w:rPr>
          <w:rFonts w:eastAsia="Times New Roman" w:cs="Calibri"/>
          <w:i/>
          <w:iCs/>
        </w:rPr>
        <w:t xml:space="preserve"> </w:t>
      </w:r>
      <w:proofErr w:type="spellStart"/>
      <w:r w:rsidRPr="00A11B8E">
        <w:rPr>
          <w:rFonts w:eastAsia="Times New Roman" w:cs="Calibri"/>
          <w:i/>
          <w:iCs/>
        </w:rPr>
        <w:t>străine</w:t>
      </w:r>
      <w:proofErr w:type="spellEnd"/>
      <w:r w:rsidRPr="00A11B8E">
        <w:rPr>
          <w:rFonts w:eastAsia="Times New Roman" w:cs="Calibri"/>
        </w:rPr>
        <w:t xml:space="preserve">, </w:t>
      </w:r>
      <w:proofErr w:type="spellStart"/>
      <w:r w:rsidRPr="00A11B8E">
        <w:rPr>
          <w:rFonts w:eastAsia="Times New Roman" w:cs="Calibri"/>
        </w:rPr>
        <w:t>Catedra</w:t>
      </w:r>
      <w:proofErr w:type="spellEnd"/>
      <w:r w:rsidRPr="00A11B8E">
        <w:rPr>
          <w:rFonts w:eastAsia="Times New Roman" w:cs="Calibri"/>
        </w:rPr>
        <w:t xml:space="preserve">, </w:t>
      </w:r>
      <w:proofErr w:type="spellStart"/>
      <w:r w:rsidRPr="00A11B8E">
        <w:rPr>
          <w:rFonts w:eastAsia="Times New Roman" w:cs="Calibri"/>
        </w:rPr>
        <w:t>Revista</w:t>
      </w:r>
      <w:proofErr w:type="spellEnd"/>
      <w:r w:rsidRPr="00A11B8E">
        <w:rPr>
          <w:rFonts w:eastAsia="Times New Roman" w:cs="Calibri"/>
        </w:rPr>
        <w:t xml:space="preserve"> </w:t>
      </w:r>
      <w:proofErr w:type="spellStart"/>
      <w:r w:rsidRPr="00A11B8E">
        <w:rPr>
          <w:rFonts w:eastAsia="Times New Roman" w:cs="Calibri"/>
        </w:rPr>
        <w:t>lunară</w:t>
      </w:r>
      <w:proofErr w:type="spellEnd"/>
      <w:r w:rsidRPr="00A11B8E">
        <w:rPr>
          <w:rFonts w:eastAsia="Times New Roman" w:cs="Calibri"/>
        </w:rPr>
        <w:t xml:space="preserve"> a </w:t>
      </w:r>
      <w:proofErr w:type="spellStart"/>
      <w:r w:rsidRPr="00A11B8E">
        <w:rPr>
          <w:rFonts w:eastAsia="Times New Roman" w:cs="Calibri"/>
        </w:rPr>
        <w:t>Inspectoratului</w:t>
      </w:r>
      <w:proofErr w:type="spellEnd"/>
      <w:r w:rsidRPr="00A11B8E">
        <w:rPr>
          <w:rFonts w:eastAsia="Times New Roman" w:cs="Calibri"/>
        </w:rPr>
        <w:t xml:space="preserve"> </w:t>
      </w:r>
      <w:proofErr w:type="spellStart"/>
      <w:r w:rsidRPr="00A11B8E">
        <w:rPr>
          <w:rFonts w:eastAsia="Times New Roman" w:cs="Calibri"/>
        </w:rPr>
        <w:t>Şcolar</w:t>
      </w:r>
      <w:proofErr w:type="spellEnd"/>
      <w:r w:rsidRPr="00A11B8E">
        <w:rPr>
          <w:rFonts w:eastAsia="Times New Roman" w:cs="Calibri"/>
        </w:rPr>
        <w:t xml:space="preserve"> </w:t>
      </w:r>
      <w:proofErr w:type="spellStart"/>
      <w:r w:rsidRPr="00A11B8E">
        <w:rPr>
          <w:rFonts w:eastAsia="Times New Roman" w:cs="Calibri"/>
        </w:rPr>
        <w:t>şi</w:t>
      </w:r>
      <w:proofErr w:type="spellEnd"/>
      <w:r w:rsidRPr="00A11B8E">
        <w:rPr>
          <w:rFonts w:eastAsia="Times New Roman" w:cs="Calibri"/>
        </w:rPr>
        <w:t xml:space="preserve"> a </w:t>
      </w:r>
      <w:proofErr w:type="spellStart"/>
      <w:r w:rsidRPr="00A11B8E">
        <w:rPr>
          <w:rFonts w:eastAsia="Times New Roman" w:cs="Calibri"/>
        </w:rPr>
        <w:t>Casei</w:t>
      </w:r>
      <w:proofErr w:type="spellEnd"/>
      <w:r w:rsidRPr="00A11B8E">
        <w:rPr>
          <w:rFonts w:eastAsia="Times New Roman" w:cs="Calibri"/>
        </w:rPr>
        <w:t xml:space="preserve"> </w:t>
      </w:r>
      <w:proofErr w:type="spellStart"/>
      <w:r w:rsidRPr="00A11B8E">
        <w:rPr>
          <w:rFonts w:eastAsia="Times New Roman" w:cs="Calibri"/>
        </w:rPr>
        <w:t>Corpului</w:t>
      </w:r>
      <w:proofErr w:type="spellEnd"/>
      <w:r w:rsidRPr="00A11B8E">
        <w:rPr>
          <w:rFonts w:eastAsia="Times New Roman" w:cs="Calibri"/>
        </w:rPr>
        <w:t xml:space="preserve"> Didactic </w:t>
      </w:r>
      <w:proofErr w:type="spellStart"/>
      <w:r w:rsidRPr="00A11B8E">
        <w:rPr>
          <w:rFonts w:eastAsia="Times New Roman" w:cs="Calibri"/>
        </w:rPr>
        <w:t>Argeş</w:t>
      </w:r>
      <w:proofErr w:type="spellEnd"/>
      <w:r w:rsidRPr="00A11B8E">
        <w:rPr>
          <w:rFonts w:eastAsia="Times New Roman" w:cs="Calibri"/>
        </w:rPr>
        <w:t xml:space="preserve">, </w:t>
      </w:r>
      <w:proofErr w:type="spellStart"/>
      <w:r w:rsidRPr="00A11B8E">
        <w:rPr>
          <w:rFonts w:eastAsia="Times New Roman" w:cs="Calibri"/>
        </w:rPr>
        <w:t>nr</w:t>
      </w:r>
      <w:proofErr w:type="spellEnd"/>
      <w:r w:rsidRPr="00A11B8E">
        <w:rPr>
          <w:rFonts w:eastAsia="Times New Roman" w:cs="Calibri"/>
        </w:rPr>
        <w:t xml:space="preserve">. 2 </w:t>
      </w:r>
      <w:proofErr w:type="spellStart"/>
      <w:r w:rsidRPr="00A11B8E">
        <w:rPr>
          <w:rFonts w:eastAsia="Times New Roman" w:cs="Calibri"/>
        </w:rPr>
        <w:t>şi</w:t>
      </w:r>
      <w:proofErr w:type="spellEnd"/>
      <w:r w:rsidRPr="00A11B8E">
        <w:rPr>
          <w:rFonts w:eastAsia="Times New Roman" w:cs="Calibri"/>
        </w:rPr>
        <w:t xml:space="preserve"> 3. </w:t>
      </w:r>
    </w:p>
    <w:p w:rsidR="00B84D8C" w:rsidRPr="00A11B8E" w:rsidRDefault="00B84D8C" w:rsidP="00B84D8C">
      <w:pPr>
        <w:spacing w:after="0" w:line="240" w:lineRule="auto"/>
        <w:rPr>
          <w:rFonts w:eastAsia="Times New Roman" w:cs="Calibri"/>
        </w:rPr>
      </w:pPr>
      <w:proofErr w:type="spellStart"/>
      <w:r w:rsidRPr="00A11B8E">
        <w:rPr>
          <w:rFonts w:eastAsia="Times New Roman" w:cs="Calibri"/>
          <w:b/>
          <w:bCs/>
          <w:u w:val="single"/>
        </w:rPr>
        <w:t>Clonţea</w:t>
      </w:r>
      <w:proofErr w:type="spellEnd"/>
      <w:r w:rsidRPr="00A11B8E">
        <w:rPr>
          <w:rFonts w:eastAsia="Times New Roman" w:cs="Calibri"/>
          <w:b/>
          <w:bCs/>
          <w:u w:val="single"/>
        </w:rPr>
        <w:t>, D.</w:t>
      </w:r>
      <w:r w:rsidRPr="00A11B8E">
        <w:rPr>
          <w:rFonts w:eastAsia="Times New Roman" w:cs="Calibri"/>
        </w:rPr>
        <w:t xml:space="preserve">, </w:t>
      </w:r>
      <w:proofErr w:type="spellStart"/>
      <w:r w:rsidRPr="00A11B8E">
        <w:rPr>
          <w:rFonts w:eastAsia="Times New Roman" w:cs="Calibri"/>
        </w:rPr>
        <w:t>Mărăşescu</w:t>
      </w:r>
      <w:proofErr w:type="spellEnd"/>
      <w:r w:rsidRPr="00A11B8E">
        <w:rPr>
          <w:rFonts w:eastAsia="Times New Roman" w:cs="Calibri"/>
        </w:rPr>
        <w:t xml:space="preserve">, A. 2002. </w:t>
      </w:r>
      <w:r w:rsidRPr="00A11B8E">
        <w:rPr>
          <w:rFonts w:eastAsia="Times New Roman" w:cs="Calibri"/>
          <w:i/>
          <w:iCs/>
        </w:rPr>
        <w:t>The Feminine Main Characters in Ian McEwan’s ‘Black Dogs’ and ‘Amsterdam’</w:t>
      </w:r>
      <w:r w:rsidRPr="00A11B8E">
        <w:rPr>
          <w:rFonts w:eastAsia="Times New Roman" w:cs="Calibri"/>
          <w:b/>
          <w:bCs/>
        </w:rPr>
        <w:t xml:space="preserve">, </w:t>
      </w:r>
      <w:proofErr w:type="spellStart"/>
      <w:r w:rsidRPr="00A11B8E">
        <w:rPr>
          <w:rFonts w:eastAsia="Times New Roman" w:cs="Calibri"/>
        </w:rPr>
        <w:t>Universitatea</w:t>
      </w:r>
      <w:proofErr w:type="spellEnd"/>
      <w:r w:rsidRPr="00A11B8E">
        <w:rPr>
          <w:rFonts w:eastAsia="Times New Roman" w:cs="Calibri"/>
        </w:rPr>
        <w:t xml:space="preserve"> din </w:t>
      </w:r>
      <w:proofErr w:type="spellStart"/>
      <w:r w:rsidRPr="00A11B8E">
        <w:rPr>
          <w:rFonts w:eastAsia="Times New Roman" w:cs="Calibri"/>
        </w:rPr>
        <w:t>Piteşti</w:t>
      </w:r>
      <w:proofErr w:type="spellEnd"/>
      <w:r w:rsidRPr="00A11B8E">
        <w:rPr>
          <w:rFonts w:eastAsia="Times New Roman" w:cs="Calibri"/>
        </w:rPr>
        <w:t xml:space="preserve">, </w:t>
      </w:r>
      <w:proofErr w:type="spellStart"/>
      <w:r w:rsidRPr="00A11B8E">
        <w:rPr>
          <w:rFonts w:eastAsia="Times New Roman" w:cs="Calibri"/>
        </w:rPr>
        <w:t>Facultatea</w:t>
      </w:r>
      <w:proofErr w:type="spellEnd"/>
      <w:r w:rsidRPr="00A11B8E">
        <w:rPr>
          <w:rFonts w:eastAsia="Times New Roman" w:cs="Calibri"/>
        </w:rPr>
        <w:t xml:space="preserve"> de </w:t>
      </w:r>
      <w:proofErr w:type="spellStart"/>
      <w:r w:rsidRPr="00A11B8E">
        <w:rPr>
          <w:rFonts w:eastAsia="Times New Roman" w:cs="Calibri"/>
        </w:rPr>
        <w:t>Litere</w:t>
      </w:r>
      <w:proofErr w:type="spellEnd"/>
      <w:r w:rsidRPr="00A11B8E">
        <w:rPr>
          <w:rFonts w:eastAsia="Times New Roman" w:cs="Calibri"/>
        </w:rPr>
        <w:t xml:space="preserve">, </w:t>
      </w:r>
      <w:proofErr w:type="spellStart"/>
      <w:r w:rsidRPr="00A11B8E">
        <w:rPr>
          <w:rFonts w:eastAsia="Times New Roman" w:cs="Calibri"/>
        </w:rPr>
        <w:t>Revista</w:t>
      </w:r>
      <w:proofErr w:type="spellEnd"/>
      <w:r w:rsidRPr="00A11B8E">
        <w:rPr>
          <w:rFonts w:eastAsia="Times New Roman" w:cs="Calibri"/>
          <w:i/>
          <w:iCs/>
        </w:rPr>
        <w:t xml:space="preserve"> </w:t>
      </w:r>
      <w:proofErr w:type="spellStart"/>
      <w:r w:rsidRPr="00A11B8E">
        <w:rPr>
          <w:rFonts w:eastAsia="Times New Roman" w:cs="Calibri"/>
          <w:i/>
          <w:iCs/>
        </w:rPr>
        <w:t>Studii</w:t>
      </w:r>
      <w:proofErr w:type="spellEnd"/>
      <w:r w:rsidRPr="00A11B8E">
        <w:rPr>
          <w:rFonts w:eastAsia="Times New Roman" w:cs="Calibri"/>
          <w:i/>
          <w:iCs/>
        </w:rPr>
        <w:t xml:space="preserve"> </w:t>
      </w:r>
      <w:proofErr w:type="spellStart"/>
      <w:r w:rsidRPr="00A11B8E">
        <w:rPr>
          <w:rFonts w:eastAsia="Times New Roman" w:cs="Calibri"/>
          <w:i/>
          <w:iCs/>
        </w:rPr>
        <w:t>şi</w:t>
      </w:r>
      <w:proofErr w:type="spellEnd"/>
      <w:r w:rsidRPr="00A11B8E">
        <w:rPr>
          <w:rFonts w:eastAsia="Times New Roman" w:cs="Calibri"/>
          <w:i/>
          <w:iCs/>
        </w:rPr>
        <w:t xml:space="preserve"> </w:t>
      </w:r>
      <w:proofErr w:type="spellStart"/>
      <w:r w:rsidRPr="00A11B8E">
        <w:rPr>
          <w:rFonts w:eastAsia="Times New Roman" w:cs="Calibri"/>
          <w:i/>
          <w:iCs/>
        </w:rPr>
        <w:t>Cercetări</w:t>
      </w:r>
      <w:proofErr w:type="spellEnd"/>
      <w:r w:rsidRPr="00A11B8E">
        <w:rPr>
          <w:rFonts w:eastAsia="Times New Roman" w:cs="Calibri"/>
          <w:i/>
          <w:iCs/>
        </w:rPr>
        <w:t xml:space="preserve"> </w:t>
      </w:r>
      <w:proofErr w:type="spellStart"/>
      <w:r w:rsidRPr="00A11B8E">
        <w:rPr>
          <w:rFonts w:eastAsia="Times New Roman" w:cs="Calibri"/>
          <w:i/>
          <w:iCs/>
        </w:rPr>
        <w:t>Filologice</w:t>
      </w:r>
      <w:proofErr w:type="spellEnd"/>
      <w:r w:rsidRPr="00A11B8E">
        <w:rPr>
          <w:rFonts w:eastAsia="Times New Roman" w:cs="Calibri"/>
        </w:rPr>
        <w:t xml:space="preserve">, </w:t>
      </w:r>
      <w:proofErr w:type="spellStart"/>
      <w:r w:rsidRPr="00A11B8E">
        <w:rPr>
          <w:rFonts w:eastAsia="Times New Roman" w:cs="Calibri"/>
        </w:rPr>
        <w:t>Seria</w:t>
      </w:r>
      <w:proofErr w:type="spellEnd"/>
      <w:r w:rsidRPr="00A11B8E">
        <w:rPr>
          <w:rFonts w:eastAsia="Times New Roman" w:cs="Calibri"/>
        </w:rPr>
        <w:t xml:space="preserve"> </w:t>
      </w:r>
      <w:proofErr w:type="spellStart"/>
      <w:r w:rsidRPr="00A11B8E">
        <w:rPr>
          <w:rFonts w:eastAsia="Times New Roman" w:cs="Calibri"/>
        </w:rPr>
        <w:t>Limba</w:t>
      </w:r>
      <w:proofErr w:type="spellEnd"/>
      <w:r w:rsidRPr="00A11B8E">
        <w:rPr>
          <w:rFonts w:eastAsia="Times New Roman" w:cs="Calibri"/>
        </w:rPr>
        <w:t xml:space="preserve"> </w:t>
      </w:r>
      <w:proofErr w:type="spellStart"/>
      <w:r w:rsidRPr="00A11B8E">
        <w:rPr>
          <w:rFonts w:eastAsia="Times New Roman" w:cs="Calibri"/>
        </w:rPr>
        <w:t>şi</w:t>
      </w:r>
      <w:proofErr w:type="spellEnd"/>
      <w:r w:rsidRPr="00A11B8E">
        <w:rPr>
          <w:rFonts w:eastAsia="Times New Roman" w:cs="Calibri"/>
        </w:rPr>
        <w:t xml:space="preserve"> </w:t>
      </w:r>
      <w:proofErr w:type="spellStart"/>
      <w:r w:rsidRPr="00A11B8E">
        <w:rPr>
          <w:rFonts w:eastAsia="Times New Roman" w:cs="Calibri"/>
        </w:rPr>
        <w:t>Literatura</w:t>
      </w:r>
      <w:proofErr w:type="spellEnd"/>
      <w:r w:rsidRPr="00A11B8E">
        <w:rPr>
          <w:rFonts w:eastAsia="Times New Roman" w:cs="Calibri"/>
        </w:rPr>
        <w:t xml:space="preserve"> </w:t>
      </w:r>
      <w:proofErr w:type="spellStart"/>
      <w:r w:rsidRPr="00A11B8E">
        <w:rPr>
          <w:rFonts w:eastAsia="Times New Roman" w:cs="Calibri"/>
        </w:rPr>
        <w:t>Engleză</w:t>
      </w:r>
      <w:proofErr w:type="spellEnd"/>
      <w:r w:rsidRPr="00A11B8E">
        <w:rPr>
          <w:rFonts w:eastAsia="Times New Roman" w:cs="Calibri"/>
        </w:rPr>
        <w:t xml:space="preserve">, </w:t>
      </w:r>
      <w:proofErr w:type="spellStart"/>
      <w:r w:rsidRPr="00A11B8E">
        <w:rPr>
          <w:rFonts w:eastAsia="Times New Roman" w:cs="Calibri"/>
        </w:rPr>
        <w:t>Nr</w:t>
      </w:r>
      <w:proofErr w:type="spellEnd"/>
      <w:r w:rsidRPr="00A11B8E">
        <w:rPr>
          <w:rFonts w:eastAsia="Times New Roman" w:cs="Calibri"/>
        </w:rPr>
        <w:t>. 1, pp. 55-62.</w:t>
      </w:r>
      <w:r>
        <w:rPr>
          <w:rFonts w:eastAsia="Times New Roman" w:cs="Calibri"/>
        </w:rPr>
        <w:t xml:space="preserve"> ISSN 1583-2228</w:t>
      </w:r>
    </w:p>
    <w:p w:rsidR="00B84D8C" w:rsidRPr="00A11B8E" w:rsidRDefault="00B84D8C" w:rsidP="00B84D8C">
      <w:pPr>
        <w:spacing w:after="0" w:line="240" w:lineRule="auto"/>
        <w:rPr>
          <w:rFonts w:eastAsia="Times New Roman" w:cs="Calibri"/>
        </w:rPr>
      </w:pPr>
      <w:proofErr w:type="spellStart"/>
      <w:r w:rsidRPr="00A11B8E">
        <w:rPr>
          <w:rFonts w:eastAsia="Times New Roman" w:cs="Calibri"/>
          <w:b/>
          <w:bCs/>
          <w:u w:val="single"/>
        </w:rPr>
        <w:t>Clonţea</w:t>
      </w:r>
      <w:proofErr w:type="spellEnd"/>
      <w:r w:rsidRPr="00A11B8E">
        <w:rPr>
          <w:rFonts w:eastAsia="Times New Roman" w:cs="Calibri"/>
          <w:b/>
          <w:bCs/>
          <w:u w:val="single"/>
        </w:rPr>
        <w:t>, D.</w:t>
      </w:r>
      <w:r w:rsidRPr="00A11B8E">
        <w:rPr>
          <w:rFonts w:eastAsia="Times New Roman" w:cs="Calibri"/>
        </w:rPr>
        <w:t xml:space="preserve"> 2002. </w:t>
      </w:r>
      <w:r w:rsidRPr="00A11B8E">
        <w:rPr>
          <w:rFonts w:eastAsia="Times New Roman" w:cs="Calibri"/>
          <w:i/>
          <w:iCs/>
        </w:rPr>
        <w:t>A</w:t>
      </w:r>
      <w:r w:rsidRPr="00A11B8E">
        <w:rPr>
          <w:rFonts w:eastAsia="Times New Roman" w:cs="Calibri"/>
        </w:rPr>
        <w:t xml:space="preserve"> </w:t>
      </w:r>
      <w:r w:rsidRPr="00A11B8E">
        <w:rPr>
          <w:rFonts w:eastAsia="Times New Roman" w:cs="Calibri"/>
          <w:i/>
          <w:iCs/>
        </w:rPr>
        <w:t>Linguistic Approach to EFL Textbooks</w:t>
      </w:r>
      <w:r w:rsidRPr="00A11B8E">
        <w:rPr>
          <w:rFonts w:eastAsia="Times New Roman" w:cs="Calibri"/>
        </w:rPr>
        <w:t xml:space="preserve">, </w:t>
      </w:r>
      <w:proofErr w:type="spellStart"/>
      <w:r w:rsidRPr="00A11B8E">
        <w:rPr>
          <w:rFonts w:eastAsia="Times New Roman" w:cs="Calibri"/>
        </w:rPr>
        <w:t>Universitatea</w:t>
      </w:r>
      <w:proofErr w:type="spellEnd"/>
      <w:r w:rsidRPr="00A11B8E">
        <w:rPr>
          <w:rFonts w:eastAsia="Times New Roman" w:cs="Calibri"/>
        </w:rPr>
        <w:t xml:space="preserve"> din </w:t>
      </w:r>
      <w:proofErr w:type="spellStart"/>
      <w:r w:rsidRPr="00A11B8E">
        <w:rPr>
          <w:rFonts w:eastAsia="Times New Roman" w:cs="Calibri"/>
        </w:rPr>
        <w:t>Piteşti</w:t>
      </w:r>
      <w:proofErr w:type="spellEnd"/>
      <w:r w:rsidRPr="00A11B8E">
        <w:rPr>
          <w:rFonts w:eastAsia="Times New Roman" w:cs="Calibri"/>
        </w:rPr>
        <w:t xml:space="preserve">, </w:t>
      </w:r>
      <w:proofErr w:type="spellStart"/>
      <w:r w:rsidRPr="00A11B8E">
        <w:rPr>
          <w:rFonts w:eastAsia="Times New Roman" w:cs="Calibri"/>
        </w:rPr>
        <w:t>Facultatea</w:t>
      </w:r>
      <w:proofErr w:type="spellEnd"/>
      <w:r w:rsidRPr="00A11B8E">
        <w:rPr>
          <w:rFonts w:eastAsia="Times New Roman" w:cs="Calibri"/>
        </w:rPr>
        <w:t xml:space="preserve"> de </w:t>
      </w:r>
      <w:proofErr w:type="spellStart"/>
      <w:r w:rsidRPr="00A11B8E">
        <w:rPr>
          <w:rFonts w:eastAsia="Times New Roman" w:cs="Calibri"/>
        </w:rPr>
        <w:t>Litere</w:t>
      </w:r>
      <w:proofErr w:type="spellEnd"/>
      <w:r w:rsidRPr="00A11B8E">
        <w:rPr>
          <w:rFonts w:eastAsia="Times New Roman" w:cs="Calibri"/>
        </w:rPr>
        <w:t xml:space="preserve">, </w:t>
      </w:r>
      <w:proofErr w:type="spellStart"/>
      <w:r w:rsidRPr="00A11B8E">
        <w:rPr>
          <w:rFonts w:eastAsia="Times New Roman" w:cs="Calibri"/>
        </w:rPr>
        <w:t>Revista</w:t>
      </w:r>
      <w:proofErr w:type="spellEnd"/>
      <w:r w:rsidRPr="00A11B8E">
        <w:rPr>
          <w:rFonts w:eastAsia="Times New Roman" w:cs="Calibri"/>
        </w:rPr>
        <w:t xml:space="preserve"> </w:t>
      </w:r>
      <w:proofErr w:type="spellStart"/>
      <w:r w:rsidRPr="00A11B8E">
        <w:rPr>
          <w:rFonts w:eastAsia="Times New Roman" w:cs="Calibri"/>
        </w:rPr>
        <w:t>Studii</w:t>
      </w:r>
      <w:proofErr w:type="spellEnd"/>
      <w:r w:rsidRPr="00A11B8E">
        <w:rPr>
          <w:rFonts w:eastAsia="Times New Roman" w:cs="Calibri"/>
        </w:rPr>
        <w:t xml:space="preserve"> </w:t>
      </w:r>
      <w:proofErr w:type="spellStart"/>
      <w:r w:rsidRPr="00A11B8E">
        <w:rPr>
          <w:rFonts w:eastAsia="Times New Roman" w:cs="Calibri"/>
        </w:rPr>
        <w:t>şi</w:t>
      </w:r>
      <w:proofErr w:type="spellEnd"/>
      <w:r w:rsidRPr="00A11B8E">
        <w:rPr>
          <w:rFonts w:eastAsia="Times New Roman" w:cs="Calibri"/>
        </w:rPr>
        <w:t xml:space="preserve"> </w:t>
      </w:r>
      <w:proofErr w:type="spellStart"/>
      <w:r w:rsidRPr="00A11B8E">
        <w:rPr>
          <w:rFonts w:eastAsia="Times New Roman" w:cs="Calibri"/>
        </w:rPr>
        <w:t>Cercetări</w:t>
      </w:r>
      <w:proofErr w:type="spellEnd"/>
      <w:r w:rsidRPr="00A11B8E">
        <w:rPr>
          <w:rFonts w:eastAsia="Times New Roman" w:cs="Calibri"/>
        </w:rPr>
        <w:t xml:space="preserve"> </w:t>
      </w:r>
      <w:proofErr w:type="spellStart"/>
      <w:r w:rsidRPr="00A11B8E">
        <w:rPr>
          <w:rFonts w:eastAsia="Times New Roman" w:cs="Calibri"/>
        </w:rPr>
        <w:t>Filologice</w:t>
      </w:r>
      <w:proofErr w:type="spellEnd"/>
      <w:r w:rsidRPr="00A11B8E">
        <w:rPr>
          <w:rFonts w:eastAsia="Times New Roman" w:cs="Calibri"/>
        </w:rPr>
        <w:t xml:space="preserve">, </w:t>
      </w:r>
      <w:proofErr w:type="spellStart"/>
      <w:r w:rsidRPr="00A11B8E">
        <w:rPr>
          <w:rFonts w:eastAsia="Times New Roman" w:cs="Calibri"/>
        </w:rPr>
        <w:t>Seria</w:t>
      </w:r>
      <w:proofErr w:type="spellEnd"/>
      <w:r w:rsidRPr="00A11B8E">
        <w:rPr>
          <w:rFonts w:eastAsia="Times New Roman" w:cs="Calibri"/>
        </w:rPr>
        <w:t xml:space="preserve"> </w:t>
      </w:r>
      <w:proofErr w:type="spellStart"/>
      <w:r w:rsidRPr="00A11B8E">
        <w:rPr>
          <w:rFonts w:eastAsia="Times New Roman" w:cs="Calibri"/>
        </w:rPr>
        <w:t>Limba</w:t>
      </w:r>
      <w:proofErr w:type="spellEnd"/>
      <w:r w:rsidRPr="00A11B8E">
        <w:rPr>
          <w:rFonts w:eastAsia="Times New Roman" w:cs="Calibri"/>
        </w:rPr>
        <w:t xml:space="preserve"> </w:t>
      </w:r>
      <w:proofErr w:type="spellStart"/>
      <w:r w:rsidRPr="00A11B8E">
        <w:rPr>
          <w:rFonts w:eastAsia="Times New Roman" w:cs="Calibri"/>
        </w:rPr>
        <w:t>şi</w:t>
      </w:r>
      <w:proofErr w:type="spellEnd"/>
      <w:r w:rsidRPr="00A11B8E">
        <w:rPr>
          <w:rFonts w:eastAsia="Times New Roman" w:cs="Calibri"/>
        </w:rPr>
        <w:t xml:space="preserve"> </w:t>
      </w:r>
      <w:proofErr w:type="spellStart"/>
      <w:r w:rsidRPr="00A11B8E">
        <w:rPr>
          <w:rFonts w:eastAsia="Times New Roman" w:cs="Calibri"/>
        </w:rPr>
        <w:t>Literatura</w:t>
      </w:r>
      <w:proofErr w:type="spellEnd"/>
      <w:r w:rsidRPr="00A11B8E">
        <w:rPr>
          <w:rFonts w:eastAsia="Times New Roman" w:cs="Calibri"/>
        </w:rPr>
        <w:t xml:space="preserve"> </w:t>
      </w:r>
      <w:proofErr w:type="spellStart"/>
      <w:r w:rsidRPr="00A11B8E">
        <w:rPr>
          <w:rFonts w:eastAsia="Times New Roman" w:cs="Calibri"/>
        </w:rPr>
        <w:t>Engleză</w:t>
      </w:r>
      <w:proofErr w:type="spellEnd"/>
      <w:r w:rsidRPr="00A11B8E">
        <w:rPr>
          <w:rFonts w:eastAsia="Times New Roman" w:cs="Calibri"/>
        </w:rPr>
        <w:t xml:space="preserve">, </w:t>
      </w:r>
      <w:proofErr w:type="spellStart"/>
      <w:r w:rsidRPr="00A11B8E">
        <w:rPr>
          <w:rFonts w:eastAsia="Times New Roman" w:cs="Calibri"/>
        </w:rPr>
        <w:t>Nr</w:t>
      </w:r>
      <w:proofErr w:type="spellEnd"/>
      <w:r w:rsidRPr="00A11B8E">
        <w:rPr>
          <w:rFonts w:eastAsia="Times New Roman" w:cs="Calibri"/>
        </w:rPr>
        <w:t>. 1, pp. 69-80.</w:t>
      </w:r>
      <w:r>
        <w:rPr>
          <w:rFonts w:eastAsia="Times New Roman" w:cs="Calibri"/>
        </w:rPr>
        <w:t xml:space="preserve"> ISSN 1583-2228</w:t>
      </w:r>
    </w:p>
    <w:p w:rsidR="00B84D8C" w:rsidRPr="00A11B8E" w:rsidRDefault="00B84D8C" w:rsidP="00B84D8C">
      <w:pPr>
        <w:spacing w:after="0" w:line="240" w:lineRule="auto"/>
        <w:rPr>
          <w:rFonts w:eastAsia="Times New Roman" w:cs="Calibri"/>
        </w:rPr>
      </w:pPr>
      <w:proofErr w:type="spellStart"/>
      <w:r w:rsidRPr="00A11B8E">
        <w:rPr>
          <w:rFonts w:eastAsia="Times New Roman" w:cs="Calibri"/>
          <w:b/>
          <w:bCs/>
          <w:u w:val="single"/>
        </w:rPr>
        <w:t>Clonţea</w:t>
      </w:r>
      <w:proofErr w:type="spellEnd"/>
      <w:r w:rsidRPr="00A11B8E">
        <w:rPr>
          <w:rFonts w:eastAsia="Times New Roman" w:cs="Calibri"/>
          <w:b/>
          <w:bCs/>
          <w:u w:val="single"/>
        </w:rPr>
        <w:t>, D.</w:t>
      </w:r>
      <w:r w:rsidRPr="00A11B8E">
        <w:rPr>
          <w:rFonts w:eastAsia="Times New Roman" w:cs="Calibri"/>
        </w:rPr>
        <w:t xml:space="preserve"> 2003.</w:t>
      </w:r>
      <w:r w:rsidRPr="00A11B8E">
        <w:rPr>
          <w:rFonts w:eastAsia="Times New Roman" w:cs="Calibri"/>
          <w:b/>
          <w:bCs/>
        </w:rPr>
        <w:t xml:space="preserve"> </w:t>
      </w:r>
      <w:r w:rsidRPr="00A11B8E">
        <w:rPr>
          <w:rFonts w:eastAsia="Times New Roman" w:cs="Calibri"/>
          <w:i/>
          <w:iCs/>
        </w:rPr>
        <w:t>A Genre Analysis Approach Applied to the EFL Context</w:t>
      </w:r>
      <w:r w:rsidRPr="00A11B8E">
        <w:rPr>
          <w:rFonts w:eastAsia="Times New Roman" w:cs="Calibri"/>
        </w:rPr>
        <w:t xml:space="preserve">, </w:t>
      </w:r>
      <w:proofErr w:type="spellStart"/>
      <w:r w:rsidRPr="00A11B8E">
        <w:rPr>
          <w:rFonts w:eastAsia="Times New Roman" w:cs="Calibri"/>
        </w:rPr>
        <w:t>Universitatea</w:t>
      </w:r>
      <w:proofErr w:type="spellEnd"/>
      <w:r w:rsidRPr="00A11B8E">
        <w:rPr>
          <w:rFonts w:eastAsia="Times New Roman" w:cs="Calibri"/>
        </w:rPr>
        <w:t xml:space="preserve"> din </w:t>
      </w:r>
      <w:proofErr w:type="spellStart"/>
      <w:r w:rsidRPr="00A11B8E">
        <w:rPr>
          <w:rFonts w:eastAsia="Times New Roman" w:cs="Calibri"/>
        </w:rPr>
        <w:t>Piteşti</w:t>
      </w:r>
      <w:proofErr w:type="spellEnd"/>
      <w:r w:rsidRPr="00A11B8E">
        <w:rPr>
          <w:rFonts w:eastAsia="Times New Roman" w:cs="Calibri"/>
        </w:rPr>
        <w:t xml:space="preserve">, </w:t>
      </w:r>
      <w:proofErr w:type="spellStart"/>
      <w:r w:rsidRPr="00A11B8E">
        <w:rPr>
          <w:rFonts w:eastAsia="Times New Roman" w:cs="Calibri"/>
        </w:rPr>
        <w:t>Facultatea</w:t>
      </w:r>
      <w:proofErr w:type="spellEnd"/>
      <w:r w:rsidRPr="00A11B8E">
        <w:rPr>
          <w:rFonts w:eastAsia="Times New Roman" w:cs="Calibri"/>
        </w:rPr>
        <w:t xml:space="preserve"> de </w:t>
      </w:r>
      <w:proofErr w:type="spellStart"/>
      <w:r w:rsidRPr="00A11B8E">
        <w:rPr>
          <w:rFonts w:eastAsia="Times New Roman" w:cs="Calibri"/>
        </w:rPr>
        <w:t>Litere</w:t>
      </w:r>
      <w:proofErr w:type="spellEnd"/>
      <w:r w:rsidRPr="00A11B8E">
        <w:rPr>
          <w:rFonts w:eastAsia="Times New Roman" w:cs="Calibri"/>
        </w:rPr>
        <w:t xml:space="preserve">, </w:t>
      </w:r>
      <w:proofErr w:type="spellStart"/>
      <w:r w:rsidRPr="00A11B8E">
        <w:rPr>
          <w:rFonts w:eastAsia="Times New Roman" w:cs="Calibri"/>
        </w:rPr>
        <w:t>Revista</w:t>
      </w:r>
      <w:proofErr w:type="spellEnd"/>
      <w:r w:rsidRPr="00A11B8E">
        <w:rPr>
          <w:rFonts w:eastAsia="Times New Roman" w:cs="Calibri"/>
        </w:rPr>
        <w:t xml:space="preserve"> </w:t>
      </w:r>
      <w:proofErr w:type="spellStart"/>
      <w:r w:rsidRPr="00A11B8E">
        <w:rPr>
          <w:rFonts w:eastAsia="Times New Roman" w:cs="Calibri"/>
        </w:rPr>
        <w:t>Studii</w:t>
      </w:r>
      <w:proofErr w:type="spellEnd"/>
      <w:r w:rsidRPr="00A11B8E">
        <w:rPr>
          <w:rFonts w:eastAsia="Times New Roman" w:cs="Calibri"/>
        </w:rPr>
        <w:t xml:space="preserve"> </w:t>
      </w:r>
      <w:proofErr w:type="spellStart"/>
      <w:r w:rsidRPr="00A11B8E">
        <w:rPr>
          <w:rFonts w:eastAsia="Times New Roman" w:cs="Calibri"/>
        </w:rPr>
        <w:t>şi</w:t>
      </w:r>
      <w:proofErr w:type="spellEnd"/>
      <w:r w:rsidRPr="00A11B8E">
        <w:rPr>
          <w:rFonts w:eastAsia="Times New Roman" w:cs="Calibri"/>
        </w:rPr>
        <w:t xml:space="preserve"> </w:t>
      </w:r>
      <w:proofErr w:type="spellStart"/>
      <w:r w:rsidRPr="00A11B8E">
        <w:rPr>
          <w:rFonts w:eastAsia="Times New Roman" w:cs="Calibri"/>
        </w:rPr>
        <w:t>Cercetări</w:t>
      </w:r>
      <w:proofErr w:type="spellEnd"/>
      <w:r w:rsidRPr="00A11B8E">
        <w:rPr>
          <w:rFonts w:eastAsia="Times New Roman" w:cs="Calibri"/>
        </w:rPr>
        <w:t xml:space="preserve"> </w:t>
      </w:r>
      <w:proofErr w:type="spellStart"/>
      <w:r w:rsidRPr="00A11B8E">
        <w:rPr>
          <w:rFonts w:eastAsia="Times New Roman" w:cs="Calibri"/>
        </w:rPr>
        <w:t>Filologice</w:t>
      </w:r>
      <w:proofErr w:type="spellEnd"/>
      <w:r w:rsidRPr="00A11B8E">
        <w:rPr>
          <w:rFonts w:eastAsia="Times New Roman" w:cs="Calibri"/>
        </w:rPr>
        <w:t xml:space="preserve">, </w:t>
      </w:r>
      <w:proofErr w:type="spellStart"/>
      <w:r w:rsidRPr="00A11B8E">
        <w:rPr>
          <w:rFonts w:eastAsia="Times New Roman" w:cs="Calibri"/>
        </w:rPr>
        <w:t>Seria</w:t>
      </w:r>
      <w:proofErr w:type="spellEnd"/>
      <w:r w:rsidRPr="00A11B8E">
        <w:rPr>
          <w:rFonts w:eastAsia="Times New Roman" w:cs="Calibri"/>
        </w:rPr>
        <w:t xml:space="preserve"> </w:t>
      </w:r>
      <w:proofErr w:type="spellStart"/>
      <w:r w:rsidRPr="00A11B8E">
        <w:rPr>
          <w:rFonts w:eastAsia="Times New Roman" w:cs="Calibri"/>
        </w:rPr>
        <w:t>Limba</w:t>
      </w:r>
      <w:proofErr w:type="spellEnd"/>
      <w:r w:rsidRPr="00A11B8E">
        <w:rPr>
          <w:rFonts w:eastAsia="Times New Roman" w:cs="Calibri"/>
        </w:rPr>
        <w:t xml:space="preserve"> </w:t>
      </w:r>
      <w:proofErr w:type="spellStart"/>
      <w:r w:rsidRPr="00A11B8E">
        <w:rPr>
          <w:rFonts w:eastAsia="Times New Roman" w:cs="Calibri"/>
        </w:rPr>
        <w:t>şi</w:t>
      </w:r>
      <w:proofErr w:type="spellEnd"/>
      <w:r w:rsidRPr="00A11B8E">
        <w:rPr>
          <w:rFonts w:eastAsia="Times New Roman" w:cs="Calibri"/>
        </w:rPr>
        <w:t xml:space="preserve"> </w:t>
      </w:r>
      <w:proofErr w:type="spellStart"/>
      <w:r w:rsidRPr="00A11B8E">
        <w:rPr>
          <w:rFonts w:eastAsia="Times New Roman" w:cs="Calibri"/>
        </w:rPr>
        <w:t>Literatura</w:t>
      </w:r>
      <w:proofErr w:type="spellEnd"/>
      <w:r w:rsidRPr="00A11B8E">
        <w:rPr>
          <w:rFonts w:eastAsia="Times New Roman" w:cs="Calibri"/>
        </w:rPr>
        <w:t xml:space="preserve"> </w:t>
      </w:r>
      <w:proofErr w:type="spellStart"/>
      <w:r w:rsidRPr="00A11B8E">
        <w:rPr>
          <w:rFonts w:eastAsia="Times New Roman" w:cs="Calibri"/>
        </w:rPr>
        <w:t>Engleză</w:t>
      </w:r>
      <w:proofErr w:type="spellEnd"/>
      <w:r w:rsidRPr="00A11B8E">
        <w:rPr>
          <w:rFonts w:eastAsia="Times New Roman" w:cs="Calibri"/>
        </w:rPr>
        <w:t>, Nr.1, pp. 32-42.</w:t>
      </w:r>
      <w:r>
        <w:rPr>
          <w:rFonts w:eastAsia="Times New Roman" w:cs="Calibri"/>
        </w:rPr>
        <w:t xml:space="preserve"> ISSN 1583-2228</w:t>
      </w:r>
    </w:p>
    <w:p w:rsidR="00B84D8C" w:rsidRPr="00A11B8E" w:rsidRDefault="00B84D8C" w:rsidP="00B84D8C">
      <w:pPr>
        <w:spacing w:after="0" w:line="240" w:lineRule="auto"/>
        <w:rPr>
          <w:rFonts w:eastAsia="Times New Roman" w:cs="Calibri"/>
        </w:rPr>
      </w:pPr>
      <w:proofErr w:type="spellStart"/>
      <w:r w:rsidRPr="00A11B8E">
        <w:rPr>
          <w:rFonts w:eastAsia="Times New Roman" w:cs="Calibri"/>
          <w:b/>
          <w:bCs/>
          <w:u w:val="single"/>
        </w:rPr>
        <w:t>Clonţea</w:t>
      </w:r>
      <w:proofErr w:type="spellEnd"/>
      <w:r w:rsidRPr="00A11B8E">
        <w:rPr>
          <w:rFonts w:eastAsia="Times New Roman" w:cs="Calibri"/>
          <w:b/>
          <w:bCs/>
          <w:u w:val="single"/>
        </w:rPr>
        <w:t>, D.</w:t>
      </w:r>
      <w:r>
        <w:rPr>
          <w:rFonts w:eastAsia="Times New Roman" w:cs="Calibri"/>
        </w:rPr>
        <w:t xml:space="preserve"> 2004. </w:t>
      </w:r>
      <w:r w:rsidRPr="00A11B8E">
        <w:rPr>
          <w:rFonts w:eastAsia="Times New Roman" w:cs="Calibri"/>
          <w:i/>
          <w:iCs/>
        </w:rPr>
        <w:t>Genre and Register in Academic Writing</w:t>
      </w:r>
      <w:r w:rsidRPr="00A11B8E">
        <w:rPr>
          <w:rFonts w:eastAsia="Times New Roman" w:cs="Calibri"/>
        </w:rPr>
        <w:t xml:space="preserve">, </w:t>
      </w:r>
      <w:proofErr w:type="spellStart"/>
      <w:r w:rsidRPr="00A11B8E">
        <w:rPr>
          <w:rFonts w:eastAsia="Times New Roman" w:cs="Calibri"/>
        </w:rPr>
        <w:t>Universitatea</w:t>
      </w:r>
      <w:proofErr w:type="spellEnd"/>
      <w:r w:rsidRPr="00A11B8E">
        <w:rPr>
          <w:rFonts w:eastAsia="Times New Roman" w:cs="Calibri"/>
        </w:rPr>
        <w:t xml:space="preserve"> din </w:t>
      </w:r>
      <w:proofErr w:type="spellStart"/>
      <w:r w:rsidRPr="00A11B8E">
        <w:rPr>
          <w:rFonts w:eastAsia="Times New Roman" w:cs="Calibri"/>
        </w:rPr>
        <w:t>Piteşti</w:t>
      </w:r>
      <w:proofErr w:type="spellEnd"/>
      <w:r w:rsidRPr="00A11B8E">
        <w:rPr>
          <w:rFonts w:eastAsia="Times New Roman" w:cs="Calibri"/>
        </w:rPr>
        <w:t xml:space="preserve">, </w:t>
      </w:r>
      <w:proofErr w:type="spellStart"/>
      <w:r w:rsidRPr="00A11B8E">
        <w:rPr>
          <w:rFonts w:eastAsia="Times New Roman" w:cs="Calibri"/>
        </w:rPr>
        <w:t>Facultatea</w:t>
      </w:r>
      <w:proofErr w:type="spellEnd"/>
      <w:r w:rsidRPr="00A11B8E">
        <w:rPr>
          <w:rFonts w:eastAsia="Times New Roman" w:cs="Calibri"/>
        </w:rPr>
        <w:t xml:space="preserve"> de </w:t>
      </w:r>
      <w:proofErr w:type="spellStart"/>
      <w:r w:rsidRPr="00A11B8E">
        <w:rPr>
          <w:rFonts w:eastAsia="Times New Roman" w:cs="Calibri"/>
        </w:rPr>
        <w:t>Litere</w:t>
      </w:r>
      <w:proofErr w:type="spellEnd"/>
      <w:r w:rsidRPr="00A11B8E">
        <w:rPr>
          <w:rFonts w:eastAsia="Times New Roman" w:cs="Calibri"/>
        </w:rPr>
        <w:t xml:space="preserve">, </w:t>
      </w:r>
      <w:proofErr w:type="spellStart"/>
      <w:r w:rsidRPr="00A11B8E">
        <w:rPr>
          <w:rFonts w:eastAsia="Times New Roman" w:cs="Calibri"/>
        </w:rPr>
        <w:t>Revista</w:t>
      </w:r>
      <w:proofErr w:type="spellEnd"/>
      <w:r w:rsidRPr="00A11B8E">
        <w:rPr>
          <w:rFonts w:eastAsia="Times New Roman" w:cs="Calibri"/>
        </w:rPr>
        <w:t xml:space="preserve"> </w:t>
      </w:r>
      <w:proofErr w:type="spellStart"/>
      <w:r w:rsidRPr="00A11B8E">
        <w:rPr>
          <w:rFonts w:eastAsia="Times New Roman" w:cs="Calibri"/>
        </w:rPr>
        <w:t>Studii</w:t>
      </w:r>
      <w:proofErr w:type="spellEnd"/>
      <w:r w:rsidRPr="00A11B8E">
        <w:rPr>
          <w:rFonts w:eastAsia="Times New Roman" w:cs="Calibri"/>
        </w:rPr>
        <w:t xml:space="preserve"> </w:t>
      </w:r>
      <w:proofErr w:type="spellStart"/>
      <w:r w:rsidRPr="00A11B8E">
        <w:rPr>
          <w:rFonts w:eastAsia="Times New Roman" w:cs="Calibri"/>
        </w:rPr>
        <w:t>şi</w:t>
      </w:r>
      <w:proofErr w:type="spellEnd"/>
      <w:r w:rsidRPr="00A11B8E">
        <w:rPr>
          <w:rFonts w:eastAsia="Times New Roman" w:cs="Calibri"/>
        </w:rPr>
        <w:t xml:space="preserve"> </w:t>
      </w:r>
      <w:proofErr w:type="spellStart"/>
      <w:r w:rsidRPr="00A11B8E">
        <w:rPr>
          <w:rFonts w:eastAsia="Times New Roman" w:cs="Calibri"/>
        </w:rPr>
        <w:t>Cercetări</w:t>
      </w:r>
      <w:proofErr w:type="spellEnd"/>
      <w:r w:rsidRPr="00A11B8E">
        <w:rPr>
          <w:rFonts w:eastAsia="Times New Roman" w:cs="Calibri"/>
        </w:rPr>
        <w:t xml:space="preserve"> </w:t>
      </w:r>
      <w:proofErr w:type="spellStart"/>
      <w:r w:rsidRPr="00A11B8E">
        <w:rPr>
          <w:rFonts w:eastAsia="Times New Roman" w:cs="Calibri"/>
        </w:rPr>
        <w:t>Filologice</w:t>
      </w:r>
      <w:proofErr w:type="spellEnd"/>
      <w:r w:rsidRPr="00A11B8E">
        <w:rPr>
          <w:rFonts w:eastAsia="Times New Roman" w:cs="Calibri"/>
        </w:rPr>
        <w:t xml:space="preserve">, </w:t>
      </w:r>
      <w:proofErr w:type="spellStart"/>
      <w:r w:rsidRPr="00A11B8E">
        <w:rPr>
          <w:rFonts w:eastAsia="Times New Roman" w:cs="Calibri"/>
        </w:rPr>
        <w:t>Seria</w:t>
      </w:r>
      <w:proofErr w:type="spellEnd"/>
      <w:r w:rsidRPr="00A11B8E">
        <w:rPr>
          <w:rFonts w:eastAsia="Times New Roman" w:cs="Calibri"/>
        </w:rPr>
        <w:t xml:space="preserve"> </w:t>
      </w:r>
      <w:proofErr w:type="spellStart"/>
      <w:r w:rsidRPr="00A11B8E">
        <w:rPr>
          <w:rFonts w:eastAsia="Times New Roman" w:cs="Calibri"/>
        </w:rPr>
        <w:t>Lim</w:t>
      </w:r>
      <w:r>
        <w:rPr>
          <w:rFonts w:eastAsia="Times New Roman" w:cs="Calibri"/>
        </w:rPr>
        <w:t>ba</w:t>
      </w:r>
      <w:proofErr w:type="spellEnd"/>
      <w:r>
        <w:rPr>
          <w:rFonts w:eastAsia="Times New Roman" w:cs="Calibri"/>
        </w:rPr>
        <w:t xml:space="preserve"> </w:t>
      </w:r>
      <w:proofErr w:type="spellStart"/>
      <w:r>
        <w:rPr>
          <w:rFonts w:eastAsia="Times New Roman" w:cs="Calibri"/>
        </w:rPr>
        <w:t>şi</w:t>
      </w:r>
      <w:proofErr w:type="spellEnd"/>
      <w:r>
        <w:rPr>
          <w:rFonts w:eastAsia="Times New Roman" w:cs="Calibri"/>
        </w:rPr>
        <w:t xml:space="preserve"> </w:t>
      </w:r>
      <w:proofErr w:type="spellStart"/>
      <w:r>
        <w:rPr>
          <w:rFonts w:eastAsia="Times New Roman" w:cs="Calibri"/>
        </w:rPr>
        <w:t>Literatura</w:t>
      </w:r>
      <w:proofErr w:type="spellEnd"/>
      <w:r>
        <w:rPr>
          <w:rFonts w:eastAsia="Times New Roman" w:cs="Calibri"/>
        </w:rPr>
        <w:t xml:space="preserve"> </w:t>
      </w:r>
      <w:proofErr w:type="spellStart"/>
      <w:r>
        <w:rPr>
          <w:rFonts w:eastAsia="Times New Roman" w:cs="Calibri"/>
        </w:rPr>
        <w:t>Engleză</w:t>
      </w:r>
      <w:proofErr w:type="spellEnd"/>
      <w:r>
        <w:rPr>
          <w:rFonts w:eastAsia="Times New Roman" w:cs="Calibri"/>
        </w:rPr>
        <w:t xml:space="preserve">, </w:t>
      </w:r>
      <w:r w:rsidRPr="00A11B8E">
        <w:rPr>
          <w:rFonts w:eastAsia="Times New Roman" w:cs="Calibri"/>
        </w:rPr>
        <w:t>Nr.1, pp. 20-7.</w:t>
      </w:r>
      <w:r w:rsidRPr="006A2D7B">
        <w:rPr>
          <w:rFonts w:eastAsia="Times New Roman" w:cs="Calibri"/>
        </w:rPr>
        <w:t xml:space="preserve"> </w:t>
      </w:r>
      <w:r>
        <w:rPr>
          <w:rFonts w:eastAsia="Times New Roman" w:cs="Calibri"/>
        </w:rPr>
        <w:t>ISSN 1583-2228</w:t>
      </w:r>
    </w:p>
    <w:p w:rsidR="00B84D8C" w:rsidRPr="00A11B8E" w:rsidRDefault="00B84D8C" w:rsidP="00B84D8C">
      <w:pPr>
        <w:spacing w:after="0" w:line="240" w:lineRule="auto"/>
        <w:rPr>
          <w:rFonts w:eastAsia="Times New Roman" w:cs="Calibri"/>
        </w:rPr>
      </w:pPr>
      <w:proofErr w:type="spellStart"/>
      <w:r w:rsidRPr="00A11B8E">
        <w:rPr>
          <w:rFonts w:eastAsia="Times New Roman" w:cs="Calibri"/>
          <w:b/>
          <w:bCs/>
          <w:u w:val="single"/>
        </w:rPr>
        <w:t>Clonţea</w:t>
      </w:r>
      <w:proofErr w:type="spellEnd"/>
      <w:r w:rsidRPr="00A11B8E">
        <w:rPr>
          <w:rFonts w:eastAsia="Times New Roman" w:cs="Calibri"/>
          <w:b/>
          <w:bCs/>
          <w:u w:val="single"/>
        </w:rPr>
        <w:t>, D.</w:t>
      </w:r>
      <w:r w:rsidRPr="00A11B8E">
        <w:rPr>
          <w:rFonts w:eastAsia="Times New Roman" w:cs="Calibri"/>
        </w:rPr>
        <w:t xml:space="preserve"> 2004. </w:t>
      </w:r>
      <w:r w:rsidRPr="00A11B8E">
        <w:rPr>
          <w:rFonts w:eastAsia="Times New Roman" w:cs="Calibri"/>
          <w:i/>
          <w:iCs/>
        </w:rPr>
        <w:t>Discourse Types, Readership and Authorship in David Lodge’s Novel ‘Thinks …’</w:t>
      </w:r>
      <w:r w:rsidRPr="00A11B8E">
        <w:rPr>
          <w:rFonts w:eastAsia="Times New Roman" w:cs="Calibri"/>
        </w:rPr>
        <w:t xml:space="preserve">, </w:t>
      </w:r>
      <w:proofErr w:type="spellStart"/>
      <w:r w:rsidRPr="00A11B8E">
        <w:rPr>
          <w:rFonts w:eastAsia="Times New Roman" w:cs="Calibri"/>
        </w:rPr>
        <w:t>Universitatea</w:t>
      </w:r>
      <w:proofErr w:type="spellEnd"/>
      <w:r w:rsidRPr="00A11B8E">
        <w:rPr>
          <w:rFonts w:eastAsia="Times New Roman" w:cs="Calibri"/>
        </w:rPr>
        <w:t xml:space="preserve"> din </w:t>
      </w:r>
      <w:proofErr w:type="spellStart"/>
      <w:r w:rsidRPr="00A11B8E">
        <w:rPr>
          <w:rFonts w:eastAsia="Times New Roman" w:cs="Calibri"/>
        </w:rPr>
        <w:t>Piteşti</w:t>
      </w:r>
      <w:proofErr w:type="spellEnd"/>
      <w:r w:rsidRPr="00A11B8E">
        <w:rPr>
          <w:rFonts w:eastAsia="Times New Roman" w:cs="Calibri"/>
        </w:rPr>
        <w:t xml:space="preserve">, </w:t>
      </w:r>
      <w:proofErr w:type="spellStart"/>
      <w:r w:rsidRPr="00A11B8E">
        <w:rPr>
          <w:rFonts w:eastAsia="Times New Roman" w:cs="Calibri"/>
        </w:rPr>
        <w:t>Facultatea</w:t>
      </w:r>
      <w:proofErr w:type="spellEnd"/>
      <w:r w:rsidRPr="00A11B8E">
        <w:rPr>
          <w:rFonts w:eastAsia="Times New Roman" w:cs="Calibri"/>
        </w:rPr>
        <w:t xml:space="preserve"> de </w:t>
      </w:r>
      <w:proofErr w:type="spellStart"/>
      <w:r w:rsidRPr="00A11B8E">
        <w:rPr>
          <w:rFonts w:eastAsia="Times New Roman" w:cs="Calibri"/>
        </w:rPr>
        <w:t>Litere</w:t>
      </w:r>
      <w:proofErr w:type="spellEnd"/>
      <w:r w:rsidRPr="00A11B8E">
        <w:rPr>
          <w:rFonts w:eastAsia="Times New Roman" w:cs="Calibri"/>
        </w:rPr>
        <w:t xml:space="preserve">, </w:t>
      </w:r>
      <w:proofErr w:type="spellStart"/>
      <w:r w:rsidRPr="00A11B8E">
        <w:rPr>
          <w:rFonts w:eastAsia="Times New Roman" w:cs="Calibri"/>
        </w:rPr>
        <w:t>Revista</w:t>
      </w:r>
      <w:proofErr w:type="spellEnd"/>
      <w:r w:rsidRPr="00A11B8E">
        <w:rPr>
          <w:rFonts w:eastAsia="Times New Roman" w:cs="Calibri"/>
        </w:rPr>
        <w:t xml:space="preserve"> </w:t>
      </w:r>
      <w:proofErr w:type="spellStart"/>
      <w:r w:rsidRPr="00A11B8E">
        <w:rPr>
          <w:rFonts w:eastAsia="Times New Roman" w:cs="Calibri"/>
        </w:rPr>
        <w:t>Studii</w:t>
      </w:r>
      <w:proofErr w:type="spellEnd"/>
      <w:r w:rsidRPr="00A11B8E">
        <w:rPr>
          <w:rFonts w:eastAsia="Times New Roman" w:cs="Calibri"/>
        </w:rPr>
        <w:t xml:space="preserve"> </w:t>
      </w:r>
      <w:proofErr w:type="spellStart"/>
      <w:r w:rsidRPr="00A11B8E">
        <w:rPr>
          <w:rFonts w:eastAsia="Times New Roman" w:cs="Calibri"/>
        </w:rPr>
        <w:t>şi</w:t>
      </w:r>
      <w:proofErr w:type="spellEnd"/>
      <w:r w:rsidRPr="00A11B8E">
        <w:rPr>
          <w:rFonts w:eastAsia="Times New Roman" w:cs="Calibri"/>
        </w:rPr>
        <w:t xml:space="preserve"> </w:t>
      </w:r>
      <w:proofErr w:type="spellStart"/>
      <w:r w:rsidRPr="00A11B8E">
        <w:rPr>
          <w:rFonts w:eastAsia="Times New Roman" w:cs="Calibri"/>
        </w:rPr>
        <w:t>Cercetări</w:t>
      </w:r>
      <w:proofErr w:type="spellEnd"/>
      <w:r w:rsidRPr="00A11B8E">
        <w:rPr>
          <w:rFonts w:eastAsia="Times New Roman" w:cs="Calibri"/>
        </w:rPr>
        <w:t xml:space="preserve"> </w:t>
      </w:r>
      <w:proofErr w:type="spellStart"/>
      <w:r w:rsidRPr="00A11B8E">
        <w:rPr>
          <w:rFonts w:eastAsia="Times New Roman" w:cs="Calibri"/>
        </w:rPr>
        <w:t>Filologice</w:t>
      </w:r>
      <w:proofErr w:type="spellEnd"/>
      <w:r w:rsidRPr="00A11B8E">
        <w:rPr>
          <w:rFonts w:eastAsia="Times New Roman" w:cs="Calibri"/>
        </w:rPr>
        <w:t xml:space="preserve">, </w:t>
      </w:r>
      <w:proofErr w:type="spellStart"/>
      <w:r w:rsidRPr="00A11B8E">
        <w:rPr>
          <w:rFonts w:eastAsia="Times New Roman" w:cs="Calibri"/>
        </w:rPr>
        <w:t>Seria</w:t>
      </w:r>
      <w:proofErr w:type="spellEnd"/>
      <w:r w:rsidRPr="00A11B8E">
        <w:rPr>
          <w:rFonts w:eastAsia="Times New Roman" w:cs="Calibri"/>
        </w:rPr>
        <w:t xml:space="preserve"> </w:t>
      </w:r>
      <w:proofErr w:type="spellStart"/>
      <w:r w:rsidRPr="00A11B8E">
        <w:rPr>
          <w:rFonts w:eastAsia="Times New Roman" w:cs="Calibri"/>
        </w:rPr>
        <w:t>Limba</w:t>
      </w:r>
      <w:proofErr w:type="spellEnd"/>
      <w:r w:rsidRPr="00A11B8E">
        <w:rPr>
          <w:rFonts w:eastAsia="Times New Roman" w:cs="Calibri"/>
        </w:rPr>
        <w:t xml:space="preserve"> </w:t>
      </w:r>
      <w:proofErr w:type="spellStart"/>
      <w:r w:rsidRPr="00A11B8E">
        <w:rPr>
          <w:rFonts w:eastAsia="Times New Roman" w:cs="Calibri"/>
        </w:rPr>
        <w:t>şi</w:t>
      </w:r>
      <w:proofErr w:type="spellEnd"/>
      <w:r w:rsidRPr="00A11B8E">
        <w:rPr>
          <w:rFonts w:eastAsia="Times New Roman" w:cs="Calibri"/>
        </w:rPr>
        <w:t xml:space="preserve"> </w:t>
      </w:r>
      <w:proofErr w:type="spellStart"/>
      <w:r w:rsidRPr="00A11B8E">
        <w:rPr>
          <w:rFonts w:eastAsia="Times New Roman" w:cs="Calibri"/>
        </w:rPr>
        <w:t>Literatura</w:t>
      </w:r>
      <w:proofErr w:type="spellEnd"/>
      <w:r w:rsidRPr="00A11B8E">
        <w:rPr>
          <w:rFonts w:eastAsia="Times New Roman" w:cs="Calibri"/>
        </w:rPr>
        <w:t xml:space="preserve"> </w:t>
      </w:r>
      <w:proofErr w:type="spellStart"/>
      <w:r w:rsidRPr="00A11B8E">
        <w:rPr>
          <w:rFonts w:eastAsia="Times New Roman" w:cs="Calibri"/>
        </w:rPr>
        <w:t>Engleză</w:t>
      </w:r>
      <w:proofErr w:type="spellEnd"/>
      <w:r w:rsidRPr="00A11B8E">
        <w:rPr>
          <w:rFonts w:eastAsia="Times New Roman" w:cs="Calibri"/>
        </w:rPr>
        <w:t>, Nr.1, pp. 69-78.</w:t>
      </w:r>
      <w:r w:rsidRPr="006A2D7B">
        <w:rPr>
          <w:rFonts w:eastAsia="Times New Roman" w:cs="Calibri"/>
        </w:rPr>
        <w:t xml:space="preserve"> </w:t>
      </w:r>
      <w:r>
        <w:rPr>
          <w:rFonts w:eastAsia="Times New Roman" w:cs="Calibri"/>
        </w:rPr>
        <w:t>ISSN 1583-2228</w:t>
      </w:r>
    </w:p>
    <w:p w:rsidR="00B84D8C" w:rsidRDefault="00B84D8C" w:rsidP="00B84D8C">
      <w:pPr>
        <w:rPr>
          <w:rFonts w:eastAsia="Times New Roman" w:cs="Calibri"/>
        </w:rPr>
      </w:pPr>
      <w:proofErr w:type="spellStart"/>
      <w:r w:rsidRPr="00A11B8E">
        <w:rPr>
          <w:rFonts w:eastAsia="Times New Roman" w:cs="Calibri"/>
        </w:rPr>
        <w:t>Ezechil</w:t>
      </w:r>
      <w:proofErr w:type="spellEnd"/>
      <w:r w:rsidRPr="00A11B8E">
        <w:rPr>
          <w:rFonts w:eastAsia="Times New Roman" w:cs="Calibri"/>
        </w:rPr>
        <w:t xml:space="preserve"> L., </w:t>
      </w:r>
      <w:proofErr w:type="spellStart"/>
      <w:r w:rsidRPr="00A11B8E">
        <w:rPr>
          <w:rFonts w:eastAsia="Times New Roman" w:cs="Calibri"/>
          <w:b/>
          <w:bCs/>
          <w:u w:val="single"/>
        </w:rPr>
        <w:t>Popescu</w:t>
      </w:r>
      <w:proofErr w:type="spellEnd"/>
      <w:r w:rsidRPr="00A11B8E">
        <w:rPr>
          <w:rFonts w:eastAsia="Times New Roman" w:cs="Calibri"/>
          <w:b/>
          <w:bCs/>
          <w:u w:val="single"/>
        </w:rPr>
        <w:t>, D.</w:t>
      </w:r>
      <w:r w:rsidRPr="00A11B8E">
        <w:rPr>
          <w:rFonts w:eastAsia="Times New Roman" w:cs="Calibri"/>
        </w:rPr>
        <w:t xml:space="preserve"> 2005. </w:t>
      </w:r>
      <w:proofErr w:type="spellStart"/>
      <w:r w:rsidRPr="00A11B8E">
        <w:rPr>
          <w:rFonts w:eastAsia="Times New Roman" w:cs="Calibri"/>
        </w:rPr>
        <w:t>Specificul</w:t>
      </w:r>
      <w:proofErr w:type="spellEnd"/>
      <w:r w:rsidRPr="00A11B8E">
        <w:rPr>
          <w:rFonts w:eastAsia="Times New Roman" w:cs="Calibri"/>
        </w:rPr>
        <w:t xml:space="preserve"> </w:t>
      </w:r>
      <w:proofErr w:type="spellStart"/>
      <w:r w:rsidRPr="00A11B8E">
        <w:rPr>
          <w:rFonts w:eastAsia="Times New Roman" w:cs="Calibri"/>
        </w:rPr>
        <w:t>comunicării</w:t>
      </w:r>
      <w:proofErr w:type="spellEnd"/>
      <w:r w:rsidRPr="00A11B8E">
        <w:rPr>
          <w:rFonts w:eastAsia="Times New Roman" w:cs="Calibri"/>
        </w:rPr>
        <w:t xml:space="preserve"> </w:t>
      </w:r>
      <w:proofErr w:type="spellStart"/>
      <w:r w:rsidRPr="00A11B8E">
        <w:rPr>
          <w:rFonts w:eastAsia="Times New Roman" w:cs="Calibri"/>
        </w:rPr>
        <w:t>dintre</w:t>
      </w:r>
      <w:proofErr w:type="spellEnd"/>
      <w:r w:rsidRPr="00A11B8E">
        <w:rPr>
          <w:rFonts w:eastAsia="Times New Roman" w:cs="Calibri"/>
        </w:rPr>
        <w:t xml:space="preserve"> </w:t>
      </w:r>
      <w:proofErr w:type="spellStart"/>
      <w:r w:rsidRPr="00A11B8E">
        <w:rPr>
          <w:rFonts w:eastAsia="Times New Roman" w:cs="Calibri"/>
        </w:rPr>
        <w:t>formator</w:t>
      </w:r>
      <w:proofErr w:type="spellEnd"/>
      <w:r w:rsidRPr="00A11B8E">
        <w:rPr>
          <w:rFonts w:eastAsia="Times New Roman" w:cs="Calibri"/>
        </w:rPr>
        <w:t xml:space="preserve"> </w:t>
      </w:r>
      <w:proofErr w:type="spellStart"/>
      <w:r w:rsidRPr="00A11B8E">
        <w:rPr>
          <w:rFonts w:eastAsia="Times New Roman" w:cs="Calibri"/>
        </w:rPr>
        <w:t>şi</w:t>
      </w:r>
      <w:proofErr w:type="spellEnd"/>
      <w:r w:rsidRPr="00A11B8E">
        <w:rPr>
          <w:rFonts w:eastAsia="Times New Roman" w:cs="Calibri"/>
        </w:rPr>
        <w:t xml:space="preserve"> adult </w:t>
      </w:r>
      <w:proofErr w:type="spellStart"/>
      <w:r w:rsidRPr="00A11B8E">
        <w:rPr>
          <w:rFonts w:eastAsia="Times New Roman" w:cs="Calibri"/>
        </w:rPr>
        <w:t>în</w:t>
      </w:r>
      <w:proofErr w:type="spellEnd"/>
      <w:r w:rsidRPr="00A11B8E">
        <w:rPr>
          <w:rFonts w:eastAsia="Times New Roman" w:cs="Calibri"/>
        </w:rPr>
        <w:t xml:space="preserve"> </w:t>
      </w:r>
      <w:proofErr w:type="spellStart"/>
      <w:r w:rsidRPr="00A11B8E">
        <w:rPr>
          <w:rFonts w:eastAsia="Times New Roman" w:cs="Calibri"/>
        </w:rPr>
        <w:t>mediul</w:t>
      </w:r>
      <w:proofErr w:type="spellEnd"/>
      <w:r w:rsidRPr="00A11B8E">
        <w:rPr>
          <w:rFonts w:eastAsia="Times New Roman" w:cs="Calibri"/>
        </w:rPr>
        <w:t xml:space="preserve"> de </w:t>
      </w:r>
      <w:proofErr w:type="spellStart"/>
      <w:r w:rsidRPr="00A11B8E">
        <w:rPr>
          <w:rFonts w:eastAsia="Times New Roman" w:cs="Calibri"/>
        </w:rPr>
        <w:t>instruire</w:t>
      </w:r>
      <w:proofErr w:type="spellEnd"/>
      <w:r w:rsidRPr="00A11B8E">
        <w:rPr>
          <w:rFonts w:eastAsia="Times New Roman" w:cs="Calibri"/>
        </w:rPr>
        <w:t xml:space="preserve"> formal, </w:t>
      </w:r>
      <w:proofErr w:type="spellStart"/>
      <w:r w:rsidRPr="00A11B8E">
        <w:rPr>
          <w:rFonts w:eastAsia="Times New Roman" w:cs="Calibri"/>
        </w:rPr>
        <w:t>Revista</w:t>
      </w:r>
      <w:proofErr w:type="spellEnd"/>
      <w:r w:rsidRPr="00A11B8E">
        <w:rPr>
          <w:rFonts w:eastAsia="Times New Roman" w:cs="Calibri"/>
        </w:rPr>
        <w:t xml:space="preserve"> </w:t>
      </w:r>
      <w:proofErr w:type="spellStart"/>
      <w:r w:rsidRPr="00A11B8E">
        <w:rPr>
          <w:rFonts w:eastAsia="Times New Roman" w:cs="Calibri"/>
        </w:rPr>
        <w:t>Studii</w:t>
      </w:r>
      <w:proofErr w:type="spellEnd"/>
      <w:r w:rsidRPr="00A11B8E">
        <w:rPr>
          <w:rFonts w:eastAsia="Times New Roman" w:cs="Calibri"/>
        </w:rPr>
        <w:t xml:space="preserve"> </w:t>
      </w:r>
      <w:proofErr w:type="spellStart"/>
      <w:r w:rsidRPr="00A11B8E">
        <w:rPr>
          <w:rFonts w:eastAsia="Times New Roman" w:cs="Calibri"/>
        </w:rPr>
        <w:t>şi</w:t>
      </w:r>
      <w:proofErr w:type="spellEnd"/>
      <w:r w:rsidRPr="00A11B8E">
        <w:rPr>
          <w:rFonts w:eastAsia="Times New Roman" w:cs="Calibri"/>
        </w:rPr>
        <w:t xml:space="preserve"> </w:t>
      </w:r>
      <w:proofErr w:type="spellStart"/>
      <w:r w:rsidRPr="00A11B8E">
        <w:rPr>
          <w:rFonts w:eastAsia="Times New Roman" w:cs="Calibri"/>
        </w:rPr>
        <w:t>cercetări</w:t>
      </w:r>
      <w:proofErr w:type="spellEnd"/>
      <w:r w:rsidRPr="00A11B8E">
        <w:rPr>
          <w:rFonts w:eastAsia="Times New Roman" w:cs="Calibri"/>
        </w:rPr>
        <w:t xml:space="preserve"> a </w:t>
      </w:r>
      <w:proofErr w:type="spellStart"/>
      <w:r w:rsidRPr="00A11B8E">
        <w:rPr>
          <w:rFonts w:eastAsia="Times New Roman" w:cs="Calibri"/>
        </w:rPr>
        <w:t>Catedrei</w:t>
      </w:r>
      <w:proofErr w:type="spellEnd"/>
      <w:r w:rsidRPr="00A11B8E">
        <w:rPr>
          <w:rFonts w:eastAsia="Times New Roman" w:cs="Calibri"/>
        </w:rPr>
        <w:t xml:space="preserve"> de </w:t>
      </w:r>
      <w:proofErr w:type="spellStart"/>
      <w:r w:rsidRPr="00A11B8E">
        <w:rPr>
          <w:rFonts w:eastAsia="Times New Roman" w:cs="Calibri"/>
        </w:rPr>
        <w:t>Psihologie</w:t>
      </w:r>
      <w:proofErr w:type="spellEnd"/>
      <w:r w:rsidRPr="00A11B8E">
        <w:rPr>
          <w:rFonts w:eastAsia="Times New Roman" w:cs="Calibri"/>
        </w:rPr>
        <w:t xml:space="preserve"> </w:t>
      </w:r>
      <w:proofErr w:type="spellStart"/>
      <w:r w:rsidRPr="00A11B8E">
        <w:rPr>
          <w:rFonts w:eastAsia="Times New Roman" w:cs="Calibri"/>
        </w:rPr>
        <w:t>şi</w:t>
      </w:r>
      <w:proofErr w:type="spellEnd"/>
      <w:r w:rsidRPr="00A11B8E">
        <w:rPr>
          <w:rFonts w:eastAsia="Times New Roman" w:cs="Calibri"/>
        </w:rPr>
        <w:t xml:space="preserve"> </w:t>
      </w:r>
      <w:proofErr w:type="spellStart"/>
      <w:r w:rsidRPr="00A11B8E">
        <w:rPr>
          <w:rFonts w:eastAsia="Times New Roman" w:cs="Calibri"/>
        </w:rPr>
        <w:t>Ştiinţele</w:t>
      </w:r>
      <w:proofErr w:type="spellEnd"/>
      <w:r w:rsidRPr="00A11B8E">
        <w:rPr>
          <w:rFonts w:eastAsia="Times New Roman" w:cs="Calibri"/>
        </w:rPr>
        <w:t xml:space="preserve"> </w:t>
      </w:r>
      <w:proofErr w:type="spellStart"/>
      <w:r w:rsidRPr="00A11B8E">
        <w:rPr>
          <w:rFonts w:eastAsia="Times New Roman" w:cs="Calibri"/>
        </w:rPr>
        <w:t>Educaţiei</w:t>
      </w:r>
      <w:proofErr w:type="spellEnd"/>
      <w:r w:rsidRPr="00A11B8E">
        <w:rPr>
          <w:rFonts w:eastAsia="Times New Roman" w:cs="Calibri"/>
        </w:rPr>
        <w:t>, D.P.P.D. –</w:t>
      </w:r>
      <w:r>
        <w:rPr>
          <w:rFonts w:eastAsia="Times New Roman" w:cs="Calibri"/>
        </w:rPr>
        <w:t xml:space="preserve"> </w:t>
      </w:r>
      <w:proofErr w:type="spellStart"/>
      <w:r>
        <w:rPr>
          <w:rFonts w:eastAsia="Times New Roman" w:cs="Calibri"/>
        </w:rPr>
        <w:t>Bacău</w:t>
      </w:r>
      <w:proofErr w:type="spellEnd"/>
    </w:p>
    <w:p w:rsidR="00B84D8C" w:rsidRPr="00B84D8C" w:rsidRDefault="00B84D8C" w:rsidP="00B84D8C">
      <w:pPr>
        <w:rPr>
          <w:b/>
        </w:rPr>
      </w:pPr>
      <w:r w:rsidRPr="00B84D8C">
        <w:rPr>
          <w:b/>
        </w:rPr>
        <w:t>Papers Presented in International Scientific Seminars and Published in Proceedings</w:t>
      </w:r>
    </w:p>
    <w:p w:rsidR="00B84D8C" w:rsidRPr="00A11B8E" w:rsidRDefault="00B84D8C" w:rsidP="00B84D8C">
      <w:pPr>
        <w:spacing w:after="0" w:line="240" w:lineRule="auto"/>
        <w:rPr>
          <w:rFonts w:eastAsia="Times New Roman" w:cs="Calibri"/>
        </w:rPr>
      </w:pPr>
      <w:proofErr w:type="spellStart"/>
      <w:r w:rsidRPr="00A11B8E">
        <w:rPr>
          <w:rFonts w:eastAsia="Times New Roman" w:cs="Calibri"/>
          <w:b/>
          <w:bCs/>
          <w:u w:val="single"/>
        </w:rPr>
        <w:t>Clonţea</w:t>
      </w:r>
      <w:proofErr w:type="spellEnd"/>
      <w:r w:rsidRPr="00A11B8E">
        <w:rPr>
          <w:rFonts w:eastAsia="Times New Roman" w:cs="Calibri"/>
          <w:b/>
          <w:bCs/>
          <w:u w:val="single"/>
        </w:rPr>
        <w:t>, D.</w:t>
      </w:r>
      <w:r w:rsidRPr="00A11B8E">
        <w:rPr>
          <w:rFonts w:eastAsia="Times New Roman" w:cs="Calibri"/>
        </w:rPr>
        <w:t xml:space="preserve">, </w:t>
      </w:r>
      <w:proofErr w:type="spellStart"/>
      <w:r w:rsidRPr="00A11B8E">
        <w:rPr>
          <w:rFonts w:eastAsia="Times New Roman" w:cs="Calibri"/>
        </w:rPr>
        <w:t>Nicolae</w:t>
      </w:r>
      <w:proofErr w:type="spellEnd"/>
      <w:r w:rsidRPr="00A11B8E">
        <w:rPr>
          <w:rFonts w:eastAsia="Times New Roman" w:cs="Calibri"/>
        </w:rPr>
        <w:t xml:space="preserve">, C. 1998. </w:t>
      </w:r>
      <w:r w:rsidRPr="00A11B8E">
        <w:rPr>
          <w:rFonts w:eastAsia="Times New Roman" w:cs="Calibri"/>
          <w:i/>
          <w:iCs/>
        </w:rPr>
        <w:t>A Point of View about Cliché</w:t>
      </w:r>
      <w:r w:rsidRPr="00A11B8E">
        <w:rPr>
          <w:rFonts w:eastAsia="Times New Roman" w:cs="Calibri"/>
        </w:rPr>
        <w:t>, Second International Conference in Sociolinguistics, Craiova, 5-7 November.</w:t>
      </w:r>
    </w:p>
    <w:p w:rsidR="00B84D8C" w:rsidRPr="00A11B8E" w:rsidRDefault="00B84D8C" w:rsidP="00B84D8C">
      <w:pPr>
        <w:spacing w:after="0" w:line="240" w:lineRule="auto"/>
        <w:rPr>
          <w:rFonts w:eastAsia="Times New Roman" w:cs="Calibri"/>
        </w:rPr>
      </w:pPr>
      <w:proofErr w:type="spellStart"/>
      <w:r w:rsidRPr="00A11B8E">
        <w:rPr>
          <w:rFonts w:eastAsia="Times New Roman" w:cs="Calibri"/>
        </w:rPr>
        <w:t>Oprea</w:t>
      </w:r>
      <w:proofErr w:type="spellEnd"/>
      <w:r w:rsidRPr="00A11B8E">
        <w:rPr>
          <w:rFonts w:eastAsia="Times New Roman" w:cs="Calibri"/>
        </w:rPr>
        <w:t xml:space="preserve">, J., </w:t>
      </w:r>
      <w:proofErr w:type="spellStart"/>
      <w:r w:rsidRPr="00A11B8E">
        <w:rPr>
          <w:rFonts w:eastAsia="Times New Roman" w:cs="Calibri"/>
          <w:b/>
          <w:bCs/>
          <w:u w:val="single"/>
        </w:rPr>
        <w:t>Clonţea</w:t>
      </w:r>
      <w:proofErr w:type="spellEnd"/>
      <w:r w:rsidRPr="00A11B8E">
        <w:rPr>
          <w:rFonts w:eastAsia="Times New Roman" w:cs="Calibri"/>
          <w:b/>
          <w:bCs/>
          <w:u w:val="single"/>
        </w:rPr>
        <w:t>, D.</w:t>
      </w:r>
      <w:r w:rsidRPr="00A11B8E">
        <w:rPr>
          <w:rFonts w:eastAsia="Times New Roman" w:cs="Calibri"/>
        </w:rPr>
        <w:t xml:space="preserve"> 1998. </w:t>
      </w:r>
      <w:r w:rsidRPr="00A11B8E">
        <w:rPr>
          <w:rFonts w:eastAsia="Times New Roman" w:cs="Calibri"/>
          <w:i/>
          <w:iCs/>
        </w:rPr>
        <w:t xml:space="preserve">The Mentor-Methodologist Relationship – Past and Present at the University of </w:t>
      </w:r>
      <w:proofErr w:type="spellStart"/>
      <w:r w:rsidRPr="00A11B8E">
        <w:rPr>
          <w:rFonts w:eastAsia="Times New Roman" w:cs="Calibri"/>
          <w:i/>
          <w:iCs/>
        </w:rPr>
        <w:t>Piteşti</w:t>
      </w:r>
      <w:proofErr w:type="spellEnd"/>
      <w:r w:rsidRPr="00A11B8E">
        <w:rPr>
          <w:rFonts w:eastAsia="Times New Roman" w:cs="Calibri"/>
        </w:rPr>
        <w:t>, The British Council Regional Mentor Conference, Budapest, 13-14 June.</w:t>
      </w:r>
    </w:p>
    <w:p w:rsidR="00B84D8C" w:rsidRPr="00A11B8E" w:rsidRDefault="00B84D8C" w:rsidP="00B84D8C">
      <w:pPr>
        <w:spacing w:after="0" w:line="240" w:lineRule="auto"/>
        <w:rPr>
          <w:rFonts w:eastAsia="Times New Roman" w:cs="Calibri"/>
        </w:rPr>
      </w:pPr>
      <w:proofErr w:type="spellStart"/>
      <w:r w:rsidRPr="00A11B8E">
        <w:rPr>
          <w:rFonts w:eastAsia="Times New Roman" w:cs="Calibri"/>
          <w:b/>
          <w:bCs/>
          <w:u w:val="single"/>
        </w:rPr>
        <w:t>Popescu</w:t>
      </w:r>
      <w:proofErr w:type="spellEnd"/>
      <w:r w:rsidRPr="00A11B8E">
        <w:rPr>
          <w:rFonts w:eastAsia="Times New Roman" w:cs="Calibri"/>
          <w:b/>
          <w:bCs/>
          <w:u w:val="single"/>
        </w:rPr>
        <w:t>, D.</w:t>
      </w:r>
      <w:r w:rsidRPr="00A11B8E">
        <w:rPr>
          <w:rFonts w:eastAsia="Times New Roman" w:cs="Calibri"/>
        </w:rPr>
        <w:t xml:space="preserve"> 2005. </w:t>
      </w:r>
      <w:r w:rsidRPr="00A11B8E">
        <w:rPr>
          <w:rFonts w:eastAsia="Times New Roman" w:cs="Calibri"/>
          <w:i/>
          <w:iCs/>
        </w:rPr>
        <w:t>New English as a Foreign Language Textbooks and Critical Thinking</w:t>
      </w:r>
      <w:r w:rsidRPr="00A11B8E">
        <w:rPr>
          <w:rFonts w:eastAsia="Times New Roman" w:cs="Calibri"/>
        </w:rPr>
        <w:t xml:space="preserve">, ‘Quality Teaching for Quality Learning: Education for Critical Thinking International Conference’, </w:t>
      </w:r>
      <w:proofErr w:type="spellStart"/>
      <w:r w:rsidRPr="00A11B8E">
        <w:rPr>
          <w:rFonts w:eastAsia="Times New Roman" w:cs="Calibri"/>
        </w:rPr>
        <w:t>Cluj</w:t>
      </w:r>
      <w:proofErr w:type="spellEnd"/>
      <w:r w:rsidRPr="00A11B8E">
        <w:rPr>
          <w:rFonts w:eastAsia="Times New Roman" w:cs="Calibri"/>
        </w:rPr>
        <w:t xml:space="preserve"> </w:t>
      </w:r>
      <w:proofErr w:type="spellStart"/>
      <w:r w:rsidRPr="00A11B8E">
        <w:rPr>
          <w:rFonts w:eastAsia="Times New Roman" w:cs="Calibri"/>
        </w:rPr>
        <w:t>Napoca</w:t>
      </w:r>
      <w:proofErr w:type="spellEnd"/>
      <w:r w:rsidRPr="00A11B8E">
        <w:rPr>
          <w:rFonts w:eastAsia="Times New Roman" w:cs="Calibri"/>
        </w:rPr>
        <w:t>, 5-8 May.</w:t>
      </w:r>
    </w:p>
    <w:p w:rsidR="00B84D8C" w:rsidRPr="00A11B8E" w:rsidRDefault="00B84D8C" w:rsidP="00B84D8C">
      <w:pPr>
        <w:spacing w:after="0" w:line="240" w:lineRule="auto"/>
        <w:rPr>
          <w:rFonts w:eastAsia="Times New Roman" w:cs="Calibri"/>
        </w:rPr>
      </w:pPr>
      <w:proofErr w:type="spellStart"/>
      <w:r w:rsidRPr="00A11B8E">
        <w:rPr>
          <w:rFonts w:eastAsia="Times New Roman" w:cs="Calibri"/>
          <w:b/>
          <w:bCs/>
          <w:u w:val="single"/>
        </w:rPr>
        <w:t>Popescu</w:t>
      </w:r>
      <w:proofErr w:type="spellEnd"/>
      <w:r w:rsidRPr="00A11B8E">
        <w:rPr>
          <w:rFonts w:eastAsia="Times New Roman" w:cs="Calibri"/>
          <w:b/>
          <w:bCs/>
          <w:u w:val="single"/>
        </w:rPr>
        <w:t>, D.</w:t>
      </w:r>
      <w:r w:rsidRPr="00A11B8E">
        <w:rPr>
          <w:rFonts w:eastAsia="Times New Roman" w:cs="Calibri"/>
        </w:rPr>
        <w:t xml:space="preserve"> 2007. ‘A Genre Analysis on Some ELT Teacher’s Book Introduction Units’, published in the volume of The 10</w:t>
      </w:r>
      <w:r w:rsidRPr="00A11B8E">
        <w:rPr>
          <w:rFonts w:eastAsia="Times New Roman" w:cs="Calibri"/>
          <w:vertAlign w:val="superscript"/>
        </w:rPr>
        <w:t>th</w:t>
      </w:r>
      <w:r w:rsidRPr="00A11B8E">
        <w:rPr>
          <w:rFonts w:eastAsia="Times New Roman" w:cs="Calibri"/>
        </w:rPr>
        <w:t xml:space="preserve"> International Conference on Leadership and Management at the Beginning of the 21</w:t>
      </w:r>
      <w:r w:rsidRPr="00A11B8E">
        <w:rPr>
          <w:rFonts w:eastAsia="Times New Roman" w:cs="Calibri"/>
          <w:vertAlign w:val="superscript"/>
        </w:rPr>
        <w:t>st</w:t>
      </w:r>
      <w:r w:rsidRPr="00A11B8E">
        <w:rPr>
          <w:rFonts w:eastAsia="Times New Roman" w:cs="Calibri"/>
        </w:rPr>
        <w:t xml:space="preserve"> Century, ‘Lucian </w:t>
      </w:r>
      <w:proofErr w:type="spellStart"/>
      <w:r w:rsidRPr="00A11B8E">
        <w:rPr>
          <w:rFonts w:eastAsia="Times New Roman" w:cs="Calibri"/>
        </w:rPr>
        <w:t>Blaga</w:t>
      </w:r>
      <w:proofErr w:type="spellEnd"/>
      <w:r w:rsidRPr="00A11B8E">
        <w:rPr>
          <w:rFonts w:eastAsia="Times New Roman" w:cs="Calibri"/>
        </w:rPr>
        <w:t xml:space="preserve"> University’, </w:t>
      </w:r>
      <w:proofErr w:type="gramStart"/>
      <w:r w:rsidRPr="00A11B8E">
        <w:rPr>
          <w:rFonts w:eastAsia="Times New Roman" w:cs="Calibri"/>
        </w:rPr>
        <w:t>Sibiu,  Romania</w:t>
      </w:r>
      <w:proofErr w:type="gramEnd"/>
      <w:r w:rsidRPr="00A11B8E">
        <w:rPr>
          <w:rFonts w:eastAsia="Times New Roman" w:cs="Calibri"/>
        </w:rPr>
        <w:t>.</w:t>
      </w:r>
    </w:p>
    <w:p w:rsidR="00B84D8C" w:rsidRDefault="00B84D8C" w:rsidP="00B84D8C">
      <w:pPr>
        <w:spacing w:after="0" w:line="240" w:lineRule="auto"/>
        <w:rPr>
          <w:rFonts w:eastAsia="Times New Roman" w:cs="Calibri"/>
        </w:rPr>
      </w:pPr>
      <w:proofErr w:type="spellStart"/>
      <w:r w:rsidRPr="00A11B8E">
        <w:rPr>
          <w:rFonts w:eastAsia="Times New Roman" w:cs="Calibri"/>
          <w:b/>
          <w:bCs/>
          <w:u w:val="single"/>
        </w:rPr>
        <w:t>Popescu</w:t>
      </w:r>
      <w:proofErr w:type="spellEnd"/>
      <w:r w:rsidRPr="00A11B8E">
        <w:rPr>
          <w:rFonts w:eastAsia="Times New Roman" w:cs="Calibri"/>
          <w:b/>
          <w:bCs/>
          <w:u w:val="single"/>
        </w:rPr>
        <w:t>, D.</w:t>
      </w:r>
      <w:r w:rsidRPr="00A11B8E">
        <w:rPr>
          <w:rFonts w:eastAsia="Times New Roman" w:cs="Calibri"/>
        </w:rPr>
        <w:t xml:space="preserve"> 2006. ‘The Romanian ELT Textbook as Genre’, </w:t>
      </w:r>
      <w:proofErr w:type="spellStart"/>
      <w:r w:rsidRPr="00A11B8E">
        <w:rPr>
          <w:rFonts w:eastAsia="Times New Roman" w:cs="Calibri"/>
        </w:rPr>
        <w:t>EDUWorld</w:t>
      </w:r>
      <w:proofErr w:type="spellEnd"/>
      <w:r w:rsidRPr="00A11B8E">
        <w:rPr>
          <w:rFonts w:eastAsia="Times New Roman" w:cs="Calibri"/>
        </w:rPr>
        <w:t xml:space="preserve"> 2006, University of </w:t>
      </w:r>
      <w:proofErr w:type="spellStart"/>
      <w:r w:rsidRPr="00A11B8E">
        <w:rPr>
          <w:rFonts w:eastAsia="Times New Roman" w:cs="Calibri"/>
        </w:rPr>
        <w:t>Piteşti</w:t>
      </w:r>
      <w:proofErr w:type="spellEnd"/>
      <w:r w:rsidRPr="00A11B8E">
        <w:rPr>
          <w:rFonts w:eastAsia="Times New Roman" w:cs="Calibri"/>
        </w:rPr>
        <w:t>, 1-3 June, Conference volume.</w:t>
      </w:r>
    </w:p>
    <w:p w:rsidR="00B84D8C" w:rsidRDefault="00B84D8C" w:rsidP="00B84D8C">
      <w:pPr>
        <w:spacing w:after="0" w:line="240" w:lineRule="auto"/>
        <w:rPr>
          <w:rFonts w:eastAsia="Times New Roman" w:cs="Calibri"/>
        </w:rPr>
      </w:pPr>
    </w:p>
    <w:p w:rsidR="00B84D8C" w:rsidRPr="00B84D8C" w:rsidRDefault="00B84D8C" w:rsidP="00B84D8C">
      <w:pPr>
        <w:spacing w:after="0" w:line="240" w:lineRule="auto"/>
        <w:rPr>
          <w:rFonts w:eastAsia="Times New Roman" w:cs="Calibri"/>
          <w:b/>
        </w:rPr>
      </w:pPr>
      <w:r w:rsidRPr="00B84D8C">
        <w:rPr>
          <w:b/>
        </w:rPr>
        <w:t>International Books or Chapters Written</w:t>
      </w:r>
    </w:p>
    <w:p w:rsidR="00B84D8C" w:rsidRDefault="00B84D8C" w:rsidP="00B84D8C">
      <w:pPr>
        <w:spacing w:after="0" w:line="240" w:lineRule="auto"/>
        <w:rPr>
          <w:rFonts w:eastAsia="Times New Roman" w:cs="Calibri"/>
        </w:rPr>
      </w:pPr>
    </w:p>
    <w:p w:rsidR="00B84D8C" w:rsidRPr="00A11B8E" w:rsidRDefault="00B84D8C" w:rsidP="00B84D8C">
      <w:pPr>
        <w:spacing w:after="0" w:line="240" w:lineRule="auto"/>
        <w:rPr>
          <w:rFonts w:eastAsia="Times New Roman" w:cs="Calibri"/>
        </w:rPr>
      </w:pPr>
      <w:proofErr w:type="spellStart"/>
      <w:r w:rsidRPr="00A11B8E">
        <w:rPr>
          <w:rFonts w:eastAsia="Times New Roman" w:cs="Calibri"/>
        </w:rPr>
        <w:t>Clonţea</w:t>
      </w:r>
      <w:proofErr w:type="spellEnd"/>
      <w:r w:rsidRPr="00A11B8E">
        <w:rPr>
          <w:rFonts w:eastAsia="Times New Roman" w:cs="Calibri"/>
        </w:rPr>
        <w:t xml:space="preserve">, P., </w:t>
      </w:r>
      <w:proofErr w:type="spellStart"/>
      <w:r w:rsidRPr="00A11B8E">
        <w:rPr>
          <w:rFonts w:eastAsia="Times New Roman" w:cs="Calibri"/>
        </w:rPr>
        <w:t>Bantaş</w:t>
      </w:r>
      <w:proofErr w:type="spellEnd"/>
      <w:r w:rsidRPr="00A11B8E">
        <w:rPr>
          <w:rFonts w:eastAsia="Times New Roman" w:cs="Calibri"/>
        </w:rPr>
        <w:t xml:space="preserve">, A., </w:t>
      </w:r>
      <w:proofErr w:type="spellStart"/>
      <w:r w:rsidRPr="00A11B8E">
        <w:rPr>
          <w:rFonts w:eastAsia="Times New Roman" w:cs="Calibri"/>
          <w:b/>
          <w:bCs/>
          <w:u w:val="single"/>
        </w:rPr>
        <w:t>Clonţea</w:t>
      </w:r>
      <w:proofErr w:type="spellEnd"/>
      <w:r w:rsidRPr="00A11B8E">
        <w:rPr>
          <w:rFonts w:eastAsia="Times New Roman" w:cs="Calibri"/>
          <w:b/>
          <w:bCs/>
          <w:u w:val="single"/>
        </w:rPr>
        <w:t>, D</w:t>
      </w:r>
      <w:r w:rsidRPr="00A11B8E">
        <w:rPr>
          <w:rFonts w:eastAsia="Times New Roman" w:cs="Calibri"/>
          <w:u w:val="single"/>
        </w:rPr>
        <w:t>.</w:t>
      </w:r>
      <w:r w:rsidRPr="00A11B8E">
        <w:rPr>
          <w:rFonts w:eastAsia="Times New Roman" w:cs="Calibri"/>
        </w:rPr>
        <w:t xml:space="preserve">, </w:t>
      </w:r>
      <w:r w:rsidRPr="00A11B8E">
        <w:rPr>
          <w:rFonts w:eastAsia="Times New Roman" w:cs="Calibri"/>
          <w:i/>
          <w:iCs/>
        </w:rPr>
        <w:t>Annotated English Literature, Eighteenth Century Prose</w:t>
      </w:r>
      <w:r w:rsidRPr="00A11B8E">
        <w:rPr>
          <w:rFonts w:eastAsia="Times New Roman" w:cs="Calibri"/>
        </w:rPr>
        <w:t xml:space="preserve">, </w:t>
      </w:r>
      <w:proofErr w:type="spellStart"/>
      <w:r w:rsidRPr="00A11B8E">
        <w:rPr>
          <w:rFonts w:eastAsia="Times New Roman" w:cs="Calibri"/>
        </w:rPr>
        <w:t>Editura</w:t>
      </w:r>
      <w:proofErr w:type="spellEnd"/>
      <w:r w:rsidRPr="00A11B8E">
        <w:rPr>
          <w:rFonts w:eastAsia="Times New Roman" w:cs="Calibri"/>
        </w:rPr>
        <w:t xml:space="preserve"> </w:t>
      </w:r>
      <w:proofErr w:type="spellStart"/>
      <w:r w:rsidRPr="00A11B8E">
        <w:rPr>
          <w:rFonts w:eastAsia="Times New Roman" w:cs="Calibri"/>
        </w:rPr>
        <w:t>Paralela</w:t>
      </w:r>
      <w:proofErr w:type="spellEnd"/>
      <w:r w:rsidRPr="00A11B8E">
        <w:rPr>
          <w:rFonts w:eastAsia="Times New Roman" w:cs="Calibri"/>
        </w:rPr>
        <w:t xml:space="preserve"> 45, </w:t>
      </w:r>
      <w:proofErr w:type="spellStart"/>
      <w:r w:rsidRPr="00A11B8E">
        <w:rPr>
          <w:rFonts w:eastAsia="Times New Roman" w:cs="Calibri"/>
        </w:rPr>
        <w:t>Piteşti</w:t>
      </w:r>
      <w:proofErr w:type="spellEnd"/>
      <w:r w:rsidRPr="00A11B8E">
        <w:rPr>
          <w:rFonts w:eastAsia="Times New Roman" w:cs="Calibri"/>
        </w:rPr>
        <w:t>, 1996.</w:t>
      </w:r>
      <w:r>
        <w:rPr>
          <w:rFonts w:eastAsia="Times New Roman" w:cs="Calibri"/>
        </w:rPr>
        <w:t xml:space="preserve"> ISBN 973-97464-3-8</w:t>
      </w:r>
    </w:p>
    <w:p w:rsidR="00B84D8C" w:rsidRPr="00A11B8E" w:rsidRDefault="00B84D8C" w:rsidP="00B84D8C">
      <w:pPr>
        <w:spacing w:after="0" w:line="240" w:lineRule="auto"/>
        <w:rPr>
          <w:rFonts w:eastAsia="Times New Roman" w:cs="Calibri"/>
        </w:rPr>
      </w:pPr>
      <w:proofErr w:type="spellStart"/>
      <w:r w:rsidRPr="00A11B8E">
        <w:rPr>
          <w:rFonts w:eastAsia="Times New Roman" w:cs="Calibri"/>
        </w:rPr>
        <w:t>Clonţea</w:t>
      </w:r>
      <w:proofErr w:type="spellEnd"/>
      <w:r w:rsidRPr="00A11B8E">
        <w:rPr>
          <w:rFonts w:eastAsia="Times New Roman" w:cs="Calibri"/>
        </w:rPr>
        <w:t xml:space="preserve">, P., </w:t>
      </w:r>
      <w:proofErr w:type="spellStart"/>
      <w:r w:rsidRPr="00A11B8E">
        <w:rPr>
          <w:rFonts w:eastAsia="Times New Roman" w:cs="Calibri"/>
          <w:b/>
          <w:bCs/>
          <w:u w:val="single"/>
        </w:rPr>
        <w:t>Clonţea</w:t>
      </w:r>
      <w:proofErr w:type="spellEnd"/>
      <w:r w:rsidRPr="00A11B8E">
        <w:rPr>
          <w:rFonts w:eastAsia="Times New Roman" w:cs="Calibri"/>
          <w:b/>
          <w:bCs/>
          <w:u w:val="single"/>
        </w:rPr>
        <w:t>, D.</w:t>
      </w:r>
      <w:r w:rsidRPr="00A11B8E">
        <w:rPr>
          <w:rFonts w:eastAsia="Times New Roman" w:cs="Calibri"/>
        </w:rPr>
        <w:t xml:space="preserve">, </w:t>
      </w:r>
      <w:r w:rsidRPr="00A11B8E">
        <w:rPr>
          <w:rFonts w:eastAsia="Times New Roman" w:cs="Calibri"/>
          <w:i/>
          <w:iCs/>
        </w:rPr>
        <w:t>Annotated English Literature – Neoclassical, Sentimentalist and Pre-Romantic Poetry</w:t>
      </w:r>
      <w:r w:rsidRPr="00A11B8E">
        <w:rPr>
          <w:rFonts w:eastAsia="Times New Roman" w:cs="Calibri"/>
        </w:rPr>
        <w:t xml:space="preserve">, </w:t>
      </w:r>
      <w:proofErr w:type="spellStart"/>
      <w:r w:rsidRPr="00A11B8E">
        <w:rPr>
          <w:rFonts w:eastAsia="Times New Roman" w:cs="Calibri"/>
        </w:rPr>
        <w:t>Piteşti</w:t>
      </w:r>
      <w:proofErr w:type="spellEnd"/>
      <w:r w:rsidRPr="00A11B8E">
        <w:rPr>
          <w:rFonts w:eastAsia="Times New Roman" w:cs="Calibri"/>
        </w:rPr>
        <w:t xml:space="preserve"> University Press, 2000. </w:t>
      </w:r>
    </w:p>
    <w:p w:rsidR="00B84D8C" w:rsidRPr="00A11B8E" w:rsidRDefault="00B84D8C" w:rsidP="00B84D8C">
      <w:pPr>
        <w:spacing w:after="0" w:line="240" w:lineRule="auto"/>
        <w:rPr>
          <w:rFonts w:eastAsia="Times New Roman" w:cs="Calibri"/>
        </w:rPr>
      </w:pPr>
      <w:proofErr w:type="spellStart"/>
      <w:r w:rsidRPr="00A11B8E">
        <w:rPr>
          <w:rFonts w:eastAsia="Times New Roman" w:cs="Calibri"/>
        </w:rPr>
        <w:t>Clonţea</w:t>
      </w:r>
      <w:proofErr w:type="spellEnd"/>
      <w:r w:rsidRPr="00A11B8E">
        <w:rPr>
          <w:rFonts w:eastAsia="Times New Roman" w:cs="Calibri"/>
        </w:rPr>
        <w:t xml:space="preserve">, P., </w:t>
      </w:r>
      <w:proofErr w:type="spellStart"/>
      <w:r w:rsidRPr="00A11B8E">
        <w:rPr>
          <w:rFonts w:eastAsia="Times New Roman" w:cs="Calibri"/>
        </w:rPr>
        <w:t>Manea</w:t>
      </w:r>
      <w:proofErr w:type="spellEnd"/>
      <w:r w:rsidRPr="00A11B8E">
        <w:rPr>
          <w:rFonts w:eastAsia="Times New Roman" w:cs="Calibri"/>
        </w:rPr>
        <w:t xml:space="preserve">, C., </w:t>
      </w:r>
      <w:proofErr w:type="spellStart"/>
      <w:r w:rsidRPr="00A11B8E">
        <w:rPr>
          <w:rFonts w:eastAsia="Times New Roman" w:cs="Calibri"/>
          <w:b/>
          <w:bCs/>
          <w:u w:val="single"/>
        </w:rPr>
        <w:t>Clonţea</w:t>
      </w:r>
      <w:proofErr w:type="spellEnd"/>
      <w:r w:rsidRPr="00A11B8E">
        <w:rPr>
          <w:rFonts w:eastAsia="Times New Roman" w:cs="Calibri"/>
          <w:b/>
          <w:bCs/>
          <w:u w:val="single"/>
        </w:rPr>
        <w:t>, D.</w:t>
      </w:r>
      <w:r w:rsidRPr="00A11B8E">
        <w:rPr>
          <w:rFonts w:eastAsia="Times New Roman" w:cs="Calibri"/>
        </w:rPr>
        <w:t xml:space="preserve">, </w:t>
      </w:r>
      <w:proofErr w:type="spellStart"/>
      <w:r w:rsidRPr="00A11B8E">
        <w:rPr>
          <w:rFonts w:eastAsia="Times New Roman" w:cs="Calibri"/>
        </w:rPr>
        <w:t>Negură</w:t>
      </w:r>
      <w:proofErr w:type="spellEnd"/>
      <w:r w:rsidRPr="00A11B8E">
        <w:rPr>
          <w:rFonts w:eastAsia="Times New Roman" w:cs="Calibri"/>
        </w:rPr>
        <w:t xml:space="preserve">, A., </w:t>
      </w:r>
      <w:proofErr w:type="spellStart"/>
      <w:r w:rsidRPr="00A11B8E">
        <w:rPr>
          <w:rFonts w:eastAsia="Times New Roman" w:cs="Calibri"/>
        </w:rPr>
        <w:t>Bulgaru</w:t>
      </w:r>
      <w:proofErr w:type="spellEnd"/>
      <w:r w:rsidRPr="00A11B8E">
        <w:rPr>
          <w:rFonts w:eastAsia="Times New Roman" w:cs="Calibri"/>
        </w:rPr>
        <w:t xml:space="preserve">, C., </w:t>
      </w:r>
      <w:proofErr w:type="spellStart"/>
      <w:r w:rsidRPr="00A11B8E">
        <w:rPr>
          <w:rFonts w:eastAsia="Times New Roman" w:cs="Calibri"/>
        </w:rPr>
        <w:t>Nicolae</w:t>
      </w:r>
      <w:proofErr w:type="spellEnd"/>
      <w:r w:rsidRPr="00A11B8E">
        <w:rPr>
          <w:rFonts w:eastAsia="Times New Roman" w:cs="Calibri"/>
        </w:rPr>
        <w:t xml:space="preserve">, C., </w:t>
      </w:r>
      <w:proofErr w:type="spellStart"/>
      <w:r w:rsidRPr="00A11B8E">
        <w:rPr>
          <w:rFonts w:eastAsia="Times New Roman" w:cs="Calibri"/>
        </w:rPr>
        <w:t>Ungureanu</w:t>
      </w:r>
      <w:proofErr w:type="spellEnd"/>
      <w:r w:rsidRPr="00A11B8E">
        <w:rPr>
          <w:rFonts w:eastAsia="Times New Roman" w:cs="Calibri"/>
        </w:rPr>
        <w:t xml:space="preserve">, C., </w:t>
      </w:r>
      <w:r w:rsidRPr="00A11B8E">
        <w:rPr>
          <w:rFonts w:eastAsia="Times New Roman" w:cs="Calibri"/>
          <w:i/>
          <w:iCs/>
        </w:rPr>
        <w:t>English for General Science</w:t>
      </w:r>
      <w:r w:rsidRPr="00A11B8E">
        <w:rPr>
          <w:rFonts w:eastAsia="Times New Roman" w:cs="Calibri"/>
        </w:rPr>
        <w:t xml:space="preserve">, </w:t>
      </w:r>
      <w:proofErr w:type="spellStart"/>
      <w:r w:rsidRPr="00A11B8E">
        <w:rPr>
          <w:rFonts w:eastAsia="Times New Roman" w:cs="Calibri"/>
        </w:rPr>
        <w:t>Piteşti</w:t>
      </w:r>
      <w:proofErr w:type="spellEnd"/>
      <w:r w:rsidRPr="00A11B8E">
        <w:rPr>
          <w:rFonts w:eastAsia="Times New Roman" w:cs="Calibri"/>
        </w:rPr>
        <w:t xml:space="preserve"> University Press, 2000. </w:t>
      </w:r>
      <w:r>
        <w:rPr>
          <w:rFonts w:eastAsia="Times New Roman" w:cs="Calibri"/>
        </w:rPr>
        <w:t>ISBN 973-9450-89-X</w:t>
      </w:r>
    </w:p>
    <w:p w:rsidR="00B84D8C" w:rsidRPr="00A11B8E" w:rsidRDefault="00B84D8C" w:rsidP="00B84D8C">
      <w:pPr>
        <w:spacing w:after="0" w:line="240" w:lineRule="auto"/>
        <w:rPr>
          <w:rFonts w:eastAsia="Times New Roman" w:cs="Calibri"/>
        </w:rPr>
      </w:pPr>
      <w:proofErr w:type="spellStart"/>
      <w:r w:rsidRPr="00A11B8E">
        <w:rPr>
          <w:rFonts w:eastAsia="Times New Roman" w:cs="Calibri"/>
          <w:b/>
          <w:bCs/>
          <w:u w:val="single"/>
        </w:rPr>
        <w:t>Clonţea</w:t>
      </w:r>
      <w:proofErr w:type="spellEnd"/>
      <w:r w:rsidRPr="00A11B8E">
        <w:rPr>
          <w:rFonts w:eastAsia="Times New Roman" w:cs="Calibri"/>
          <w:b/>
          <w:bCs/>
          <w:u w:val="single"/>
        </w:rPr>
        <w:t>, D.</w:t>
      </w:r>
      <w:r w:rsidRPr="00A11B8E">
        <w:rPr>
          <w:rFonts w:eastAsia="Times New Roman" w:cs="Calibri"/>
        </w:rPr>
        <w:t xml:space="preserve">, </w:t>
      </w:r>
      <w:r w:rsidRPr="00A11B8E">
        <w:rPr>
          <w:rFonts w:eastAsia="Times New Roman" w:cs="Calibri"/>
          <w:i/>
          <w:iCs/>
        </w:rPr>
        <w:t>A Handbook of English Teaching Methodology</w:t>
      </w:r>
      <w:r w:rsidRPr="00A11B8E">
        <w:rPr>
          <w:rFonts w:eastAsia="Times New Roman" w:cs="Calibri"/>
        </w:rPr>
        <w:t xml:space="preserve">, </w:t>
      </w:r>
      <w:proofErr w:type="spellStart"/>
      <w:r w:rsidRPr="00A11B8E">
        <w:rPr>
          <w:rFonts w:eastAsia="Times New Roman" w:cs="Calibri"/>
        </w:rPr>
        <w:t>Editura</w:t>
      </w:r>
      <w:proofErr w:type="spellEnd"/>
      <w:r w:rsidRPr="00A11B8E">
        <w:rPr>
          <w:rFonts w:eastAsia="Times New Roman" w:cs="Calibri"/>
        </w:rPr>
        <w:t xml:space="preserve"> </w:t>
      </w:r>
      <w:proofErr w:type="spellStart"/>
      <w:r w:rsidRPr="00A11B8E">
        <w:rPr>
          <w:rFonts w:eastAsia="Times New Roman" w:cs="Calibri"/>
        </w:rPr>
        <w:t>Caligraf-activ</w:t>
      </w:r>
      <w:proofErr w:type="spellEnd"/>
      <w:r w:rsidRPr="00A11B8E">
        <w:rPr>
          <w:rFonts w:eastAsia="Times New Roman" w:cs="Calibri"/>
        </w:rPr>
        <w:t xml:space="preserve">, </w:t>
      </w:r>
      <w:proofErr w:type="spellStart"/>
      <w:r w:rsidRPr="00A11B8E">
        <w:rPr>
          <w:rFonts w:eastAsia="Times New Roman" w:cs="Calibri"/>
        </w:rPr>
        <w:t>Piteşti</w:t>
      </w:r>
      <w:proofErr w:type="spellEnd"/>
      <w:r w:rsidRPr="00A11B8E">
        <w:rPr>
          <w:rFonts w:eastAsia="Times New Roman" w:cs="Calibri"/>
        </w:rPr>
        <w:t>, 2001.</w:t>
      </w:r>
      <w:r>
        <w:rPr>
          <w:rFonts w:eastAsia="Times New Roman" w:cs="Calibri"/>
        </w:rPr>
        <w:t xml:space="preserve"> ISBN 973-98534-7-1</w:t>
      </w:r>
    </w:p>
    <w:p w:rsidR="00B84D8C" w:rsidRDefault="00B84D8C" w:rsidP="00B84D8C">
      <w:pPr>
        <w:rPr>
          <w:rFonts w:eastAsia="Times New Roman" w:cs="Calibri"/>
        </w:rPr>
      </w:pPr>
      <w:proofErr w:type="spellStart"/>
      <w:r w:rsidRPr="00A11B8E">
        <w:rPr>
          <w:rFonts w:eastAsia="Times New Roman" w:cs="Calibri"/>
          <w:b/>
          <w:bCs/>
          <w:u w:val="single"/>
        </w:rPr>
        <w:t>Popescu</w:t>
      </w:r>
      <w:proofErr w:type="spellEnd"/>
      <w:r w:rsidRPr="00A11B8E">
        <w:rPr>
          <w:rFonts w:eastAsia="Times New Roman" w:cs="Calibri"/>
          <w:b/>
          <w:bCs/>
          <w:u w:val="single"/>
        </w:rPr>
        <w:t>, D.</w:t>
      </w:r>
      <w:r w:rsidRPr="00A11B8E">
        <w:rPr>
          <w:rFonts w:eastAsia="Times New Roman" w:cs="Calibri"/>
        </w:rPr>
        <w:t xml:space="preserve">, </w:t>
      </w:r>
      <w:r w:rsidRPr="00A11B8E">
        <w:rPr>
          <w:rFonts w:eastAsia="Times New Roman" w:cs="Calibri"/>
          <w:i/>
          <w:iCs/>
        </w:rPr>
        <w:t>Genre Analysis – English in Foreign Language Textbooks</w:t>
      </w:r>
      <w:r w:rsidRPr="00A11B8E">
        <w:rPr>
          <w:rFonts w:eastAsia="Times New Roman" w:cs="Calibri"/>
        </w:rPr>
        <w:t xml:space="preserve">, </w:t>
      </w:r>
      <w:proofErr w:type="spellStart"/>
      <w:r w:rsidRPr="00A11B8E">
        <w:rPr>
          <w:rFonts w:eastAsia="Times New Roman" w:cs="Calibri"/>
        </w:rPr>
        <w:t>Piteşti</w:t>
      </w:r>
      <w:proofErr w:type="spellEnd"/>
      <w:r w:rsidRPr="00A11B8E">
        <w:rPr>
          <w:rFonts w:eastAsia="Times New Roman" w:cs="Calibri"/>
        </w:rPr>
        <w:t xml:space="preserve"> University Press, 2005. </w:t>
      </w:r>
      <w:r>
        <w:rPr>
          <w:rFonts w:eastAsia="Times New Roman" w:cs="Calibri"/>
        </w:rPr>
        <w:t>ISBN 973-690-432-6</w:t>
      </w:r>
    </w:p>
    <w:p w:rsidR="00AC0E0A" w:rsidRPr="00AC0E0A" w:rsidRDefault="00AC0E0A" w:rsidP="00AC0E0A">
      <w:pPr>
        <w:spacing w:after="0"/>
        <w:rPr>
          <w:rFonts w:cs="Calibri"/>
          <w:b/>
        </w:rPr>
      </w:pPr>
      <w:r w:rsidRPr="00AC0E0A">
        <w:rPr>
          <w:b/>
        </w:rPr>
        <w:t>Projects</w:t>
      </w:r>
    </w:p>
    <w:p w:rsidR="00AC0E0A" w:rsidRPr="00A11B8E" w:rsidRDefault="00AC0E0A" w:rsidP="00AC0E0A">
      <w:pPr>
        <w:spacing w:after="0"/>
        <w:rPr>
          <w:rFonts w:cs="Calibri"/>
          <w:bCs/>
          <w:iCs/>
        </w:rPr>
      </w:pPr>
      <w:r w:rsidRPr="00A11B8E">
        <w:rPr>
          <w:rFonts w:cs="Calibri"/>
          <w:bCs/>
          <w:iCs/>
        </w:rPr>
        <w:t xml:space="preserve">Participant in the </w:t>
      </w:r>
      <w:r w:rsidRPr="00A11B8E">
        <w:rPr>
          <w:rFonts w:cs="Calibri"/>
          <w:bCs/>
        </w:rPr>
        <w:t>Ministry of Education</w:t>
      </w:r>
      <w:r w:rsidRPr="00A11B8E">
        <w:rPr>
          <w:rFonts w:cs="Calibri"/>
          <w:bCs/>
          <w:iCs/>
        </w:rPr>
        <w:t xml:space="preserve"> and </w:t>
      </w:r>
      <w:r w:rsidRPr="00A11B8E">
        <w:rPr>
          <w:rFonts w:cs="Calibri"/>
          <w:bCs/>
        </w:rPr>
        <w:t>British Council</w:t>
      </w:r>
      <w:r w:rsidRPr="00A11B8E">
        <w:rPr>
          <w:rFonts w:cs="Calibri"/>
          <w:bCs/>
          <w:iCs/>
        </w:rPr>
        <w:t xml:space="preserve"> projects in Romania:</w:t>
      </w:r>
    </w:p>
    <w:p w:rsidR="00AC0E0A" w:rsidRPr="00A11B8E" w:rsidRDefault="00AC0E0A" w:rsidP="00AC0E0A">
      <w:pPr>
        <w:spacing w:after="0"/>
        <w:rPr>
          <w:rFonts w:cs="Calibri"/>
        </w:rPr>
      </w:pPr>
      <w:r w:rsidRPr="00A11B8E">
        <w:rPr>
          <w:rFonts w:cs="Calibri"/>
        </w:rPr>
        <w:t xml:space="preserve">ENTRANCE PROJECT – for the improvement of the university ELT entrance examination </w:t>
      </w:r>
    </w:p>
    <w:p w:rsidR="00AC0E0A" w:rsidRPr="00A11B8E" w:rsidRDefault="00AC0E0A" w:rsidP="00AC0E0A">
      <w:pPr>
        <w:pStyle w:val="NormalWeb"/>
        <w:spacing w:before="0" w:beforeAutospacing="0" w:after="0" w:afterAutospacing="0"/>
        <w:rPr>
          <w:rFonts w:asciiTheme="minorHAnsi" w:hAnsiTheme="minorHAnsi" w:cs="Calibri"/>
          <w:b/>
          <w:i/>
          <w:sz w:val="22"/>
          <w:szCs w:val="22"/>
        </w:rPr>
      </w:pPr>
      <w:r w:rsidRPr="00A11B8E">
        <w:rPr>
          <w:rFonts w:asciiTheme="minorHAnsi" w:hAnsiTheme="minorHAnsi" w:cs="Calibri"/>
          <w:sz w:val="22"/>
          <w:szCs w:val="22"/>
        </w:rPr>
        <w:t>BRITISH CULTURAL STUDIES PROJECT</w:t>
      </w:r>
    </w:p>
    <w:p w:rsidR="00AC0E0A" w:rsidRPr="00A11B8E" w:rsidRDefault="00AC0E0A" w:rsidP="00AC0E0A">
      <w:pPr>
        <w:pStyle w:val="style26"/>
        <w:spacing w:after="0" w:afterAutospacing="0"/>
        <w:rPr>
          <w:rFonts w:asciiTheme="minorHAnsi" w:hAnsiTheme="minorHAnsi" w:cs="Calibri"/>
          <w:b w:val="0"/>
          <w:i w:val="0"/>
          <w:sz w:val="22"/>
          <w:szCs w:val="22"/>
        </w:rPr>
      </w:pPr>
      <w:r w:rsidRPr="00A11B8E">
        <w:rPr>
          <w:rFonts w:asciiTheme="minorHAnsi" w:hAnsiTheme="minorHAnsi" w:cs="Calibri"/>
          <w:b w:val="0"/>
          <w:i w:val="0"/>
          <w:sz w:val="22"/>
          <w:szCs w:val="22"/>
        </w:rPr>
        <w:lastRenderedPageBreak/>
        <w:t>MOSS PROJECT (Mentor Observation and Support Scheme)</w:t>
      </w:r>
    </w:p>
    <w:p w:rsidR="00AC0E0A" w:rsidRPr="00A11B8E" w:rsidRDefault="00AC0E0A" w:rsidP="00AC0E0A">
      <w:pPr>
        <w:pStyle w:val="style26"/>
        <w:spacing w:after="0" w:afterAutospacing="0"/>
        <w:rPr>
          <w:rFonts w:asciiTheme="minorHAnsi" w:hAnsiTheme="minorHAnsi" w:cs="Calibri"/>
          <w:b w:val="0"/>
          <w:i w:val="0"/>
          <w:sz w:val="22"/>
          <w:szCs w:val="22"/>
        </w:rPr>
      </w:pPr>
      <w:r w:rsidRPr="00A11B8E">
        <w:rPr>
          <w:rFonts w:asciiTheme="minorHAnsi" w:hAnsiTheme="minorHAnsi" w:cs="Calibri"/>
          <w:b w:val="0"/>
          <w:i w:val="0"/>
          <w:sz w:val="22"/>
          <w:szCs w:val="22"/>
        </w:rPr>
        <w:t>PRESETT PROJECT – for the improvement of the English teaching methodology course in Romanian universities</w:t>
      </w:r>
    </w:p>
    <w:p w:rsidR="00022C0D" w:rsidRDefault="00022C0D" w:rsidP="00AC0E0A">
      <w:pPr>
        <w:shd w:val="clear" w:color="auto" w:fill="FFFFFF"/>
        <w:spacing w:after="0" w:line="240" w:lineRule="auto"/>
        <w:rPr>
          <w:rFonts w:cstheme="minorHAnsi"/>
          <w:shd w:val="clear" w:color="auto" w:fill="FFFFFF"/>
        </w:rPr>
      </w:pPr>
    </w:p>
    <w:p w:rsidR="00022C0D" w:rsidRPr="00022C0D" w:rsidRDefault="00022C0D" w:rsidP="00AC0E0A">
      <w:pPr>
        <w:shd w:val="clear" w:color="auto" w:fill="FFFFFF"/>
        <w:spacing w:after="0" w:line="240" w:lineRule="auto"/>
        <w:rPr>
          <w:rFonts w:cstheme="minorHAnsi"/>
          <w:b/>
          <w:shd w:val="clear" w:color="auto" w:fill="FFFFFF"/>
        </w:rPr>
      </w:pPr>
      <w:r w:rsidRPr="00022C0D">
        <w:rPr>
          <w:b/>
        </w:rPr>
        <w:t>Conferences and Seminars Presentation</w:t>
      </w:r>
    </w:p>
    <w:p w:rsidR="00AC0E0A" w:rsidRPr="00A11B8E" w:rsidRDefault="00AC0E0A" w:rsidP="00AC0E0A">
      <w:pPr>
        <w:shd w:val="clear" w:color="auto" w:fill="FFFFFF"/>
        <w:spacing w:after="0" w:line="240" w:lineRule="auto"/>
        <w:rPr>
          <w:rFonts w:eastAsia="Times New Roman" w:cstheme="minorHAnsi"/>
        </w:rPr>
      </w:pPr>
      <w:r w:rsidRPr="00A11B8E">
        <w:rPr>
          <w:rFonts w:cstheme="minorHAnsi"/>
          <w:shd w:val="clear" w:color="auto" w:fill="FFFFFF"/>
        </w:rPr>
        <w:t xml:space="preserve">International Forum of Educational Sciences Conference – Panel Discussion on </w:t>
      </w:r>
      <w:r w:rsidRPr="00A11B8E">
        <w:rPr>
          <w:shd w:val="clear" w:color="auto" w:fill="FFFFFF"/>
        </w:rPr>
        <w:t>‘</w:t>
      </w:r>
      <w:r w:rsidRPr="00A11B8E">
        <w:rPr>
          <w:rFonts w:ascii="Calibri" w:hAnsi="Calibri" w:cs="Calibri"/>
          <w:shd w:val="clear" w:color="auto" w:fill="FFFFFF"/>
        </w:rPr>
        <w:t>Organization of higher education in your country</w:t>
      </w:r>
      <w:r w:rsidRPr="00A11B8E">
        <w:rPr>
          <w:rFonts w:cs="Calibri"/>
          <w:shd w:val="clear" w:color="auto" w:fill="FFFFFF"/>
        </w:rPr>
        <w:t>’,</w:t>
      </w:r>
      <w:r w:rsidRPr="00A11B8E">
        <w:rPr>
          <w:rFonts w:cstheme="minorHAnsi"/>
          <w:shd w:val="clear" w:color="auto" w:fill="FFFFFF"/>
        </w:rPr>
        <w:t xml:space="preserve"> </w:t>
      </w:r>
      <w:r w:rsidRPr="00A11B8E">
        <w:rPr>
          <w:rFonts w:eastAsia="Times New Roman" w:cstheme="minorHAnsi"/>
        </w:rPr>
        <w:t xml:space="preserve">held on the 6th of April, 2019 at Acapulco Hotel, </w:t>
      </w:r>
      <w:proofErr w:type="spellStart"/>
      <w:r w:rsidRPr="00A11B8E">
        <w:rPr>
          <w:rFonts w:eastAsia="Times New Roman" w:cstheme="minorHAnsi"/>
        </w:rPr>
        <w:t>Girne</w:t>
      </w:r>
      <w:proofErr w:type="spellEnd"/>
      <w:r w:rsidRPr="00A11B8E">
        <w:rPr>
          <w:rFonts w:eastAsia="Times New Roman" w:cstheme="minorHAnsi"/>
        </w:rPr>
        <w:t>.</w:t>
      </w:r>
    </w:p>
    <w:p w:rsidR="00AC0E0A" w:rsidRPr="00A11B8E" w:rsidRDefault="00AC0E0A" w:rsidP="00AC0E0A">
      <w:pPr>
        <w:shd w:val="clear" w:color="auto" w:fill="FFFFFF"/>
        <w:spacing w:after="0" w:line="240" w:lineRule="auto"/>
        <w:rPr>
          <w:rFonts w:cstheme="minorHAnsi"/>
          <w:spacing w:val="3"/>
          <w:shd w:val="clear" w:color="auto" w:fill="FFFFFF"/>
        </w:rPr>
      </w:pPr>
      <w:r w:rsidRPr="00A11B8E">
        <w:rPr>
          <w:rFonts w:eastAsia="Times New Roman" w:cstheme="minorHAnsi"/>
        </w:rPr>
        <w:t xml:space="preserve">Near East University Seminar on ‘Shakespeare in Films’, </w:t>
      </w:r>
      <w:r w:rsidRPr="00A11B8E">
        <w:rPr>
          <w:rFonts w:cstheme="minorHAnsi"/>
          <w:spacing w:val="3"/>
          <w:shd w:val="clear" w:color="auto" w:fill="FFFFFF"/>
        </w:rPr>
        <w:t>Apr 26, 2018.</w:t>
      </w:r>
    </w:p>
    <w:p w:rsidR="00AC0E0A" w:rsidRPr="00A11B8E" w:rsidRDefault="00AC0E0A" w:rsidP="00AC0E0A">
      <w:pPr>
        <w:shd w:val="clear" w:color="auto" w:fill="FFFFFF"/>
        <w:spacing w:after="0" w:line="240" w:lineRule="auto"/>
        <w:rPr>
          <w:rFonts w:eastAsia="Times New Roman" w:cstheme="minorHAnsi"/>
        </w:rPr>
      </w:pPr>
      <w:r w:rsidRPr="00A11B8E">
        <w:rPr>
          <w:rFonts w:eastAsia="Times New Roman" w:cstheme="minorHAnsi"/>
        </w:rPr>
        <w:t xml:space="preserve">Near East University Seminar on ‘Shakespeare as We Know Him’, </w:t>
      </w:r>
      <w:r w:rsidRPr="00A11B8E">
        <w:rPr>
          <w:rFonts w:cstheme="minorHAnsi"/>
          <w:spacing w:val="3"/>
          <w:shd w:val="clear" w:color="auto" w:fill="FFFFFF"/>
        </w:rPr>
        <w:t>Apr 26, 2019.</w:t>
      </w:r>
    </w:p>
    <w:p w:rsidR="00B84D8C" w:rsidRDefault="00B84D8C" w:rsidP="00B84D8C">
      <w:pPr>
        <w:rPr>
          <w:rFonts w:eastAsia="Times New Roman" w:cs="Calibri"/>
        </w:rPr>
      </w:pPr>
    </w:p>
    <w:p w:rsidR="00022C0D" w:rsidRDefault="00022C0D" w:rsidP="00B84D8C">
      <w:pPr>
        <w:rPr>
          <w:b/>
        </w:rPr>
      </w:pPr>
      <w:r w:rsidRPr="00022C0D">
        <w:rPr>
          <w:b/>
        </w:rPr>
        <w:t>Membership in Scientific Institutions</w:t>
      </w:r>
    </w:p>
    <w:p w:rsidR="00022C0D" w:rsidRPr="00A11B8E" w:rsidRDefault="00022C0D" w:rsidP="00022C0D">
      <w:pPr>
        <w:spacing w:after="0" w:line="240" w:lineRule="auto"/>
      </w:pPr>
      <w:r w:rsidRPr="00A11B8E">
        <w:t xml:space="preserve">President (for </w:t>
      </w:r>
      <w:proofErr w:type="spellStart"/>
      <w:r w:rsidRPr="00A11B8E">
        <w:t>Arges</w:t>
      </w:r>
      <w:proofErr w:type="spellEnd"/>
      <w:r w:rsidRPr="00A11B8E">
        <w:t xml:space="preserve"> County, Romania) of RSEAS (Romanian Society for English and American Studies, Affiliated to ESSE – European Society for the Study of English) </w:t>
      </w:r>
    </w:p>
    <w:p w:rsidR="00022C0D" w:rsidRPr="00A11B8E" w:rsidRDefault="00022C0D" w:rsidP="00022C0D">
      <w:pPr>
        <w:spacing w:after="0" w:line="240" w:lineRule="auto"/>
      </w:pPr>
      <w:r w:rsidRPr="00A11B8E">
        <w:t>Member of EALTA (European Association for Language Testing and Assessment)</w:t>
      </w:r>
    </w:p>
    <w:p w:rsidR="00022C0D" w:rsidRPr="00A11B8E" w:rsidRDefault="00022C0D" w:rsidP="00022C0D">
      <w:pPr>
        <w:spacing w:after="0" w:line="240" w:lineRule="auto"/>
      </w:pPr>
      <w:r w:rsidRPr="00A11B8E">
        <w:t>Member of CDA (Critical Discourse Analysis)</w:t>
      </w:r>
    </w:p>
    <w:p w:rsidR="00022C0D" w:rsidRPr="00A11B8E" w:rsidRDefault="00022C0D" w:rsidP="00022C0D">
      <w:pPr>
        <w:spacing w:after="0" w:line="240" w:lineRule="auto"/>
      </w:pPr>
      <w:r w:rsidRPr="00A11B8E">
        <w:t>Member of EDUTECH (Educational Technology and E-learning)</w:t>
      </w:r>
    </w:p>
    <w:p w:rsidR="00022C0D" w:rsidRPr="00A11B8E" w:rsidRDefault="00022C0D" w:rsidP="00022C0D">
      <w:pPr>
        <w:spacing w:after="0" w:line="240" w:lineRule="auto"/>
      </w:pPr>
      <w:r w:rsidRPr="00A11B8E">
        <w:t>Referent for many universities and journals</w:t>
      </w:r>
    </w:p>
    <w:p w:rsidR="00022C0D" w:rsidRDefault="00022C0D" w:rsidP="00B84D8C">
      <w:pPr>
        <w:rPr>
          <w:rFonts w:eastAsia="Times New Roman" w:cs="Calibri"/>
          <w:b/>
        </w:rPr>
      </w:pPr>
    </w:p>
    <w:p w:rsidR="00022C0D" w:rsidRDefault="00022C0D" w:rsidP="00B84D8C">
      <w:pPr>
        <w:rPr>
          <w:b/>
        </w:rPr>
      </w:pPr>
      <w:r w:rsidRPr="00022C0D">
        <w:rPr>
          <w:b/>
        </w:rPr>
        <w:t>Academic Awards</w:t>
      </w:r>
    </w:p>
    <w:p w:rsidR="00022C0D" w:rsidRPr="00A11B8E" w:rsidRDefault="00022C0D" w:rsidP="00022C0D">
      <w:pPr>
        <w:spacing w:after="0" w:line="240" w:lineRule="auto"/>
        <w:ind w:firstLine="360"/>
      </w:pPr>
      <w:r w:rsidRPr="00A11B8E">
        <w:t>2000 – Scholarship offered by the Babes-</w:t>
      </w:r>
      <w:proofErr w:type="spellStart"/>
      <w:r w:rsidRPr="00A11B8E">
        <w:t>Bolyai</w:t>
      </w:r>
      <w:proofErr w:type="spellEnd"/>
      <w:r w:rsidRPr="00A11B8E">
        <w:t xml:space="preserve"> University (Romania) for PhD studies</w:t>
      </w:r>
    </w:p>
    <w:p w:rsidR="00022C0D" w:rsidRPr="00A11B8E" w:rsidRDefault="00022C0D" w:rsidP="00022C0D">
      <w:pPr>
        <w:spacing w:after="0" w:line="240" w:lineRule="auto"/>
        <w:ind w:firstLine="360"/>
      </w:pPr>
      <w:r w:rsidRPr="00A11B8E">
        <w:t>2002 – Scholarship offered by Odense University for PhD dissertation writing</w:t>
      </w:r>
    </w:p>
    <w:p w:rsidR="00022C0D" w:rsidRPr="00022C0D" w:rsidRDefault="00022C0D" w:rsidP="00B84D8C">
      <w:pPr>
        <w:rPr>
          <w:rFonts w:eastAsia="Times New Roman" w:cs="Calibri"/>
          <w:b/>
        </w:rPr>
      </w:pPr>
    </w:p>
    <w:sectPr w:rsidR="00022C0D" w:rsidRPr="00022C0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ansSerif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DejaVu Sans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4B0591"/>
    <w:multiLevelType w:val="multilevel"/>
    <w:tmpl w:val="6258438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7A2C"/>
    <w:rsid w:val="00022C0D"/>
    <w:rsid w:val="000E37EB"/>
    <w:rsid w:val="0039224E"/>
    <w:rsid w:val="004A2A7F"/>
    <w:rsid w:val="004A4F3C"/>
    <w:rsid w:val="00696D64"/>
    <w:rsid w:val="00702E3E"/>
    <w:rsid w:val="00783159"/>
    <w:rsid w:val="007B664F"/>
    <w:rsid w:val="009D2C50"/>
    <w:rsid w:val="00AC0E0A"/>
    <w:rsid w:val="00B84D8C"/>
    <w:rsid w:val="00B922FC"/>
    <w:rsid w:val="00D067FD"/>
    <w:rsid w:val="00D85E34"/>
    <w:rsid w:val="00F07A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AEBE186-C5F1-40A9-8E83-705706E1E0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07A2C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F07A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02E3E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customStyle="1" w:styleId="EMPTYCELLSTYLE">
    <w:name w:val="EMPTY_CELL_STYLE"/>
    <w:qFormat/>
    <w:rsid w:val="00B84D8C"/>
    <w:pPr>
      <w:spacing w:after="0" w:line="240" w:lineRule="auto"/>
    </w:pPr>
    <w:rPr>
      <w:rFonts w:ascii="SansSerif" w:eastAsia="SansSerif" w:hAnsi="SansSerif" w:cs="SansSerif"/>
      <w:color w:val="000000"/>
      <w:sz w:val="1"/>
      <w:szCs w:val="20"/>
      <w:lang w:eastAsia="ro-RO"/>
    </w:rPr>
  </w:style>
  <w:style w:type="paragraph" w:styleId="NormalWeb">
    <w:name w:val="Normal (Web)"/>
    <w:basedOn w:val="Normal"/>
    <w:uiPriority w:val="99"/>
    <w:unhideWhenUsed/>
    <w:rsid w:val="00AC0E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26">
    <w:name w:val="style26"/>
    <w:basedOn w:val="Normal"/>
    <w:rsid w:val="00AC0E0A"/>
    <w:pPr>
      <w:spacing w:after="100" w:afterAutospacing="1" w:line="240" w:lineRule="auto"/>
      <w:ind w:left="283"/>
    </w:pPr>
    <w:rPr>
      <w:rFonts w:ascii="Times New Roman" w:eastAsia="Times New Roman" w:hAnsi="Times New Roman" w:cs="Times New Roman"/>
      <w:b/>
      <w:bCs/>
      <w:i/>
      <w:i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dx.doi.org/10.15405/epsbs.2017.05.02.129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oinapopescu@gau.edu.tr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2260</Words>
  <Characters>12883</Characters>
  <Application>Microsoft Office Word</Application>
  <DocSecurity>0</DocSecurity>
  <Lines>107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Humanities SECRETARY</cp:lastModifiedBy>
  <cp:revision>2</cp:revision>
  <dcterms:created xsi:type="dcterms:W3CDTF">2025-03-26T12:55:00Z</dcterms:created>
  <dcterms:modified xsi:type="dcterms:W3CDTF">2025-03-26T12:55:00Z</dcterms:modified>
</cp:coreProperties>
</file>