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7E" w:rsidRPr="00EE6C78" w:rsidRDefault="007F2F7E" w:rsidP="007F2F7E">
      <w:pPr>
        <w:autoSpaceDE w:val="0"/>
        <w:autoSpaceDN w:val="0"/>
        <w:adjustRightInd w:val="0"/>
        <w:rPr>
          <w:b/>
        </w:rPr>
      </w:pPr>
    </w:p>
    <w:p w:rsidR="007F2F7E" w:rsidRPr="00EE6C78" w:rsidRDefault="00F261D8" w:rsidP="007F2F7E">
      <w:pPr>
        <w:jc w:val="center"/>
        <w:rPr>
          <w:b/>
        </w:rPr>
      </w:pPr>
      <w:r>
        <w:rPr>
          <w:color w:val="000000"/>
        </w:rPr>
        <w:t>APRE</w:t>
      </w:r>
      <w:r w:rsidR="002325F5" w:rsidRPr="00EE6C78">
        <w:rPr>
          <w:color w:val="000000"/>
        </w:rPr>
        <w:t xml:space="preserve"> 201</w:t>
      </w:r>
      <w:r w:rsidR="007F2F7E" w:rsidRPr="00EE6C78">
        <w:rPr>
          <w:b/>
        </w:rPr>
        <w:t xml:space="preserve"> </w:t>
      </w:r>
      <w:r w:rsidR="002325F5" w:rsidRPr="00EE6C78">
        <w:rPr>
          <w:b/>
        </w:rPr>
        <w:t>Media Production</w:t>
      </w:r>
    </w:p>
    <w:tbl>
      <w:tblPr>
        <w:tblW w:w="9413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"/>
        <w:gridCol w:w="236"/>
        <w:gridCol w:w="786"/>
        <w:gridCol w:w="2469"/>
        <w:gridCol w:w="373"/>
        <w:gridCol w:w="595"/>
        <w:gridCol w:w="2189"/>
        <w:gridCol w:w="2476"/>
        <w:gridCol w:w="179"/>
        <w:gridCol w:w="57"/>
      </w:tblGrid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Course Unit Title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rPr>
                <w:b/>
              </w:rPr>
              <w:t>Media Production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Course Unit Code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3279AE" w:rsidP="006548CD">
            <w:r>
              <w:rPr>
                <w:color w:val="000000"/>
              </w:rPr>
              <w:t>APRE</w:t>
            </w:r>
            <w:bookmarkStart w:id="0" w:name="_GoBack"/>
            <w:bookmarkEnd w:id="0"/>
            <w:r w:rsidR="006548CD" w:rsidRPr="00EE6C78">
              <w:rPr>
                <w:color w:val="000000"/>
              </w:rPr>
              <w:t xml:space="preserve"> 201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Type of Course Unit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t>Compulsory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Level of Course Unit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t xml:space="preserve">Undergraduate 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Number of ECTS Credits Allocated 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t>3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Theoretical (hour/week)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t>1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Practice (hour/week)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t>2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Laboratory (hour/week)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t>-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Year of Study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t>2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Semester when the course unit is delivered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CD" w:rsidRPr="00EE6C78" w:rsidRDefault="006548CD" w:rsidP="006548CD">
            <w:r w:rsidRPr="00EE6C78">
              <w:t>Fall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Name of Lecturer (s)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t>Dr. Özen Çatal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Mode of Delivery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t xml:space="preserve">Face to Face and Practices 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Language of Instruction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t>English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Prerequisities and co-requisities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t>None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Recommended Optional Programme Components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t>None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Work Placement(s)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r w:rsidRPr="00EE6C78">
              <w:t>None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Objectives of the Course</w:t>
            </w:r>
            <w:r w:rsidRPr="00EE6C78">
              <w:rPr>
                <w:b/>
              </w:rPr>
              <w:t xml:space="preserve">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8CD" w:rsidRPr="00EE6C78" w:rsidRDefault="006548CD" w:rsidP="006548CD">
            <w:pPr>
              <w:pStyle w:val="Default"/>
              <w:jc w:val="both"/>
            </w:pPr>
          </w:p>
          <w:p w:rsidR="006548CD" w:rsidRPr="00EE6C78" w:rsidRDefault="006548CD" w:rsidP="006548CD">
            <w:pPr>
              <w:pStyle w:val="Default"/>
              <w:jc w:val="both"/>
            </w:pPr>
            <w:r w:rsidRPr="00EE6C78">
              <w:t>Providing students the skills to produce content in different media types</w:t>
            </w: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Learning Outcomes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pPr>
              <w:pStyle w:val="ListParagraph"/>
              <w:spacing w:after="160" w:line="25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8CD" w:rsidRPr="00EE6C78" w:rsidRDefault="006548CD" w:rsidP="006548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en"/>
              </w:rPr>
            </w:pPr>
            <w:r w:rsidRPr="00EE6C78">
              <w:rPr>
                <w:color w:val="212121"/>
                <w:lang w:val="en"/>
              </w:rPr>
              <w:t>Students who successfully complete this course;</w:t>
            </w:r>
          </w:p>
          <w:p w:rsidR="006548CD" w:rsidRPr="00EE6C78" w:rsidRDefault="006548CD" w:rsidP="006548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en"/>
              </w:rPr>
            </w:pPr>
          </w:p>
          <w:p w:rsidR="006548CD" w:rsidRPr="00EE6C78" w:rsidRDefault="006548CD" w:rsidP="006548C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121"/>
                <w:lang w:val="en"/>
              </w:rPr>
            </w:pPr>
            <w:r w:rsidRPr="00EE6C78">
              <w:rPr>
                <w:color w:val="212121"/>
                <w:lang w:val="en"/>
              </w:rPr>
              <w:t>Will be able to create content for radio, television and new media</w:t>
            </w:r>
          </w:p>
          <w:p w:rsidR="006548CD" w:rsidRPr="00EE6C78" w:rsidRDefault="006548CD" w:rsidP="006548CD">
            <w:pPr>
              <w:pStyle w:val="ListParagraph"/>
              <w:spacing w:after="160" w:line="25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8CD" w:rsidRPr="00EE6C78" w:rsidTr="00804825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pPr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Course Contents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8CD" w:rsidRPr="00EE6C78" w:rsidRDefault="006548CD" w:rsidP="006548CD">
            <w:pPr>
              <w:tabs>
                <w:tab w:val="left" w:pos="1770"/>
              </w:tabs>
            </w:pPr>
          </w:p>
          <w:p w:rsidR="006548CD" w:rsidRPr="00EE6C78" w:rsidRDefault="006548CD" w:rsidP="006548CD">
            <w:pPr>
              <w:rPr>
                <w:color w:val="161616"/>
                <w:shd w:val="clear" w:color="auto" w:fill="FFFFFF"/>
              </w:rPr>
            </w:pPr>
            <w:r w:rsidRPr="00EE6C78">
              <w:rPr>
                <w:color w:val="161616"/>
                <w:shd w:val="clear" w:color="auto" w:fill="FFFFFF"/>
              </w:rPr>
              <w:t>Different media environments require different models of production. Therefore, this course Introduces to students to various forms of production in electronic media, including video, audio and internet-based media. In this course differences between media forms and the different production processes are dealed.</w:t>
            </w:r>
          </w:p>
          <w:p w:rsidR="006548CD" w:rsidRPr="00EE6C78" w:rsidRDefault="006548CD" w:rsidP="006548CD">
            <w:pPr>
              <w:tabs>
                <w:tab w:val="left" w:pos="1770"/>
              </w:tabs>
            </w:pPr>
          </w:p>
        </w:tc>
      </w:tr>
      <w:tr w:rsidR="007F2F7E" w:rsidRPr="00EE6C78" w:rsidTr="00804825">
        <w:trPr>
          <w:gridBefore w:val="1"/>
          <w:wBefore w:w="53" w:type="dxa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760C64">
            <w:pPr>
              <w:jc w:val="center"/>
              <w:rPr>
                <w:color w:val="000000"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Weekly Detailed Course Contents </w:t>
            </w:r>
          </w:p>
        </w:tc>
      </w:tr>
      <w:tr w:rsidR="007F2F7E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760C64">
            <w:pPr>
              <w:rPr>
                <w:color w:val="000000"/>
              </w:rPr>
            </w:pPr>
            <w:r w:rsidRPr="00EE6C78">
              <w:rPr>
                <w:b/>
                <w:bCs/>
                <w:color w:val="000000"/>
              </w:rPr>
              <w:t>Weeks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E33D8F">
            <w:pPr>
              <w:rPr>
                <w:b/>
                <w:color w:val="000000"/>
              </w:rPr>
            </w:pPr>
            <w:r w:rsidRPr="00EE6C78">
              <w:rPr>
                <w:b/>
                <w:color w:val="000000"/>
              </w:rPr>
              <w:t>Subjects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F7E" w:rsidRPr="00EE6C78" w:rsidRDefault="007F2F7E">
            <w:pPr>
              <w:rPr>
                <w:b/>
                <w:bCs/>
                <w:color w:val="000000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E33D8F">
            <w:pPr>
              <w:rPr>
                <w:color w:val="000000"/>
              </w:rPr>
            </w:pPr>
            <w:r w:rsidRPr="00EE6C78">
              <w:rPr>
                <w:b/>
                <w:bCs/>
              </w:rPr>
              <w:t>Methodology and Practices</w:t>
            </w:r>
          </w:p>
        </w:tc>
      </w:tr>
      <w:tr w:rsidR="00760C64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64" w:rsidRPr="00EE6C78" w:rsidRDefault="00760C64" w:rsidP="00E33D8F">
            <w:pPr>
              <w:jc w:val="center"/>
            </w:pPr>
            <w:r w:rsidRPr="00EE6C78">
              <w:t>1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760C64">
            <w:pPr>
              <w:spacing w:before="120" w:after="120" w:line="225" w:lineRule="atLeast"/>
              <w:jc w:val="both"/>
            </w:pPr>
            <w:r w:rsidRPr="00EE6C78">
              <w:t>Differences between electronic media forms.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0C64" w:rsidRPr="00EE6C78" w:rsidRDefault="00760C64" w:rsidP="00760C64">
            <w:pPr>
              <w:jc w:val="center"/>
              <w:rPr>
                <w:color w:val="000000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760C64">
            <w:pPr>
              <w:rPr>
                <w:color w:val="000000"/>
              </w:rPr>
            </w:pPr>
            <w:r w:rsidRPr="00EE6C78">
              <w:rPr>
                <w:color w:val="000000"/>
              </w:rPr>
              <w:t>Theory</w:t>
            </w:r>
          </w:p>
        </w:tc>
      </w:tr>
      <w:tr w:rsidR="00760C64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64" w:rsidRPr="00EE6C78" w:rsidRDefault="00760C64" w:rsidP="00760C64">
            <w:pPr>
              <w:jc w:val="center"/>
            </w:pPr>
            <w:r w:rsidRPr="00EE6C78">
              <w:t>2</w:t>
            </w:r>
          </w:p>
          <w:p w:rsidR="00760C64" w:rsidRPr="00EE6C78" w:rsidRDefault="00760C64" w:rsidP="00760C64">
            <w:pPr>
              <w:jc w:val="center"/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760C64">
            <w:pPr>
              <w:spacing w:before="120" w:after="120" w:line="225" w:lineRule="atLeast"/>
              <w:jc w:val="both"/>
            </w:pPr>
            <w:r w:rsidRPr="00EE6C78">
              <w:t>Creating idea for different media forms.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0C64" w:rsidRPr="00EE6C78" w:rsidRDefault="00760C64" w:rsidP="00760C64">
            <w:pPr>
              <w:jc w:val="center"/>
              <w:rPr>
                <w:color w:val="000000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760C64">
            <w:pPr>
              <w:rPr>
                <w:color w:val="000000"/>
              </w:rPr>
            </w:pPr>
            <w:r w:rsidRPr="00EE6C78">
              <w:rPr>
                <w:color w:val="000000"/>
              </w:rPr>
              <w:t xml:space="preserve">Theory </w:t>
            </w:r>
          </w:p>
        </w:tc>
      </w:tr>
      <w:tr w:rsidR="00760C64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64" w:rsidRPr="00EE6C78" w:rsidRDefault="00760C64" w:rsidP="00760C64">
            <w:pPr>
              <w:jc w:val="center"/>
            </w:pPr>
            <w:r w:rsidRPr="00EE6C78">
              <w:lastRenderedPageBreak/>
              <w:t>3</w:t>
            </w:r>
          </w:p>
          <w:p w:rsidR="00760C64" w:rsidRPr="00EE6C78" w:rsidRDefault="00760C64" w:rsidP="00760C64">
            <w:pPr>
              <w:jc w:val="center"/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760C64">
            <w:pPr>
              <w:rPr>
                <w:color w:val="000000"/>
              </w:rPr>
            </w:pPr>
            <w:r w:rsidRPr="00EE6C78">
              <w:t>Creating Screept and Budget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0C64" w:rsidRPr="00EE6C78" w:rsidRDefault="00760C64" w:rsidP="00760C64">
            <w:pPr>
              <w:jc w:val="center"/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760C64">
            <w:pPr>
              <w:rPr>
                <w:color w:val="000000"/>
              </w:rPr>
            </w:pPr>
            <w:r w:rsidRPr="00EE6C78">
              <w:rPr>
                <w:color w:val="000000"/>
              </w:rPr>
              <w:t>Theory</w:t>
            </w:r>
          </w:p>
        </w:tc>
      </w:tr>
      <w:tr w:rsidR="00760C64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64" w:rsidRPr="00EE6C78" w:rsidRDefault="00760C64" w:rsidP="00760C64">
            <w:pPr>
              <w:jc w:val="center"/>
            </w:pPr>
            <w:r w:rsidRPr="00EE6C78">
              <w:t>4</w:t>
            </w:r>
          </w:p>
          <w:p w:rsidR="00760C64" w:rsidRPr="00EE6C78" w:rsidRDefault="00760C64" w:rsidP="00760C64">
            <w:pPr>
              <w:jc w:val="center"/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297E14">
            <w:pPr>
              <w:rPr>
                <w:color w:val="FF0000"/>
              </w:rPr>
            </w:pPr>
            <w:r w:rsidRPr="00EE6C78">
              <w:t xml:space="preserve">Radio </w:t>
            </w:r>
            <w:r w:rsidR="00297E14" w:rsidRPr="00EE6C78">
              <w:t>and TV Production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0C64" w:rsidRPr="00EE6C78" w:rsidRDefault="00760C64" w:rsidP="00760C64">
            <w:pPr>
              <w:jc w:val="center"/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760C64">
            <w:pPr>
              <w:rPr>
                <w:color w:val="000000"/>
              </w:rPr>
            </w:pPr>
            <w:r w:rsidRPr="00EE6C78">
              <w:rPr>
                <w:color w:val="000000"/>
              </w:rPr>
              <w:t>Theory</w:t>
            </w:r>
          </w:p>
        </w:tc>
      </w:tr>
      <w:tr w:rsidR="00760C64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64" w:rsidRPr="00EE6C78" w:rsidRDefault="00760C64" w:rsidP="00760C64">
            <w:pPr>
              <w:jc w:val="center"/>
            </w:pPr>
            <w:r w:rsidRPr="00EE6C78">
              <w:t>5</w:t>
            </w:r>
          </w:p>
          <w:p w:rsidR="00760C64" w:rsidRPr="00EE6C78" w:rsidRDefault="00760C64" w:rsidP="00760C64">
            <w:pPr>
              <w:jc w:val="center"/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297E14" w:rsidP="00760C64">
            <w:pPr>
              <w:rPr>
                <w:color w:val="000000"/>
              </w:rPr>
            </w:pPr>
            <w:r w:rsidRPr="00EE6C78">
              <w:rPr>
                <w:color w:val="000000"/>
              </w:rPr>
              <w:t>Production for New Media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0C64" w:rsidRPr="00EE6C78" w:rsidRDefault="00760C64" w:rsidP="00760C64">
            <w:pPr>
              <w:jc w:val="center"/>
              <w:rPr>
                <w:color w:val="000000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760C64">
            <w:pPr>
              <w:rPr>
                <w:color w:val="000000"/>
              </w:rPr>
            </w:pPr>
            <w:r w:rsidRPr="00EE6C78">
              <w:rPr>
                <w:color w:val="000000"/>
              </w:rPr>
              <w:t>Theory</w:t>
            </w:r>
          </w:p>
        </w:tc>
      </w:tr>
      <w:tr w:rsidR="00760C64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64" w:rsidRPr="00EE6C78" w:rsidRDefault="00760C64" w:rsidP="00760C64">
            <w:pPr>
              <w:jc w:val="center"/>
            </w:pPr>
            <w:r w:rsidRPr="00EE6C78">
              <w:t>6</w:t>
            </w:r>
          </w:p>
          <w:p w:rsidR="00760C64" w:rsidRPr="00EE6C78" w:rsidRDefault="00760C64" w:rsidP="00760C64">
            <w:pPr>
              <w:jc w:val="center"/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297E14" w:rsidP="00760C64">
            <w:r w:rsidRPr="00EE6C78">
              <w:t>Mid-Term Exam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0C64" w:rsidRPr="00EE6C78" w:rsidRDefault="00760C64" w:rsidP="00760C64">
            <w:pPr>
              <w:jc w:val="center"/>
              <w:rPr>
                <w:color w:val="000000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760C64">
            <w:pPr>
              <w:rPr>
                <w:color w:val="000000"/>
              </w:rPr>
            </w:pPr>
            <w:r w:rsidRPr="00EE6C78">
              <w:rPr>
                <w:color w:val="000000"/>
              </w:rPr>
              <w:t>Theory</w:t>
            </w:r>
          </w:p>
        </w:tc>
      </w:tr>
      <w:tr w:rsidR="00E7735C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735C" w:rsidRPr="00EE6C78" w:rsidRDefault="00E7735C" w:rsidP="00E7735C">
            <w:pPr>
              <w:jc w:val="center"/>
            </w:pPr>
            <w:r w:rsidRPr="00EE6C78">
              <w:t>7</w:t>
            </w:r>
          </w:p>
          <w:p w:rsidR="00E7735C" w:rsidRPr="00EE6C78" w:rsidRDefault="00E7735C" w:rsidP="00E7735C">
            <w:pPr>
              <w:jc w:val="center"/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35C" w:rsidRPr="00EE6C78" w:rsidRDefault="00E7735C" w:rsidP="00E7735C">
            <w:pPr>
              <w:rPr>
                <w:color w:val="000000"/>
              </w:rPr>
            </w:pPr>
            <w:r w:rsidRPr="00EE6C78">
              <w:t>How to use the audio editing program 1 (Adobe Premier)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735C" w:rsidRPr="00EE6C78" w:rsidRDefault="00E7735C" w:rsidP="00E7735C">
            <w:pPr>
              <w:jc w:val="center"/>
              <w:rPr>
                <w:color w:val="000000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35C" w:rsidRPr="00EE6C78" w:rsidRDefault="00E7735C" w:rsidP="00E7735C">
            <w:pPr>
              <w:rPr>
                <w:color w:val="000000"/>
              </w:rPr>
            </w:pPr>
            <w:r w:rsidRPr="00EE6C78">
              <w:rPr>
                <w:color w:val="000000"/>
              </w:rPr>
              <w:t>Theory and Practice</w:t>
            </w:r>
          </w:p>
        </w:tc>
      </w:tr>
      <w:tr w:rsidR="00E7735C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7735C" w:rsidRPr="00EE6C78" w:rsidRDefault="00E7735C" w:rsidP="00E7735C">
            <w:pPr>
              <w:jc w:val="center"/>
            </w:pPr>
            <w:r w:rsidRPr="00EE6C78">
              <w:t>8</w:t>
            </w:r>
          </w:p>
          <w:p w:rsidR="00E7735C" w:rsidRPr="00EE6C78" w:rsidRDefault="00E7735C" w:rsidP="00E7735C">
            <w:pPr>
              <w:jc w:val="center"/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35C" w:rsidRPr="00EE6C78" w:rsidRDefault="00E7735C" w:rsidP="00E7735C">
            <w:pPr>
              <w:rPr>
                <w:color w:val="000000"/>
              </w:rPr>
            </w:pPr>
            <w:r w:rsidRPr="00EE6C78">
              <w:t>How to use the audio editing program 2 (Adobe Premier)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735C" w:rsidRPr="00EE6C78" w:rsidRDefault="00E7735C" w:rsidP="00E7735C">
            <w:pPr>
              <w:jc w:val="center"/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35C" w:rsidRPr="00EE6C78" w:rsidRDefault="00E7735C" w:rsidP="00E7735C">
            <w:pPr>
              <w:rPr>
                <w:color w:val="000000"/>
              </w:rPr>
            </w:pPr>
            <w:r w:rsidRPr="00EE6C78">
              <w:rPr>
                <w:color w:val="000000"/>
              </w:rPr>
              <w:t>Theory and Practice</w:t>
            </w:r>
          </w:p>
        </w:tc>
      </w:tr>
      <w:tr w:rsidR="00E7735C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35C" w:rsidRPr="00EE6C78" w:rsidRDefault="00E7735C" w:rsidP="00E7735C">
            <w:pPr>
              <w:jc w:val="center"/>
            </w:pPr>
            <w:r w:rsidRPr="00EE6C78">
              <w:t>9</w:t>
            </w:r>
          </w:p>
          <w:p w:rsidR="00E7735C" w:rsidRPr="00EE6C78" w:rsidRDefault="00E7735C" w:rsidP="00E7735C">
            <w:pPr>
              <w:jc w:val="center"/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35C" w:rsidRPr="00EE6C78" w:rsidRDefault="00E7735C" w:rsidP="00E7735C">
            <w:pPr>
              <w:rPr>
                <w:color w:val="000000"/>
              </w:rPr>
            </w:pPr>
            <w:r w:rsidRPr="00EE6C78">
              <w:rPr>
                <w:color w:val="000000"/>
              </w:rPr>
              <w:t>Shooting Programs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7735C" w:rsidRPr="00EE6C78" w:rsidRDefault="00E7735C" w:rsidP="00E7735C">
            <w:pPr>
              <w:jc w:val="center"/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735C" w:rsidRPr="00EE6C78" w:rsidRDefault="00E7735C" w:rsidP="00E7735C">
            <w:pPr>
              <w:rPr>
                <w:color w:val="000000"/>
              </w:rPr>
            </w:pPr>
            <w:r w:rsidRPr="00EE6C78">
              <w:rPr>
                <w:color w:val="000000"/>
              </w:rPr>
              <w:t>Practice</w:t>
            </w:r>
          </w:p>
        </w:tc>
      </w:tr>
      <w:tr w:rsidR="00760C64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64" w:rsidRPr="00EE6C78" w:rsidRDefault="00760C64" w:rsidP="00760C64">
            <w:pPr>
              <w:jc w:val="center"/>
            </w:pPr>
            <w:r w:rsidRPr="00EE6C78">
              <w:t>1</w:t>
            </w:r>
            <w:r w:rsidR="00E33D8F" w:rsidRPr="00EE6C78">
              <w:t>0</w:t>
            </w:r>
          </w:p>
          <w:p w:rsidR="00760C64" w:rsidRPr="00EE6C78" w:rsidRDefault="00760C64" w:rsidP="00760C64">
            <w:pPr>
              <w:jc w:val="center"/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760C64">
            <w:pPr>
              <w:rPr>
                <w:color w:val="000000"/>
              </w:rPr>
            </w:pPr>
            <w:r w:rsidRPr="00EE6C78">
              <w:rPr>
                <w:color w:val="000000"/>
              </w:rPr>
              <w:t>Shooting Programs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0C64" w:rsidRPr="00EE6C78" w:rsidRDefault="00760C64" w:rsidP="00760C64">
            <w:pPr>
              <w:jc w:val="center"/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760C64">
            <w:pPr>
              <w:rPr>
                <w:color w:val="000000"/>
              </w:rPr>
            </w:pPr>
            <w:r w:rsidRPr="00EE6C78">
              <w:rPr>
                <w:color w:val="000000"/>
              </w:rPr>
              <w:t>Practice</w:t>
            </w:r>
          </w:p>
        </w:tc>
      </w:tr>
      <w:tr w:rsidR="00760C64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64" w:rsidRPr="00EE6C78" w:rsidRDefault="00760C64" w:rsidP="00760C64">
            <w:pPr>
              <w:jc w:val="center"/>
            </w:pPr>
            <w:r w:rsidRPr="00EE6C78">
              <w:t>1</w:t>
            </w:r>
            <w:r w:rsidR="00E33D8F" w:rsidRPr="00EE6C78">
              <w:t>1</w:t>
            </w:r>
          </w:p>
          <w:p w:rsidR="00760C64" w:rsidRPr="00EE6C78" w:rsidRDefault="00760C64" w:rsidP="00760C64">
            <w:pPr>
              <w:jc w:val="center"/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E7735C" w:rsidP="00760C64">
            <w:pPr>
              <w:rPr>
                <w:color w:val="000000"/>
              </w:rPr>
            </w:pPr>
            <w:r w:rsidRPr="00EE6C78">
              <w:rPr>
                <w:color w:val="000000"/>
              </w:rPr>
              <w:t>Editing Programs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0C64" w:rsidRPr="00EE6C78" w:rsidRDefault="00760C64" w:rsidP="00760C64">
            <w:pPr>
              <w:jc w:val="center"/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760C64">
            <w:pPr>
              <w:rPr>
                <w:bCs/>
              </w:rPr>
            </w:pPr>
            <w:r w:rsidRPr="00EE6C78">
              <w:rPr>
                <w:bCs/>
              </w:rPr>
              <w:t>Practice</w:t>
            </w:r>
          </w:p>
        </w:tc>
      </w:tr>
      <w:tr w:rsidR="00760C64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0C64" w:rsidRPr="00EE6C78" w:rsidRDefault="00760C64" w:rsidP="00760C64">
            <w:pPr>
              <w:jc w:val="center"/>
            </w:pPr>
            <w:r w:rsidRPr="00EE6C78">
              <w:t>1</w:t>
            </w:r>
            <w:r w:rsidR="00E33D8F" w:rsidRPr="00EE6C78">
              <w:t>2</w:t>
            </w:r>
          </w:p>
          <w:p w:rsidR="00760C64" w:rsidRPr="00EE6C78" w:rsidRDefault="00760C64" w:rsidP="00760C64">
            <w:pPr>
              <w:jc w:val="center"/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374966" w:rsidP="00760C64">
            <w:pPr>
              <w:rPr>
                <w:color w:val="000000"/>
              </w:rPr>
            </w:pPr>
            <w:r w:rsidRPr="00EE6C78">
              <w:rPr>
                <w:color w:val="000000"/>
              </w:rPr>
              <w:t>Editing Programs</w:t>
            </w:r>
            <w:r w:rsidR="00760C64" w:rsidRPr="00EE6C78">
              <w:rPr>
                <w:color w:val="000000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0C64" w:rsidRPr="00EE6C78" w:rsidRDefault="00760C64" w:rsidP="00760C64">
            <w:pPr>
              <w:jc w:val="center"/>
              <w:rPr>
                <w:color w:val="000000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297E14" w:rsidP="00297E14">
            <w:pPr>
              <w:rPr>
                <w:color w:val="000000"/>
              </w:rPr>
            </w:pPr>
            <w:r w:rsidRPr="00EE6C78">
              <w:rPr>
                <w:bCs/>
              </w:rPr>
              <w:t>Practice</w:t>
            </w:r>
          </w:p>
        </w:tc>
      </w:tr>
      <w:tr w:rsidR="00760C64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760C64" w:rsidP="00760C64">
            <w:pPr>
              <w:jc w:val="center"/>
            </w:pPr>
            <w:r w:rsidRPr="00EE6C78">
              <w:t>1</w:t>
            </w:r>
            <w:r w:rsidR="00E33D8F" w:rsidRPr="00EE6C78">
              <w:t>3</w:t>
            </w:r>
          </w:p>
          <w:p w:rsidR="00760C64" w:rsidRPr="00EE6C78" w:rsidRDefault="00760C64" w:rsidP="00760C64">
            <w:pPr>
              <w:jc w:val="center"/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804825" w:rsidP="00760C64">
            <w:r w:rsidRPr="00EE6C78">
              <w:t>Evaluation of student projects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0C64" w:rsidRPr="00EE6C78" w:rsidRDefault="00760C64" w:rsidP="00760C64">
            <w:pPr>
              <w:rPr>
                <w:color w:val="000000"/>
              </w:rPr>
            </w:pPr>
          </w:p>
          <w:p w:rsidR="00760C64" w:rsidRPr="00EE6C78" w:rsidRDefault="00760C64" w:rsidP="00760C64">
            <w:pPr>
              <w:jc w:val="center"/>
              <w:rPr>
                <w:color w:val="000000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0C64" w:rsidRPr="00EE6C78" w:rsidRDefault="00977CD4" w:rsidP="00760C64">
            <w:pPr>
              <w:rPr>
                <w:color w:val="000000"/>
              </w:rPr>
            </w:pPr>
            <w:r w:rsidRPr="00EE6C78">
              <w:rPr>
                <w:color w:val="000000"/>
              </w:rPr>
              <w:t>Final Week</w:t>
            </w:r>
          </w:p>
        </w:tc>
      </w:tr>
      <w:tr w:rsidR="00804825" w:rsidRPr="00EE6C78" w:rsidTr="00804825">
        <w:trPr>
          <w:gridBefore w:val="1"/>
          <w:wBefore w:w="53" w:type="dxa"/>
        </w:trPr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825" w:rsidRPr="00EE6C78" w:rsidRDefault="00804825" w:rsidP="00760C64">
            <w:pPr>
              <w:jc w:val="center"/>
            </w:pP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825" w:rsidRPr="00EE6C78" w:rsidRDefault="00804825" w:rsidP="00760C64"/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04825" w:rsidRPr="00EE6C78" w:rsidRDefault="00804825" w:rsidP="00760C64">
            <w:pPr>
              <w:rPr>
                <w:color w:val="000000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825" w:rsidRPr="00EE6C78" w:rsidRDefault="00804825" w:rsidP="00760C64">
            <w:pPr>
              <w:rPr>
                <w:color w:val="000000"/>
              </w:rPr>
            </w:pPr>
          </w:p>
        </w:tc>
      </w:tr>
      <w:tr w:rsidR="007F2F7E" w:rsidRPr="00EE6C78" w:rsidTr="008048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blCellSpacing w:w="15" w:type="dxa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7E02D6">
            <w:pPr>
              <w:rPr>
                <w:color w:val="000000"/>
              </w:rPr>
            </w:pPr>
            <w:r w:rsidRPr="00EE6C78">
              <w:rPr>
                <w:b/>
                <w:bCs/>
              </w:rPr>
              <w:t>SOURCES</w:t>
            </w:r>
          </w:p>
        </w:tc>
      </w:tr>
      <w:tr w:rsidR="007E02D6" w:rsidRPr="00EE6C78" w:rsidTr="008048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475"/>
          <w:tblCellSpacing w:w="15" w:type="dxa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2D6" w:rsidRPr="00EE6C78" w:rsidRDefault="007E02D6" w:rsidP="007E02D6">
            <w:r w:rsidRPr="00EE6C78">
              <w:rPr>
                <w:b/>
                <w:bCs/>
              </w:rPr>
              <w:t>Books and Other Sources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02D6" w:rsidRPr="00EE6C78" w:rsidRDefault="007E02D6" w:rsidP="007E02D6">
            <w:pPr>
              <w:rPr>
                <w:bCs/>
              </w:rPr>
            </w:pPr>
          </w:p>
          <w:p w:rsidR="007E02D6" w:rsidRPr="00EE6C78" w:rsidRDefault="007E02D6" w:rsidP="007E02D6">
            <w:pPr>
              <w:rPr>
                <w:bCs/>
              </w:rPr>
            </w:pPr>
          </w:p>
          <w:p w:rsidR="007E02D6" w:rsidRPr="00EE6C78" w:rsidRDefault="000D76A3" w:rsidP="007E02D6">
            <w:r w:rsidRPr="00EE6C78">
              <w:t>Kellison, K. (2009).Producing for TV and New Media A Real-World Approach for Produce, Elsevier, UK.</w:t>
            </w:r>
          </w:p>
          <w:p w:rsidR="000D76A3" w:rsidRPr="00EE6C78" w:rsidRDefault="000D76A3" w:rsidP="007E02D6"/>
          <w:p w:rsidR="000D76A3" w:rsidRPr="00EE6C78" w:rsidRDefault="000D76A3" w:rsidP="000D76A3">
            <w:pPr>
              <w:rPr>
                <w:bCs/>
              </w:rPr>
            </w:pPr>
            <w:r w:rsidRPr="00EE6C78">
              <w:rPr>
                <w:rFonts w:eastAsiaTheme="minorHAnsi"/>
                <w:bCs/>
                <w:lang w:eastAsia="en-US"/>
              </w:rPr>
              <w:t>Inman, R., Smith, G. (2006). Television Production Handbook, Television Production Manual.</w:t>
            </w:r>
          </w:p>
          <w:p w:rsidR="000D76A3" w:rsidRPr="00EE6C78" w:rsidRDefault="000D76A3" w:rsidP="007E02D6">
            <w:pPr>
              <w:rPr>
                <w:bCs/>
              </w:rPr>
            </w:pPr>
          </w:p>
          <w:p w:rsidR="007E02D6" w:rsidRPr="00EE6C78" w:rsidRDefault="007E02D6" w:rsidP="007E02D6">
            <w:pPr>
              <w:rPr>
                <w:bCs/>
              </w:rPr>
            </w:pPr>
          </w:p>
        </w:tc>
      </w:tr>
      <w:tr w:rsidR="007E02D6" w:rsidRPr="00EE6C78" w:rsidTr="00804825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483"/>
          <w:tblCellSpacing w:w="15" w:type="dxa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02D6" w:rsidRPr="00EE6C78" w:rsidRDefault="007E02D6" w:rsidP="007E02D6">
            <w:pPr>
              <w:rPr>
                <w:b/>
                <w:bCs/>
              </w:rPr>
            </w:pPr>
            <w:r w:rsidRPr="00EE6C78">
              <w:rPr>
                <w:b/>
                <w:bCs/>
              </w:rPr>
              <w:t>Other Sources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02D6" w:rsidRPr="00EE6C78" w:rsidRDefault="007E02D6" w:rsidP="007E02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E02D6" w:rsidRPr="00EE6C78" w:rsidRDefault="007E02D6" w:rsidP="007E02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7E02D6" w:rsidRPr="00EE6C78" w:rsidRDefault="00F369F0" w:rsidP="007E02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6C78">
              <w:rPr>
                <w:bCs/>
              </w:rPr>
              <w:t>Visual Materials</w:t>
            </w:r>
          </w:p>
          <w:p w:rsidR="007E02D6" w:rsidRPr="00EE6C78" w:rsidRDefault="007E02D6" w:rsidP="007E02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7F2F7E" w:rsidRPr="00EE6C78" w:rsidRDefault="007F2F7E" w:rsidP="007F2F7E"/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6"/>
        <w:gridCol w:w="1522"/>
        <w:gridCol w:w="1442"/>
      </w:tblGrid>
      <w:tr w:rsidR="007F2F7E" w:rsidRPr="00EE6C78" w:rsidTr="007F2F7E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B90B1F">
            <w:pPr>
              <w:rPr>
                <w:color w:val="000000"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ASSESSMENT</w:t>
            </w:r>
          </w:p>
        </w:tc>
      </w:tr>
      <w:tr w:rsidR="00B90B1F" w:rsidRPr="00EE6C78" w:rsidTr="007F2F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B1F" w:rsidRPr="00EE6C78" w:rsidRDefault="00B90B1F" w:rsidP="00B90B1F"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Semester (Year) Interior Activities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B1F" w:rsidRPr="00EE6C78" w:rsidRDefault="00B90B1F" w:rsidP="00B90B1F">
            <w:r w:rsidRPr="00EE6C78">
              <w:rPr>
                <w:b/>
                <w:bCs/>
              </w:rPr>
              <w:t>Number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90B1F" w:rsidRPr="00EE6C78" w:rsidRDefault="00B90B1F" w:rsidP="00B90B1F"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>Semester (year) Note the% Contribution to</w:t>
            </w:r>
          </w:p>
        </w:tc>
      </w:tr>
      <w:tr w:rsidR="007F2F7E" w:rsidRPr="00EE6C78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B90B1F">
            <w:pPr>
              <w:rPr>
                <w:color w:val="000000"/>
              </w:rPr>
            </w:pPr>
            <w:r w:rsidRPr="00EE6C78">
              <w:rPr>
                <w:color w:val="000000"/>
              </w:rPr>
              <w:t>Mid-Term Exam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0C5DEE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99583E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3</w:t>
            </w:r>
            <w:r w:rsidR="00013812" w:rsidRPr="00EE6C78">
              <w:rPr>
                <w:color w:val="000000"/>
              </w:rPr>
              <w:t>0</w:t>
            </w:r>
          </w:p>
        </w:tc>
      </w:tr>
      <w:tr w:rsidR="007F2F7E" w:rsidRPr="00EE6C78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B90B1F">
            <w:pPr>
              <w:rPr>
                <w:color w:val="000000"/>
              </w:rPr>
            </w:pPr>
            <w:r w:rsidRPr="00EE6C78">
              <w:rPr>
                <w:color w:val="000000"/>
              </w:rPr>
              <w:t>Participation (Attendance)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7F2F7E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7F2F7E" w:rsidP="000C5DEE">
            <w:pPr>
              <w:rPr>
                <w:color w:val="000000"/>
              </w:rPr>
            </w:pPr>
            <w:r w:rsidRPr="00EE6C78">
              <w:rPr>
                <w:color w:val="000000"/>
              </w:rPr>
              <w:t xml:space="preserve">         </w:t>
            </w:r>
            <w:r w:rsidR="00205040" w:rsidRPr="00EE6C78">
              <w:rPr>
                <w:color w:val="000000"/>
              </w:rPr>
              <w:t>10</w:t>
            </w:r>
          </w:p>
        </w:tc>
      </w:tr>
      <w:tr w:rsidR="007B6DAB" w:rsidRPr="00EE6C78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AB" w:rsidRPr="00EE6C78" w:rsidRDefault="00B90B1F" w:rsidP="007B6DAB">
            <w:pPr>
              <w:rPr>
                <w:color w:val="000000"/>
              </w:rPr>
            </w:pPr>
            <w:r w:rsidRPr="00EE6C78">
              <w:lastRenderedPageBreak/>
              <w:t>Homework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AB" w:rsidRPr="00EE6C78" w:rsidRDefault="0099583E" w:rsidP="007B6DAB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6DAB" w:rsidRPr="00EE6C78" w:rsidRDefault="0099583E" w:rsidP="007B6DAB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-</w:t>
            </w:r>
          </w:p>
        </w:tc>
      </w:tr>
      <w:tr w:rsidR="007F2F7E" w:rsidRPr="00EE6C78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B90B1F">
            <w:pPr>
              <w:rPr>
                <w:color w:val="000000"/>
              </w:rPr>
            </w:pPr>
            <w:r w:rsidRPr="00EE6C78">
              <w:rPr>
                <w:color w:val="000000"/>
              </w:rPr>
              <w:t>Projects and Presentation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0C5DEE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EE6C78" w:rsidRDefault="0099583E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40</w:t>
            </w:r>
          </w:p>
        </w:tc>
      </w:tr>
      <w:tr w:rsidR="00C13ACA" w:rsidRPr="00EE6C78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r w:rsidRPr="00EE6C78">
              <w:t>Labaratory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-</w:t>
            </w:r>
          </w:p>
        </w:tc>
      </w:tr>
      <w:tr w:rsidR="00C13ACA" w:rsidRPr="00EE6C78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r w:rsidRPr="00EE6C78">
              <w:t>Field Study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-</w:t>
            </w:r>
          </w:p>
        </w:tc>
      </w:tr>
      <w:tr w:rsidR="00C13ACA" w:rsidRPr="00EE6C78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r w:rsidRPr="00EE6C78">
              <w:t>Seminar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-</w:t>
            </w:r>
          </w:p>
        </w:tc>
      </w:tr>
      <w:tr w:rsidR="00C13ACA" w:rsidRPr="00EE6C78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r w:rsidRPr="00EE6C78">
              <w:t>Practices (Labaratory, Studio)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20</w:t>
            </w:r>
          </w:p>
        </w:tc>
      </w:tr>
      <w:tr w:rsidR="00C13ACA" w:rsidRPr="00EE6C78" w:rsidTr="007F2F7E">
        <w:trPr>
          <w:trHeight w:val="338"/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r w:rsidRPr="00EE6C78">
              <w:t>Final Exam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pPr>
              <w:jc w:val="center"/>
              <w:rPr>
                <w:color w:val="000000"/>
              </w:rPr>
            </w:pPr>
            <w:r w:rsidRPr="00EE6C78">
              <w:rPr>
                <w:color w:val="000000"/>
              </w:rPr>
              <w:t>-</w:t>
            </w:r>
          </w:p>
        </w:tc>
      </w:tr>
      <w:tr w:rsidR="00C13ACA" w:rsidRPr="00EE6C78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r w:rsidRPr="00EE6C78">
              <w:rPr>
                <w:b/>
                <w:bCs/>
              </w:rPr>
              <w:t>TOTAL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3ACA" w:rsidRPr="00EE6C78" w:rsidRDefault="00C13ACA" w:rsidP="00C13ACA">
            <w:pPr>
              <w:jc w:val="center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3ACA" w:rsidRPr="00EE6C78" w:rsidRDefault="00C13ACA" w:rsidP="00C13ACA">
            <w:pPr>
              <w:jc w:val="center"/>
              <w:rPr>
                <w:color w:val="000000"/>
              </w:rPr>
            </w:pPr>
            <w:r w:rsidRPr="00EE6C78">
              <w:rPr>
                <w:b/>
                <w:bCs/>
                <w:color w:val="000000"/>
              </w:rPr>
              <w:t>100</w:t>
            </w:r>
          </w:p>
        </w:tc>
      </w:tr>
    </w:tbl>
    <w:p w:rsidR="007F2F7E" w:rsidRPr="00EE6C78" w:rsidRDefault="007F2F7E" w:rsidP="007F2F7E"/>
    <w:tbl>
      <w:tblPr>
        <w:tblW w:w="9285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1251"/>
        <w:gridCol w:w="1310"/>
        <w:gridCol w:w="2918"/>
      </w:tblGrid>
      <w:tr w:rsidR="007F2F7E" w:rsidRPr="00EE6C78" w:rsidTr="00264C71">
        <w:trPr>
          <w:trHeight w:val="20"/>
        </w:trPr>
        <w:tc>
          <w:tcPr>
            <w:tcW w:w="9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7E" w:rsidRPr="00EE6C78" w:rsidRDefault="007F2F7E">
            <w:pPr>
              <w:jc w:val="center"/>
              <w:rPr>
                <w:b/>
              </w:rPr>
            </w:pPr>
          </w:p>
          <w:p w:rsidR="007F2F7E" w:rsidRPr="00EE6C78" w:rsidRDefault="00264C71">
            <w:pPr>
              <w:rPr>
                <w:b/>
              </w:rPr>
            </w:pPr>
            <w:r w:rsidRPr="00EE6C78">
              <w:rPr>
                <w:b/>
              </w:rPr>
              <w:t>Workload of Learning, Training and Assessment Activities of the Course</w:t>
            </w:r>
          </w:p>
        </w:tc>
      </w:tr>
      <w:tr w:rsidR="00264C71" w:rsidRPr="00EE6C78" w:rsidTr="00264C71">
        <w:trPr>
          <w:trHeight w:val="20"/>
        </w:trPr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jc w:val="center"/>
              <w:rPr>
                <w:b/>
              </w:rPr>
            </w:pPr>
            <w:r w:rsidRPr="00EE6C78">
              <w:rPr>
                <w:b/>
              </w:rPr>
              <w:t>Activities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jc w:val="center"/>
              <w:rPr>
                <w:b/>
              </w:rPr>
            </w:pPr>
            <w:r w:rsidRPr="00EE6C78">
              <w:rPr>
                <w:b/>
              </w:rPr>
              <w:t>Number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jc w:val="center"/>
              <w:rPr>
                <w:b/>
              </w:rPr>
            </w:pPr>
            <w:r w:rsidRPr="00EE6C78">
              <w:rPr>
                <w:b/>
              </w:rPr>
              <w:t xml:space="preserve">Time (Hour) 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jc w:val="center"/>
              <w:rPr>
                <w:b/>
              </w:rPr>
            </w:pPr>
            <w:r w:rsidRPr="00EE6C78">
              <w:rPr>
                <w:b/>
              </w:rPr>
              <w:t>Total Workload (Hour)</w:t>
            </w:r>
          </w:p>
        </w:tc>
      </w:tr>
      <w:tr w:rsidR="00264C71" w:rsidRPr="00EE6C78" w:rsidTr="00264C71">
        <w:trPr>
          <w:trHeight w:val="20"/>
        </w:trPr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spacing w:line="256" w:lineRule="auto"/>
              <w:rPr>
                <w:lang w:eastAsia="en-US"/>
              </w:rPr>
            </w:pPr>
            <w:r w:rsidRPr="00EE6C78">
              <w:rPr>
                <w:lang w:eastAsia="en-US"/>
              </w:rPr>
              <w:t>Weekly lecture hours (theoretical)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jc w:val="center"/>
            </w:pPr>
            <w:r w:rsidRPr="00EE6C78">
              <w:t>14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jc w:val="center"/>
            </w:pPr>
            <w:r w:rsidRPr="00EE6C78">
              <w:t>3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jc w:val="center"/>
            </w:pPr>
            <w:r w:rsidRPr="00EE6C78">
              <w:t>42</w:t>
            </w:r>
          </w:p>
        </w:tc>
      </w:tr>
      <w:tr w:rsidR="00264C71" w:rsidRPr="00EE6C78" w:rsidTr="00264C71">
        <w:trPr>
          <w:trHeight w:val="20"/>
        </w:trPr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spacing w:line="256" w:lineRule="auto"/>
              <w:rPr>
                <w:lang w:eastAsia="en-US"/>
              </w:rPr>
            </w:pPr>
            <w:r w:rsidRPr="00EE6C78">
              <w:rPr>
                <w:lang w:eastAsia="en-US"/>
              </w:rPr>
              <w:t>Weekly hours (practice)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4C71" w:rsidRPr="00EE6C78" w:rsidRDefault="00264C71" w:rsidP="00264C71">
            <w:pPr>
              <w:jc w:val="center"/>
            </w:pPr>
            <w:r w:rsidRPr="00EE6C78">
              <w:t>14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4C71" w:rsidRPr="00EE6C78" w:rsidRDefault="00264C71" w:rsidP="00264C71">
            <w:pPr>
              <w:jc w:val="center"/>
            </w:pPr>
            <w:r w:rsidRPr="00EE6C78">
              <w:t>1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4C71" w:rsidRPr="00EE6C78" w:rsidRDefault="00780F0D" w:rsidP="00264C71">
            <w:pPr>
              <w:jc w:val="center"/>
            </w:pPr>
            <w:r w:rsidRPr="00EE6C78">
              <w:t>14</w:t>
            </w:r>
          </w:p>
        </w:tc>
      </w:tr>
      <w:tr w:rsidR="00264C71" w:rsidRPr="00EE6C78" w:rsidTr="00264C71">
        <w:trPr>
          <w:trHeight w:val="20"/>
        </w:trPr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spacing w:line="256" w:lineRule="auto"/>
              <w:rPr>
                <w:lang w:eastAsia="en-US"/>
              </w:rPr>
            </w:pPr>
            <w:r w:rsidRPr="00EE6C78">
              <w:rPr>
                <w:lang w:eastAsia="en-US"/>
              </w:rPr>
              <w:t>Preparing Projects and Presentation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4C71" w:rsidRPr="00EE6C78" w:rsidRDefault="00264C71" w:rsidP="00264C71">
            <w:pPr>
              <w:jc w:val="center"/>
            </w:pPr>
            <w:r w:rsidRPr="00EE6C78"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4C71" w:rsidRPr="00EE6C78" w:rsidRDefault="00264C71" w:rsidP="00780F0D">
            <w:pPr>
              <w:jc w:val="center"/>
            </w:pPr>
            <w:r w:rsidRPr="00EE6C78">
              <w:t>2</w:t>
            </w:r>
            <w:r w:rsidR="00780F0D" w:rsidRPr="00EE6C78">
              <w:t>0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4C71" w:rsidRPr="00EE6C78" w:rsidRDefault="00264C71" w:rsidP="00780F0D">
            <w:pPr>
              <w:jc w:val="center"/>
            </w:pPr>
            <w:r w:rsidRPr="00EE6C78">
              <w:t>2</w:t>
            </w:r>
            <w:r w:rsidR="00780F0D" w:rsidRPr="00EE6C78">
              <w:t>0</w:t>
            </w:r>
          </w:p>
        </w:tc>
      </w:tr>
      <w:tr w:rsidR="00264C71" w:rsidRPr="00EE6C78" w:rsidTr="00264C71">
        <w:trPr>
          <w:trHeight w:val="20"/>
        </w:trPr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spacing w:line="256" w:lineRule="auto"/>
              <w:rPr>
                <w:lang w:eastAsia="en-US"/>
              </w:rPr>
            </w:pPr>
            <w:r w:rsidRPr="00EE6C78">
              <w:rPr>
                <w:lang w:eastAsia="en-US"/>
              </w:rPr>
              <w:t>Quizes</w:t>
            </w:r>
          </w:p>
          <w:p w:rsidR="00264C71" w:rsidRPr="00EE6C78" w:rsidRDefault="00264C71" w:rsidP="00264C71">
            <w:pPr>
              <w:spacing w:line="256" w:lineRule="auto"/>
              <w:rPr>
                <w:lang w:eastAsia="en-US"/>
              </w:rPr>
            </w:pPr>
            <w:r w:rsidRPr="00EE6C78">
              <w:rPr>
                <w:lang w:eastAsia="en-US"/>
              </w:rPr>
              <w:t>Prepaeration for the quizes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jc w:val="center"/>
            </w:pPr>
            <w:r w:rsidRPr="00EE6C78">
              <w:t>-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jc w:val="center"/>
            </w:pPr>
            <w:r w:rsidRPr="00EE6C78">
              <w:t>-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jc w:val="center"/>
            </w:pPr>
            <w:r w:rsidRPr="00EE6C78">
              <w:t>-</w:t>
            </w:r>
          </w:p>
        </w:tc>
      </w:tr>
      <w:tr w:rsidR="00264C71" w:rsidRPr="00EE6C78" w:rsidTr="00264C71">
        <w:trPr>
          <w:trHeight w:val="20"/>
        </w:trPr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spacing w:line="256" w:lineRule="auto"/>
              <w:rPr>
                <w:lang w:eastAsia="en-US"/>
              </w:rPr>
            </w:pPr>
            <w:r w:rsidRPr="00EE6C78">
              <w:rPr>
                <w:lang w:eastAsia="en-US"/>
              </w:rPr>
              <w:t xml:space="preserve">Supervision </w:t>
            </w:r>
          </w:p>
          <w:p w:rsidR="00264C71" w:rsidRPr="00EE6C78" w:rsidRDefault="00264C71" w:rsidP="00264C71">
            <w:pPr>
              <w:spacing w:line="256" w:lineRule="auto"/>
              <w:rPr>
                <w:lang w:eastAsia="en-US"/>
              </w:rPr>
            </w:pPr>
            <w:r w:rsidRPr="00EE6C78">
              <w:rPr>
                <w:lang w:eastAsia="en-US"/>
              </w:rPr>
              <w:t>a) Mid-term exam</w:t>
            </w:r>
          </w:p>
          <w:p w:rsidR="00264C71" w:rsidRPr="00EE6C78" w:rsidRDefault="00264C71" w:rsidP="00264C71">
            <w:pPr>
              <w:spacing w:line="256" w:lineRule="auto"/>
              <w:rPr>
                <w:lang w:eastAsia="en-US"/>
              </w:rPr>
            </w:pPr>
            <w:r w:rsidRPr="00EE6C78">
              <w:rPr>
                <w:lang w:eastAsia="en-US"/>
              </w:rPr>
              <w:t>b) Preparing for the exam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jc w:val="center"/>
            </w:pPr>
            <w:r w:rsidRPr="00EE6C78">
              <w:t>1</w:t>
            </w:r>
          </w:p>
          <w:p w:rsidR="00264C71" w:rsidRPr="00EE6C78" w:rsidRDefault="00264C71" w:rsidP="00264C71">
            <w:pPr>
              <w:jc w:val="center"/>
            </w:pPr>
            <w:r w:rsidRPr="00EE6C78">
              <w:t>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jc w:val="center"/>
            </w:pPr>
            <w:r w:rsidRPr="00EE6C78">
              <w:t>1</w:t>
            </w:r>
          </w:p>
          <w:p w:rsidR="00264C71" w:rsidRPr="00EE6C78" w:rsidRDefault="00264C71" w:rsidP="00264C71">
            <w:pPr>
              <w:jc w:val="center"/>
            </w:pPr>
            <w:r w:rsidRPr="00EE6C78">
              <w:t>10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jc w:val="center"/>
            </w:pPr>
            <w:r w:rsidRPr="00EE6C78">
              <w:t>11</w:t>
            </w:r>
          </w:p>
        </w:tc>
      </w:tr>
      <w:tr w:rsidR="00264C71" w:rsidRPr="00EE6C78" w:rsidTr="00264C71">
        <w:trPr>
          <w:trHeight w:val="376"/>
        </w:trPr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4C71" w:rsidRPr="00EE6C78" w:rsidRDefault="00264C71" w:rsidP="00264C71">
            <w:pPr>
              <w:spacing w:line="256" w:lineRule="auto"/>
              <w:rPr>
                <w:lang w:eastAsia="en-US"/>
              </w:rPr>
            </w:pPr>
            <w:r w:rsidRPr="00EE6C78">
              <w:rPr>
                <w:lang w:eastAsia="en-US"/>
              </w:rPr>
              <w:t>Supervision</w:t>
            </w:r>
          </w:p>
          <w:p w:rsidR="00264C71" w:rsidRPr="00EE6C78" w:rsidRDefault="00264C71" w:rsidP="00264C71">
            <w:pPr>
              <w:spacing w:line="256" w:lineRule="auto"/>
              <w:rPr>
                <w:lang w:eastAsia="en-US"/>
              </w:rPr>
            </w:pPr>
            <w:r w:rsidRPr="00EE6C78">
              <w:rPr>
                <w:lang w:eastAsia="en-US"/>
              </w:rPr>
              <w:t>a) Final exam</w:t>
            </w:r>
          </w:p>
          <w:p w:rsidR="00264C71" w:rsidRPr="00EE6C78" w:rsidRDefault="00264C71" w:rsidP="00264C71">
            <w:pPr>
              <w:spacing w:line="256" w:lineRule="auto"/>
              <w:rPr>
                <w:lang w:eastAsia="en-US"/>
              </w:rPr>
            </w:pPr>
            <w:r w:rsidRPr="00EE6C78">
              <w:rPr>
                <w:lang w:eastAsia="en-US"/>
              </w:rPr>
              <w:t>b) Preparing for the exam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4C71" w:rsidRPr="00EE6C78" w:rsidRDefault="00264C71" w:rsidP="00264C71">
            <w:pPr>
              <w:jc w:val="center"/>
            </w:pPr>
            <w:r w:rsidRPr="00EE6C78">
              <w:t>-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4C71" w:rsidRPr="00EE6C78" w:rsidRDefault="00264C71" w:rsidP="00264C71">
            <w:pPr>
              <w:jc w:val="center"/>
            </w:pPr>
            <w:r w:rsidRPr="00EE6C78">
              <w:t>-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64C71" w:rsidRPr="00EE6C78" w:rsidRDefault="00264C71" w:rsidP="00264C71">
            <w:pPr>
              <w:jc w:val="center"/>
            </w:pPr>
            <w:r w:rsidRPr="00EE6C78">
              <w:t>-</w:t>
            </w:r>
          </w:p>
        </w:tc>
      </w:tr>
      <w:tr w:rsidR="007F2F7E" w:rsidRPr="00EE6C78" w:rsidTr="00264C71">
        <w:trPr>
          <w:trHeight w:val="20"/>
        </w:trPr>
        <w:tc>
          <w:tcPr>
            <w:tcW w:w="9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F7E" w:rsidRPr="00EE6C78" w:rsidRDefault="007F2F7E" w:rsidP="00780F0D">
            <w:pPr>
              <w:jc w:val="center"/>
              <w:rPr>
                <w:b/>
              </w:rPr>
            </w:pPr>
            <w:r w:rsidRPr="00EE6C78">
              <w:rPr>
                <w:b/>
              </w:rPr>
              <w:t xml:space="preserve">                       </w:t>
            </w:r>
            <w:r w:rsidR="004503B5" w:rsidRPr="00EE6C78">
              <w:rPr>
                <w:b/>
              </w:rPr>
              <w:t>Total Workload (Hour) =</w:t>
            </w:r>
            <w:r w:rsidR="00780F0D" w:rsidRPr="00EE6C78">
              <w:rPr>
                <w:b/>
              </w:rPr>
              <w:t>87</w:t>
            </w:r>
          </w:p>
        </w:tc>
      </w:tr>
      <w:tr w:rsidR="007F2F7E" w:rsidRPr="00EE6C78" w:rsidTr="00264C71">
        <w:trPr>
          <w:trHeight w:val="18"/>
        </w:trPr>
        <w:tc>
          <w:tcPr>
            <w:tcW w:w="9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F7E" w:rsidRPr="00EE6C78" w:rsidRDefault="004503B5">
            <w:pPr>
              <w:jc w:val="center"/>
              <w:rPr>
                <w:b/>
              </w:rPr>
            </w:pPr>
            <w:r w:rsidRPr="00EE6C78">
              <w:rPr>
                <w:rStyle w:val="Strong"/>
                <w:bdr w:val="none" w:sz="0" w:space="0" w:color="auto" w:frame="1"/>
                <w:shd w:val="clear" w:color="auto" w:fill="FFFFFF"/>
              </w:rPr>
              <w:t xml:space="preserve">ECTS Credits = Total </w:t>
            </w:r>
            <w:r w:rsidRPr="00EE6C78">
              <w:rPr>
                <w:b/>
              </w:rPr>
              <w:t xml:space="preserve">Workload (Hour)/(30 hour/ECTS) = </w:t>
            </w:r>
            <w:r w:rsidR="00264C71" w:rsidRPr="00EE6C78">
              <w:rPr>
                <w:b/>
              </w:rPr>
              <w:t>78</w:t>
            </w:r>
            <w:r w:rsidR="007F2F7E" w:rsidRPr="00EE6C78">
              <w:t xml:space="preserve">/30 = </w:t>
            </w:r>
            <w:r w:rsidR="00780F0D" w:rsidRPr="00EE6C78">
              <w:t>2.9</w:t>
            </w:r>
            <w:r w:rsidR="007F2F7E" w:rsidRPr="00EE6C78">
              <w:t>=</w:t>
            </w:r>
            <w:r w:rsidR="00780F0D" w:rsidRPr="00EE6C78">
              <w:t>3</w:t>
            </w:r>
          </w:p>
          <w:p w:rsidR="007F2F7E" w:rsidRPr="00EE6C78" w:rsidRDefault="007F2F7E">
            <w:pPr>
              <w:jc w:val="center"/>
              <w:rPr>
                <w:b/>
              </w:rPr>
            </w:pPr>
          </w:p>
        </w:tc>
      </w:tr>
    </w:tbl>
    <w:p w:rsidR="007F2F7E" w:rsidRPr="00EE6C78" w:rsidRDefault="007F2F7E" w:rsidP="007F2F7E">
      <w:pPr>
        <w:jc w:val="center"/>
        <w:rPr>
          <w:b/>
        </w:rPr>
      </w:pPr>
    </w:p>
    <w:p w:rsidR="004503B5" w:rsidRPr="00EE6C78" w:rsidRDefault="004503B5" w:rsidP="004503B5">
      <w:pPr>
        <w:jc w:val="center"/>
        <w:rPr>
          <w:b/>
        </w:rPr>
      </w:pPr>
      <w:r w:rsidRPr="00EE6C78">
        <w:rPr>
          <w:b/>
        </w:rPr>
        <w:t>Contribution of Learning Outcomes to Program Outcomes</w:t>
      </w:r>
    </w:p>
    <w:tbl>
      <w:tblPr>
        <w:tblW w:w="7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4503B5" w:rsidRPr="00EE6C78" w:rsidTr="007F2F7E">
        <w:trPr>
          <w:cantSplit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5" w:rsidRPr="00EE6C78" w:rsidRDefault="004503B5" w:rsidP="004503B5">
            <w:pPr>
              <w:jc w:val="center"/>
              <w:rPr>
                <w:b/>
              </w:rPr>
            </w:pPr>
          </w:p>
          <w:p w:rsidR="004503B5" w:rsidRPr="00EE6C78" w:rsidRDefault="004503B5" w:rsidP="004503B5">
            <w:pPr>
              <w:jc w:val="center"/>
              <w:rPr>
                <w:b/>
              </w:rPr>
            </w:pPr>
            <w:r w:rsidRPr="00EE6C78">
              <w:rPr>
                <w:b/>
              </w:rPr>
              <w:t>Learning Outcomes</w:t>
            </w:r>
          </w:p>
        </w:tc>
        <w:tc>
          <w:tcPr>
            <w:tcW w:w="6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5" w:rsidRPr="00EE6C78" w:rsidRDefault="004503B5" w:rsidP="004503B5">
            <w:pPr>
              <w:jc w:val="center"/>
              <w:rPr>
                <w:b/>
              </w:rPr>
            </w:pPr>
          </w:p>
          <w:p w:rsidR="004503B5" w:rsidRPr="00EE6C78" w:rsidRDefault="004503B5" w:rsidP="004503B5">
            <w:pPr>
              <w:jc w:val="center"/>
              <w:rPr>
                <w:b/>
              </w:rPr>
            </w:pPr>
            <w:r w:rsidRPr="00EE6C78">
              <w:rPr>
                <w:b/>
              </w:rPr>
              <w:t>Program Outcomes</w:t>
            </w:r>
          </w:p>
          <w:p w:rsidR="004503B5" w:rsidRPr="00EE6C78" w:rsidRDefault="004503B5" w:rsidP="004503B5">
            <w:pPr>
              <w:jc w:val="center"/>
              <w:rPr>
                <w:b/>
              </w:rPr>
            </w:pPr>
          </w:p>
        </w:tc>
      </w:tr>
      <w:tr w:rsidR="004503B5" w:rsidRPr="00EE6C78" w:rsidTr="007F2F7E">
        <w:trPr>
          <w:cantSplit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B5" w:rsidRPr="00EE6C78" w:rsidRDefault="004503B5" w:rsidP="004503B5">
            <w:pPr>
              <w:jc w:val="center"/>
              <w:rPr>
                <w:b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PO</w:t>
            </w:r>
          </w:p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PO</w:t>
            </w:r>
          </w:p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 xml:space="preserve"> 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PO</w:t>
            </w:r>
          </w:p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 xml:space="preserve"> 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PO</w:t>
            </w:r>
          </w:p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 xml:space="preserve"> 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PO</w:t>
            </w:r>
          </w:p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 xml:space="preserve"> 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PO</w:t>
            </w:r>
          </w:p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 xml:space="preserve"> 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PO</w:t>
            </w:r>
          </w:p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 xml:space="preserve"> 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PO</w:t>
            </w:r>
          </w:p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 xml:space="preserve"> 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PO</w:t>
            </w:r>
          </w:p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 xml:space="preserve"> 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PO</w:t>
            </w:r>
          </w:p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PO</w:t>
            </w:r>
          </w:p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 xml:space="preserve"> 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>PO</w:t>
            </w:r>
          </w:p>
          <w:p w:rsidR="004503B5" w:rsidRPr="00EE6C78" w:rsidRDefault="004503B5" w:rsidP="004503B5">
            <w:pPr>
              <w:spacing w:before="120" w:after="120"/>
              <w:jc w:val="center"/>
              <w:rPr>
                <w:b/>
              </w:rPr>
            </w:pPr>
            <w:r w:rsidRPr="00EE6C78">
              <w:rPr>
                <w:b/>
              </w:rPr>
              <w:t xml:space="preserve"> 12</w:t>
            </w:r>
          </w:p>
        </w:tc>
      </w:tr>
      <w:tr w:rsidR="004503B5" w:rsidRPr="00EE6C78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5" w:rsidRPr="00EE6C78" w:rsidRDefault="004503B5" w:rsidP="004503B5">
            <w:pPr>
              <w:jc w:val="center"/>
              <w:rPr>
                <w:b/>
              </w:rPr>
            </w:pPr>
            <w:r w:rsidRPr="00EE6C78">
              <w:rPr>
                <w:b/>
              </w:rPr>
              <w:t>LO1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</w:tr>
      <w:tr w:rsidR="004503B5" w:rsidRPr="00EE6C78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5" w:rsidRPr="00EE6C78" w:rsidRDefault="004503B5" w:rsidP="004503B5">
            <w:pPr>
              <w:jc w:val="center"/>
            </w:pPr>
            <w:r w:rsidRPr="00EE6C78">
              <w:rPr>
                <w:b/>
              </w:rPr>
              <w:t>LO 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</w:tr>
      <w:tr w:rsidR="004503B5" w:rsidRPr="00EE6C78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5" w:rsidRPr="00EE6C78" w:rsidRDefault="004503B5" w:rsidP="004503B5">
            <w:pPr>
              <w:jc w:val="center"/>
            </w:pPr>
            <w:r w:rsidRPr="00EE6C78">
              <w:rPr>
                <w:b/>
              </w:rPr>
              <w:t>LO 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</w:tr>
      <w:tr w:rsidR="004503B5" w:rsidRPr="00EE6C78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5" w:rsidRPr="00EE6C78" w:rsidRDefault="004503B5" w:rsidP="004503B5">
            <w:pPr>
              <w:jc w:val="center"/>
            </w:pPr>
            <w:r w:rsidRPr="00EE6C78">
              <w:rPr>
                <w:b/>
              </w:rPr>
              <w:t>LO 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</w:tr>
      <w:tr w:rsidR="004503B5" w:rsidRPr="00EE6C78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5" w:rsidRPr="00EE6C78" w:rsidRDefault="004503B5" w:rsidP="004503B5">
            <w:pPr>
              <w:jc w:val="center"/>
            </w:pPr>
            <w:r w:rsidRPr="00EE6C78">
              <w:rPr>
                <w:b/>
              </w:rPr>
              <w:lastRenderedPageBreak/>
              <w:t>LO 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</w:tr>
      <w:tr w:rsidR="004503B5" w:rsidRPr="00EE6C78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5" w:rsidRPr="00EE6C78" w:rsidRDefault="004503B5" w:rsidP="004503B5">
            <w:pPr>
              <w:jc w:val="center"/>
              <w:rPr>
                <w:b/>
              </w:rPr>
            </w:pPr>
            <w:r w:rsidRPr="00EE6C78">
              <w:rPr>
                <w:b/>
              </w:rPr>
              <w:t>LO 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</w:tr>
      <w:tr w:rsidR="004503B5" w:rsidRPr="00EE6C78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5" w:rsidRPr="00EE6C78" w:rsidRDefault="004503B5" w:rsidP="004503B5">
            <w:pPr>
              <w:jc w:val="center"/>
              <w:rPr>
                <w:b/>
              </w:rPr>
            </w:pPr>
            <w:r w:rsidRPr="00EE6C78">
              <w:rPr>
                <w:b/>
              </w:rPr>
              <w:t>LO 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</w:tr>
      <w:tr w:rsidR="004503B5" w:rsidRPr="00EE6C78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5" w:rsidRPr="00EE6C78" w:rsidRDefault="004503B5" w:rsidP="004503B5">
            <w:pPr>
              <w:jc w:val="center"/>
              <w:rPr>
                <w:b/>
              </w:rPr>
            </w:pPr>
            <w:r w:rsidRPr="00EE6C78">
              <w:rPr>
                <w:b/>
              </w:rPr>
              <w:t>LO 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/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</w:tr>
      <w:tr w:rsidR="004503B5" w:rsidRPr="00EE6C78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B5" w:rsidRPr="00EE6C78" w:rsidRDefault="004503B5" w:rsidP="004503B5">
            <w:pPr>
              <w:jc w:val="center"/>
              <w:rPr>
                <w:b/>
              </w:rPr>
            </w:pPr>
            <w:r w:rsidRPr="00EE6C78">
              <w:rPr>
                <w:b/>
              </w:rPr>
              <w:t>LO 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B5" w:rsidRPr="00EE6C78" w:rsidRDefault="004503B5" w:rsidP="004503B5">
            <w:pPr>
              <w:jc w:val="center"/>
            </w:pPr>
          </w:p>
        </w:tc>
      </w:tr>
    </w:tbl>
    <w:p w:rsidR="007F2F7E" w:rsidRPr="00EE6C78" w:rsidRDefault="007F2F7E" w:rsidP="007F2F7E">
      <w:pPr>
        <w:rPr>
          <w:b/>
        </w:rPr>
      </w:pPr>
    </w:p>
    <w:p w:rsidR="004503B5" w:rsidRPr="00EE6C78" w:rsidRDefault="004503B5" w:rsidP="004503B5">
      <w:pPr>
        <w:jc w:val="both"/>
      </w:pPr>
      <w:r w:rsidRPr="00EE6C78">
        <w:rPr>
          <w:b/>
        </w:rPr>
        <w:t>Contribution Level:   1 Very Low     2 Less     3 Medium     4 High    5 Very High</w:t>
      </w:r>
    </w:p>
    <w:p w:rsidR="004503B5" w:rsidRPr="00EE6C78" w:rsidRDefault="004503B5" w:rsidP="004503B5"/>
    <w:p w:rsidR="007F2F7E" w:rsidRPr="00EE6C78" w:rsidRDefault="007F2F7E" w:rsidP="007F2F7E">
      <w:pPr>
        <w:jc w:val="both"/>
      </w:pPr>
    </w:p>
    <w:p w:rsidR="00FB26E1" w:rsidRPr="00EE6C78" w:rsidRDefault="003279AE"/>
    <w:sectPr w:rsidR="00FB26E1" w:rsidRPr="00EE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7E"/>
    <w:rsid w:val="00013812"/>
    <w:rsid w:val="000238C0"/>
    <w:rsid w:val="00056120"/>
    <w:rsid w:val="00077E0B"/>
    <w:rsid w:val="000C5DEE"/>
    <w:rsid w:val="000D76A3"/>
    <w:rsid w:val="00205040"/>
    <w:rsid w:val="002325F5"/>
    <w:rsid w:val="00264C71"/>
    <w:rsid w:val="0028026A"/>
    <w:rsid w:val="00297E14"/>
    <w:rsid w:val="003279AE"/>
    <w:rsid w:val="003652C2"/>
    <w:rsid w:val="00374966"/>
    <w:rsid w:val="00381E63"/>
    <w:rsid w:val="003836CC"/>
    <w:rsid w:val="00395982"/>
    <w:rsid w:val="004061B3"/>
    <w:rsid w:val="004503B5"/>
    <w:rsid w:val="00477311"/>
    <w:rsid w:val="004933A1"/>
    <w:rsid w:val="004A6D8A"/>
    <w:rsid w:val="0056206F"/>
    <w:rsid w:val="005A2958"/>
    <w:rsid w:val="005A3015"/>
    <w:rsid w:val="005F1C29"/>
    <w:rsid w:val="006548CD"/>
    <w:rsid w:val="006759FB"/>
    <w:rsid w:val="00676BE5"/>
    <w:rsid w:val="00701F82"/>
    <w:rsid w:val="00760C64"/>
    <w:rsid w:val="00780F0D"/>
    <w:rsid w:val="007923EB"/>
    <w:rsid w:val="007B6DAB"/>
    <w:rsid w:val="007E02D6"/>
    <w:rsid w:val="007F2F7E"/>
    <w:rsid w:val="00804825"/>
    <w:rsid w:val="00810B14"/>
    <w:rsid w:val="008A04B3"/>
    <w:rsid w:val="009006E8"/>
    <w:rsid w:val="0091449C"/>
    <w:rsid w:val="00916949"/>
    <w:rsid w:val="00977CD4"/>
    <w:rsid w:val="0099583E"/>
    <w:rsid w:val="00A81BA3"/>
    <w:rsid w:val="00B3460B"/>
    <w:rsid w:val="00B84A05"/>
    <w:rsid w:val="00B90B1F"/>
    <w:rsid w:val="00C13ACA"/>
    <w:rsid w:val="00C1526E"/>
    <w:rsid w:val="00C47D15"/>
    <w:rsid w:val="00C851B2"/>
    <w:rsid w:val="00CA5E16"/>
    <w:rsid w:val="00CB671B"/>
    <w:rsid w:val="00CF557E"/>
    <w:rsid w:val="00D34907"/>
    <w:rsid w:val="00D43123"/>
    <w:rsid w:val="00D71454"/>
    <w:rsid w:val="00D914D6"/>
    <w:rsid w:val="00E33D8F"/>
    <w:rsid w:val="00E7735C"/>
    <w:rsid w:val="00E91FC1"/>
    <w:rsid w:val="00EB38FE"/>
    <w:rsid w:val="00EE6C78"/>
    <w:rsid w:val="00F261D8"/>
    <w:rsid w:val="00F274FF"/>
    <w:rsid w:val="00F369F0"/>
    <w:rsid w:val="00F44427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7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Default">
    <w:name w:val="Default"/>
    <w:rsid w:val="007F2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2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206F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styleId="Strong">
    <w:name w:val="Strong"/>
    <w:basedOn w:val="DefaultParagraphFont"/>
    <w:uiPriority w:val="22"/>
    <w:qFormat/>
    <w:rsid w:val="00F444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7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Default">
    <w:name w:val="Default"/>
    <w:rsid w:val="007F2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2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206F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styleId="Strong">
    <w:name w:val="Strong"/>
    <w:basedOn w:val="DefaultParagraphFont"/>
    <w:uiPriority w:val="22"/>
    <w:qFormat/>
    <w:rsid w:val="00F44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Nimet Harmancı</cp:lastModifiedBy>
  <cp:revision>2</cp:revision>
  <dcterms:created xsi:type="dcterms:W3CDTF">2019-02-05T13:19:00Z</dcterms:created>
  <dcterms:modified xsi:type="dcterms:W3CDTF">2019-02-05T13:19:00Z</dcterms:modified>
</cp:coreProperties>
</file>