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FEAB" w14:textId="77777777" w:rsidR="00500D86" w:rsidRPr="000E64CD" w:rsidRDefault="00500D86" w:rsidP="00500D8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GAU,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Faculty</w:t>
      </w:r>
      <w:proofErr w:type="spellEnd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of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Education</w:t>
      </w:r>
      <w:proofErr w:type="spellEnd"/>
    </w:p>
    <w:p w14:paraId="34C8A18A" w14:textId="77777777" w:rsidR="00500D86" w:rsidRPr="000E64CD" w:rsidRDefault="00500D86" w:rsidP="00500D8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Eğitim Fakültesi</w:t>
      </w:r>
    </w:p>
    <w:p w14:paraId="0FEA068C" w14:textId="77777777" w:rsidR="00500D86" w:rsidRPr="000E64CD" w:rsidRDefault="00500D86" w:rsidP="00500D86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500D86" w:rsidRPr="000E64CD" w14:paraId="041F70BA" w14:textId="77777777" w:rsidTr="008D0C33">
        <w:trPr>
          <w:trHeight w:val="237"/>
        </w:trPr>
        <w:tc>
          <w:tcPr>
            <w:tcW w:w="4504" w:type="dxa"/>
            <w:gridSpan w:val="6"/>
          </w:tcPr>
          <w:p w14:paraId="2009F36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Adı</w:t>
            </w:r>
          </w:p>
        </w:tc>
        <w:tc>
          <w:tcPr>
            <w:tcW w:w="5165" w:type="dxa"/>
            <w:gridSpan w:val="8"/>
          </w:tcPr>
          <w:p w14:paraId="66F68CC2" w14:textId="7C236899" w:rsidR="00C903E3" w:rsidRPr="00C903E3" w:rsidRDefault="00C903E3" w:rsidP="00C903E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>Türk Halk Edebiyatı-I</w:t>
            </w:r>
            <w:r w:rsidR="00C85684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14:paraId="38CBF915" w14:textId="34DC9E9F" w:rsidR="00500D86" w:rsidRPr="000E64CD" w:rsidRDefault="00500D86" w:rsidP="00C903E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77C897CD" w14:textId="77777777" w:rsidTr="008D0C33">
        <w:trPr>
          <w:trHeight w:val="236"/>
        </w:trPr>
        <w:tc>
          <w:tcPr>
            <w:tcW w:w="4504" w:type="dxa"/>
            <w:gridSpan w:val="6"/>
          </w:tcPr>
          <w:p w14:paraId="453437B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7F4AE88E" w14:textId="7C6E5AA1" w:rsidR="00500D86" w:rsidRPr="000E64CD" w:rsidRDefault="00C903E3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>TUR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="00C8568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0D86" w:rsidRPr="000E64CD" w14:paraId="166113E5" w14:textId="77777777" w:rsidTr="008D0C33">
        <w:trPr>
          <w:trHeight w:val="237"/>
        </w:trPr>
        <w:tc>
          <w:tcPr>
            <w:tcW w:w="4504" w:type="dxa"/>
            <w:gridSpan w:val="6"/>
          </w:tcPr>
          <w:p w14:paraId="65749C5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statüsü</w:t>
            </w:r>
          </w:p>
        </w:tc>
        <w:tc>
          <w:tcPr>
            <w:tcW w:w="5165" w:type="dxa"/>
            <w:gridSpan w:val="8"/>
          </w:tcPr>
          <w:p w14:paraId="459F9698" w14:textId="17F01264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  <w:r w:rsidR="00886588" w:rsidRPr="00886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D86" w:rsidRPr="000E64CD" w14:paraId="0848E0AF" w14:textId="77777777" w:rsidTr="008D0C33">
        <w:trPr>
          <w:trHeight w:val="236"/>
        </w:trPr>
        <w:tc>
          <w:tcPr>
            <w:tcW w:w="4504" w:type="dxa"/>
            <w:gridSpan w:val="6"/>
          </w:tcPr>
          <w:p w14:paraId="2545076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 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seviyesi</w:t>
            </w:r>
          </w:p>
        </w:tc>
        <w:tc>
          <w:tcPr>
            <w:tcW w:w="5165" w:type="dxa"/>
            <w:gridSpan w:val="8"/>
          </w:tcPr>
          <w:p w14:paraId="643960F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500D86" w:rsidRPr="000E64CD" w14:paraId="384269C6" w14:textId="77777777" w:rsidTr="008D0C33">
        <w:trPr>
          <w:trHeight w:val="237"/>
        </w:trPr>
        <w:tc>
          <w:tcPr>
            <w:tcW w:w="4504" w:type="dxa"/>
            <w:gridSpan w:val="6"/>
          </w:tcPr>
          <w:p w14:paraId="6EE058F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/Ulusal kredi</w:t>
            </w:r>
          </w:p>
        </w:tc>
        <w:tc>
          <w:tcPr>
            <w:tcW w:w="5165" w:type="dxa"/>
            <w:gridSpan w:val="8"/>
          </w:tcPr>
          <w:p w14:paraId="2FC1C8D5" w14:textId="73ECFF4D" w:rsidR="00500D86" w:rsidRPr="000E64CD" w:rsidRDefault="00886588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623EB45D" w14:textId="77777777" w:rsidTr="008D0C33">
        <w:trPr>
          <w:trHeight w:val="237"/>
        </w:trPr>
        <w:tc>
          <w:tcPr>
            <w:tcW w:w="4504" w:type="dxa"/>
            <w:gridSpan w:val="6"/>
          </w:tcPr>
          <w:p w14:paraId="66E094F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/AKTS değeri</w:t>
            </w:r>
          </w:p>
        </w:tc>
        <w:tc>
          <w:tcPr>
            <w:tcW w:w="5165" w:type="dxa"/>
            <w:gridSpan w:val="8"/>
          </w:tcPr>
          <w:p w14:paraId="50BF9EDF" w14:textId="53A62221" w:rsidR="00500D86" w:rsidRPr="000E64CD" w:rsidRDefault="00886588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00D86"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500D86"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500D86" w:rsidRPr="000E64CD" w14:paraId="636AAB9C" w14:textId="77777777" w:rsidTr="008D0C33">
        <w:trPr>
          <w:trHeight w:val="236"/>
        </w:trPr>
        <w:tc>
          <w:tcPr>
            <w:tcW w:w="4504" w:type="dxa"/>
            <w:gridSpan w:val="6"/>
          </w:tcPr>
          <w:p w14:paraId="1A9A4E7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</w:t>
            </w:r>
            <w:proofErr w:type="gram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Haftalık teorik ders saati</w:t>
            </w:r>
          </w:p>
        </w:tc>
        <w:tc>
          <w:tcPr>
            <w:tcW w:w="5165" w:type="dxa"/>
            <w:gridSpan w:val="8"/>
          </w:tcPr>
          <w:p w14:paraId="2CC02C27" w14:textId="2E2328C4" w:rsidR="00500D86" w:rsidRPr="000E64CD" w:rsidRDefault="00C903E3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39502B27" w14:textId="77777777" w:rsidTr="008D0C33">
        <w:trPr>
          <w:trHeight w:val="237"/>
        </w:trPr>
        <w:tc>
          <w:tcPr>
            <w:tcW w:w="4504" w:type="dxa"/>
            <w:gridSpan w:val="6"/>
          </w:tcPr>
          <w:p w14:paraId="0E4658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</w:t>
            </w:r>
            <w:proofErr w:type="gram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Uygulama durumu</w:t>
            </w:r>
          </w:p>
        </w:tc>
        <w:tc>
          <w:tcPr>
            <w:tcW w:w="5165" w:type="dxa"/>
            <w:gridSpan w:val="8"/>
          </w:tcPr>
          <w:p w14:paraId="3BBF69F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B11A180" w14:textId="77777777" w:rsidTr="008D0C33">
        <w:trPr>
          <w:trHeight w:val="237"/>
        </w:trPr>
        <w:tc>
          <w:tcPr>
            <w:tcW w:w="4504" w:type="dxa"/>
            <w:gridSpan w:val="6"/>
          </w:tcPr>
          <w:p w14:paraId="539440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</w:t>
            </w:r>
            <w:proofErr w:type="gram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Laboratuvar durumu</w:t>
            </w:r>
          </w:p>
        </w:tc>
        <w:tc>
          <w:tcPr>
            <w:tcW w:w="5165" w:type="dxa"/>
            <w:gridSpan w:val="8"/>
          </w:tcPr>
          <w:p w14:paraId="797C27D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70E95654" w14:textId="77777777" w:rsidTr="008D0C33">
        <w:trPr>
          <w:trHeight w:val="237"/>
        </w:trPr>
        <w:tc>
          <w:tcPr>
            <w:tcW w:w="4504" w:type="dxa"/>
            <w:gridSpan w:val="6"/>
          </w:tcPr>
          <w:p w14:paraId="5E6D741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Dersin yılı</w:t>
            </w:r>
          </w:p>
        </w:tc>
        <w:tc>
          <w:tcPr>
            <w:tcW w:w="5165" w:type="dxa"/>
            <w:gridSpan w:val="8"/>
          </w:tcPr>
          <w:p w14:paraId="280C0A06" w14:textId="6C18EEB8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0D86" w:rsidRPr="000E64CD" w14:paraId="62F3EDCE" w14:textId="77777777" w:rsidTr="008D0C33">
        <w:trPr>
          <w:trHeight w:val="237"/>
        </w:trPr>
        <w:tc>
          <w:tcPr>
            <w:tcW w:w="4504" w:type="dxa"/>
            <w:gridSpan w:val="6"/>
          </w:tcPr>
          <w:p w14:paraId="42A1BFA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dönemi</w:t>
            </w:r>
          </w:p>
        </w:tc>
        <w:tc>
          <w:tcPr>
            <w:tcW w:w="5165" w:type="dxa"/>
            <w:gridSpan w:val="8"/>
          </w:tcPr>
          <w:p w14:paraId="5242AD01" w14:textId="74AA5C9D" w:rsidR="00500D86" w:rsidRPr="000E64CD" w:rsidRDefault="00C85684" w:rsidP="00C903E3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Güz</w:t>
            </w:r>
          </w:p>
        </w:tc>
      </w:tr>
      <w:tr w:rsidR="00500D86" w:rsidRPr="000E64CD" w14:paraId="47774160" w14:textId="77777777" w:rsidTr="008D0C33">
        <w:trPr>
          <w:trHeight w:val="236"/>
        </w:trPr>
        <w:tc>
          <w:tcPr>
            <w:tcW w:w="4504" w:type="dxa"/>
            <w:gridSpan w:val="6"/>
          </w:tcPr>
          <w:p w14:paraId="42F6EDF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koordinatörü</w:t>
            </w:r>
          </w:p>
        </w:tc>
        <w:tc>
          <w:tcPr>
            <w:tcW w:w="5165" w:type="dxa"/>
            <w:gridSpan w:val="8"/>
          </w:tcPr>
          <w:p w14:paraId="16153AA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756BE8CC" w14:textId="77777777" w:rsidTr="008D0C33">
        <w:trPr>
          <w:trHeight w:val="237"/>
        </w:trPr>
        <w:tc>
          <w:tcPr>
            <w:tcW w:w="4504" w:type="dxa"/>
            <w:gridSpan w:val="6"/>
          </w:tcPr>
          <w:p w14:paraId="4513E8A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27D0196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1D81C9AD" w14:textId="77777777" w:rsidTr="008D0C33">
        <w:trPr>
          <w:trHeight w:val="237"/>
        </w:trPr>
        <w:tc>
          <w:tcPr>
            <w:tcW w:w="4504" w:type="dxa"/>
            <w:gridSpan w:val="6"/>
          </w:tcPr>
          <w:p w14:paraId="47CECC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6389189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FAF91A6" w14:textId="77777777" w:rsidTr="008D0C33">
        <w:trPr>
          <w:trHeight w:val="76"/>
        </w:trPr>
        <w:tc>
          <w:tcPr>
            <w:tcW w:w="4504" w:type="dxa"/>
            <w:gridSpan w:val="6"/>
          </w:tcPr>
          <w:p w14:paraId="1722C3B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2BBC3E5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Yüz yüze, retorik,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dokuman inceleme</w:t>
            </w:r>
          </w:p>
        </w:tc>
      </w:tr>
      <w:tr w:rsidR="00500D86" w:rsidRPr="000E64CD" w14:paraId="7D75D299" w14:textId="77777777" w:rsidTr="008D0C33">
        <w:trPr>
          <w:trHeight w:val="237"/>
        </w:trPr>
        <w:tc>
          <w:tcPr>
            <w:tcW w:w="4504" w:type="dxa"/>
            <w:gridSpan w:val="6"/>
          </w:tcPr>
          <w:p w14:paraId="3D7380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dili</w:t>
            </w:r>
          </w:p>
        </w:tc>
        <w:tc>
          <w:tcPr>
            <w:tcW w:w="5165" w:type="dxa"/>
            <w:gridSpan w:val="8"/>
          </w:tcPr>
          <w:p w14:paraId="13173C6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500D86" w:rsidRPr="000E64CD" w14:paraId="6DC6C626" w14:textId="77777777" w:rsidTr="008D0C33">
        <w:trPr>
          <w:trHeight w:val="236"/>
        </w:trPr>
        <w:tc>
          <w:tcPr>
            <w:tcW w:w="4504" w:type="dxa"/>
            <w:gridSpan w:val="6"/>
          </w:tcPr>
          <w:p w14:paraId="2C1D2FD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ön koşulu</w:t>
            </w:r>
          </w:p>
        </w:tc>
        <w:tc>
          <w:tcPr>
            <w:tcW w:w="5165" w:type="dxa"/>
            <w:gridSpan w:val="8"/>
          </w:tcPr>
          <w:p w14:paraId="76C1397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94A3952" w14:textId="77777777" w:rsidTr="008D0C33">
        <w:trPr>
          <w:trHeight w:val="236"/>
        </w:trPr>
        <w:tc>
          <w:tcPr>
            <w:tcW w:w="4504" w:type="dxa"/>
            <w:gridSpan w:val="6"/>
          </w:tcPr>
          <w:p w14:paraId="7DAC8EE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5FF3DBF5" w14:textId="41F26E6C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6A36A84A" w14:textId="77777777" w:rsidTr="008D0C33">
        <w:trPr>
          <w:trHeight w:val="238"/>
        </w:trPr>
        <w:tc>
          <w:tcPr>
            <w:tcW w:w="9669" w:type="dxa"/>
            <w:gridSpan w:val="14"/>
          </w:tcPr>
          <w:p w14:paraId="1F85C7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500D86" w:rsidRPr="000E64CD" w14:paraId="1D463F81" w14:textId="77777777" w:rsidTr="008D0C33">
        <w:trPr>
          <w:trHeight w:val="937"/>
        </w:trPr>
        <w:tc>
          <w:tcPr>
            <w:tcW w:w="9669" w:type="dxa"/>
            <w:gridSpan w:val="14"/>
          </w:tcPr>
          <w:p w14:paraId="7BCC3F3F" w14:textId="5AAD3832" w:rsidR="00C85684" w:rsidRPr="00C85684" w:rsidRDefault="00C85684" w:rsidP="00C85684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684">
              <w:rPr>
                <w:rFonts w:ascii="Times New Roman" w:eastAsia="Times New Roman" w:hAnsi="Times New Roman" w:cs="Times New Roman"/>
                <w:sz w:val="20"/>
                <w:szCs w:val="20"/>
              </w:rPr>
              <w:t>Edebiyat, edebiyat tarihi, halk, folklor, kültür, edebi metin terimlerini kavrama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k. </w:t>
            </w:r>
            <w:r w:rsidRPr="00C85684">
              <w:rPr>
                <w:rFonts w:ascii="Times New Roman" w:eastAsia="Times New Roman" w:hAnsi="Times New Roman" w:cs="Times New Roman"/>
                <w:sz w:val="20"/>
                <w:szCs w:val="20"/>
              </w:rPr>
              <w:t>Halk edebiyatının diğer sahaları ile olan ilişkilerini anlayarak birbirleriyle bağlantılarını kurma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k. </w:t>
            </w:r>
            <w:r w:rsidRPr="00C85684">
              <w:rPr>
                <w:rFonts w:ascii="Times New Roman" w:eastAsia="Times New Roman" w:hAnsi="Times New Roman" w:cs="Times New Roman"/>
                <w:sz w:val="20"/>
                <w:szCs w:val="20"/>
              </w:rPr>
              <w:t>Hece ve aruzlu türlerin ortaya çıkış süreçlerini belirleme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k.</w:t>
            </w:r>
          </w:p>
          <w:p w14:paraId="4DE31FC2" w14:textId="3D5BBB14" w:rsidR="00500D86" w:rsidRPr="000E64CD" w:rsidRDefault="00C85684" w:rsidP="00C85684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684">
              <w:rPr>
                <w:rFonts w:ascii="Times New Roman" w:eastAsia="Times New Roman" w:hAnsi="Times New Roman" w:cs="Times New Roman"/>
                <w:sz w:val="20"/>
                <w:szCs w:val="20"/>
              </w:rPr>
              <w:t>Mit, masal, efsane, destan gibi metinleri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23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Türk </w:t>
            </w:r>
            <w:r w:rsidR="00723A9C" w:rsidRPr="00C85684">
              <w:rPr>
                <w:rFonts w:ascii="Times New Roman" w:eastAsia="Times New Roman" w:hAnsi="Times New Roman" w:cs="Times New Roman"/>
                <w:sz w:val="20"/>
                <w:szCs w:val="20"/>
              </w:rPr>
              <w:t>kültürü</w:t>
            </w:r>
            <w:r w:rsidRPr="00C85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çevresine göre çözümleme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C85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değerlendirme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C856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0D86" w:rsidRPr="000E64CD" w14:paraId="51AA1BFB" w14:textId="77777777" w:rsidTr="008D0C33">
        <w:trPr>
          <w:trHeight w:val="274"/>
        </w:trPr>
        <w:tc>
          <w:tcPr>
            <w:tcW w:w="8209" w:type="dxa"/>
            <w:gridSpan w:val="11"/>
          </w:tcPr>
          <w:p w14:paraId="2AFEEC2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/Öğrenme çıktıları</w:t>
            </w:r>
          </w:p>
        </w:tc>
        <w:tc>
          <w:tcPr>
            <w:tcW w:w="1460" w:type="dxa"/>
            <w:gridSpan w:val="3"/>
          </w:tcPr>
          <w:p w14:paraId="10B6D8D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8B69886" w14:textId="77777777" w:rsidTr="008D0C33">
        <w:trPr>
          <w:trHeight w:val="285"/>
        </w:trPr>
        <w:tc>
          <w:tcPr>
            <w:tcW w:w="8209" w:type="dxa"/>
            <w:gridSpan w:val="11"/>
          </w:tcPr>
          <w:p w14:paraId="06003E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526BB2C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500D86" w:rsidRPr="000E64CD" w14:paraId="0FC1AF64" w14:textId="77777777" w:rsidTr="008D0C33">
        <w:trPr>
          <w:trHeight w:val="286"/>
        </w:trPr>
        <w:tc>
          <w:tcPr>
            <w:tcW w:w="534" w:type="dxa"/>
          </w:tcPr>
          <w:p w14:paraId="6005F57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5FA5C2B2" w14:textId="212D3EB0" w:rsidR="00500D86" w:rsidRPr="000D5BD8" w:rsidRDefault="00C85684" w:rsidP="00C8568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684">
              <w:rPr>
                <w:rFonts w:ascii="Times New Roman" w:eastAsia="Times New Roman" w:hAnsi="Times New Roman" w:cs="Times New Roman"/>
                <w:sz w:val="20"/>
                <w:szCs w:val="20"/>
              </w:rPr>
              <w:t>Edebiyat, edebiyat dönemi, halk, folklor, kültür terimlerini kavrar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752B0DE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3299F7BB" w14:textId="77777777" w:rsidTr="008D0C33">
        <w:trPr>
          <w:trHeight w:val="285"/>
        </w:trPr>
        <w:tc>
          <w:tcPr>
            <w:tcW w:w="534" w:type="dxa"/>
          </w:tcPr>
          <w:p w14:paraId="147239A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0F009FF5" w14:textId="315EB213" w:rsidR="00500D86" w:rsidRPr="000D5BD8" w:rsidRDefault="00C85684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684">
              <w:rPr>
                <w:rFonts w:ascii="Times New Roman" w:eastAsia="Times New Roman" w:hAnsi="Times New Roman" w:cs="Times New Roman"/>
                <w:sz w:val="20"/>
                <w:szCs w:val="20"/>
              </w:rPr>
              <w:t>Anonim Türk Halk Edebiyatı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nın</w:t>
            </w:r>
            <w:r w:rsidRPr="00C85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Dinî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85684">
              <w:rPr>
                <w:rFonts w:ascii="Times New Roman" w:eastAsia="Times New Roman" w:hAnsi="Times New Roman" w:cs="Times New Roman"/>
                <w:sz w:val="20"/>
                <w:szCs w:val="20"/>
              </w:rPr>
              <w:t>Tasavvufî Türk Halk Edebiyatı’nın ortaya çıkış süreçlerini kavrar.</w:t>
            </w:r>
          </w:p>
        </w:tc>
        <w:tc>
          <w:tcPr>
            <w:tcW w:w="1460" w:type="dxa"/>
            <w:gridSpan w:val="3"/>
          </w:tcPr>
          <w:p w14:paraId="260540F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3D429191" w14:textId="77777777" w:rsidTr="008D0C33">
        <w:trPr>
          <w:trHeight w:val="285"/>
        </w:trPr>
        <w:tc>
          <w:tcPr>
            <w:tcW w:w="534" w:type="dxa"/>
          </w:tcPr>
          <w:p w14:paraId="57C19D0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7015A90D" w14:textId="12E01671" w:rsidR="00500D86" w:rsidRPr="000D5BD8" w:rsidRDefault="00C85684" w:rsidP="0050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684">
              <w:rPr>
                <w:rFonts w:ascii="Times New Roman" w:eastAsia="Times New Roman" w:hAnsi="Times New Roman" w:cs="Times New Roman"/>
                <w:sz w:val="20"/>
                <w:szCs w:val="20"/>
              </w:rPr>
              <w:t>Türk halk edebiyatı metinlerinin temel karakterini kavrar 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5684">
              <w:rPr>
                <w:rFonts w:ascii="Times New Roman" w:eastAsia="Times New Roman" w:hAnsi="Times New Roman" w:cs="Times New Roman"/>
                <w:sz w:val="20"/>
                <w:szCs w:val="20"/>
              </w:rPr>
              <w:t>çözümler.</w:t>
            </w:r>
          </w:p>
        </w:tc>
        <w:tc>
          <w:tcPr>
            <w:tcW w:w="1460" w:type="dxa"/>
            <w:gridSpan w:val="3"/>
          </w:tcPr>
          <w:p w14:paraId="0A03578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111CF36F" w14:textId="77777777" w:rsidTr="008D0C33">
        <w:trPr>
          <w:trHeight w:val="285"/>
        </w:trPr>
        <w:tc>
          <w:tcPr>
            <w:tcW w:w="534" w:type="dxa"/>
          </w:tcPr>
          <w:p w14:paraId="3DD73D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3703DDBF" w14:textId="0273705E" w:rsidR="00500D86" w:rsidRPr="000D5BD8" w:rsidRDefault="00C85684" w:rsidP="0088658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684">
              <w:rPr>
                <w:rFonts w:ascii="Times New Roman" w:eastAsia="Times New Roman" w:hAnsi="Times New Roman" w:cs="Times New Roman"/>
                <w:sz w:val="20"/>
                <w:szCs w:val="20"/>
              </w:rPr>
              <w:t>Türk halk edebiyatındaki metinler arasındaki benzerlik ve farklılıkları ortaya çıkarabilir.</w:t>
            </w:r>
          </w:p>
        </w:tc>
        <w:tc>
          <w:tcPr>
            <w:tcW w:w="1460" w:type="dxa"/>
            <w:gridSpan w:val="3"/>
          </w:tcPr>
          <w:p w14:paraId="2A5EC79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7E72E0A" w14:textId="77777777" w:rsidTr="008D0C33">
        <w:trPr>
          <w:trHeight w:val="285"/>
        </w:trPr>
        <w:tc>
          <w:tcPr>
            <w:tcW w:w="534" w:type="dxa"/>
          </w:tcPr>
          <w:p w14:paraId="1EB3A6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6D08E554" w14:textId="09BE8259" w:rsidR="00500D86" w:rsidRPr="000D5BD8" w:rsidRDefault="00C85684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Mit, masal, efsane, atasözü-deyim, </w:t>
            </w:r>
            <w:proofErr w:type="gramStart"/>
            <w:r w:rsidRPr="00C85684">
              <w:rPr>
                <w:rFonts w:ascii="Times New Roman" w:eastAsia="Times New Roman" w:hAnsi="Times New Roman" w:cs="Times New Roman"/>
                <w:sz w:val="20"/>
                <w:szCs w:val="20"/>
              </w:rPr>
              <w:t>mani</w:t>
            </w:r>
            <w:proofErr w:type="gramEnd"/>
            <w:r w:rsidRPr="00C85684">
              <w:rPr>
                <w:rFonts w:ascii="Times New Roman" w:eastAsia="Times New Roman" w:hAnsi="Times New Roman" w:cs="Times New Roman"/>
                <w:sz w:val="20"/>
                <w:szCs w:val="20"/>
              </w:rPr>
              <w:t>, ninni destan türlerini kavrar ve birbirleri ile olan temel benzerlik ve farklılıkları ortaya koyabilir.</w:t>
            </w:r>
          </w:p>
        </w:tc>
        <w:tc>
          <w:tcPr>
            <w:tcW w:w="1460" w:type="dxa"/>
            <w:gridSpan w:val="3"/>
          </w:tcPr>
          <w:p w14:paraId="0952C89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72564FA" w14:textId="77777777" w:rsidTr="008D0C33">
        <w:trPr>
          <w:trHeight w:val="285"/>
        </w:trPr>
        <w:tc>
          <w:tcPr>
            <w:tcW w:w="534" w:type="dxa"/>
          </w:tcPr>
          <w:p w14:paraId="0ADE0AE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711ACC8B" w14:textId="33D5FF40" w:rsidR="00500D86" w:rsidRPr="000D5BD8" w:rsidRDefault="00C85684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684">
              <w:rPr>
                <w:rFonts w:ascii="Times New Roman" w:eastAsia="Times New Roman" w:hAnsi="Times New Roman" w:cs="Times New Roman"/>
                <w:sz w:val="20"/>
                <w:szCs w:val="20"/>
              </w:rPr>
              <w:t>Türk halk edebiyatına ait metinlerin dilini kavrar.</w:t>
            </w:r>
          </w:p>
        </w:tc>
        <w:tc>
          <w:tcPr>
            <w:tcW w:w="1460" w:type="dxa"/>
            <w:gridSpan w:val="3"/>
          </w:tcPr>
          <w:p w14:paraId="2C25F49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54AA7A4C" w14:textId="77777777" w:rsidTr="008D0C33">
        <w:trPr>
          <w:trHeight w:val="285"/>
        </w:trPr>
        <w:tc>
          <w:tcPr>
            <w:tcW w:w="534" w:type="dxa"/>
          </w:tcPr>
          <w:p w14:paraId="009FAB0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7435C345" w14:textId="55FC81F6" w:rsidR="00500D86" w:rsidRPr="000D5BD8" w:rsidRDefault="00C85684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684">
              <w:rPr>
                <w:rFonts w:ascii="Times New Roman" w:eastAsia="Times New Roman" w:hAnsi="Times New Roman" w:cs="Times New Roman"/>
                <w:sz w:val="20"/>
                <w:szCs w:val="20"/>
              </w:rPr>
              <w:t>Türk halk edebiyatı metinlerinin Türk kültürüne olan katkılarını ve sosyal hayatla bağlantısını öğrenir.</w:t>
            </w:r>
          </w:p>
        </w:tc>
        <w:tc>
          <w:tcPr>
            <w:tcW w:w="1460" w:type="dxa"/>
            <w:gridSpan w:val="3"/>
          </w:tcPr>
          <w:p w14:paraId="4D9127A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1A5E93AD" w14:textId="77777777" w:rsidTr="008D0C33">
        <w:trPr>
          <w:trHeight w:val="285"/>
        </w:trPr>
        <w:tc>
          <w:tcPr>
            <w:tcW w:w="534" w:type="dxa"/>
          </w:tcPr>
          <w:p w14:paraId="2B2286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3AF0DC2E" w14:textId="0CD08E95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Konuyla ilgili kitap</w:t>
            </w:r>
            <w:r w:rsidR="005A3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ve süreli yayınları tanır, kaynak eserler arasında karşılaştırma ve sentez becerisine ulaşır.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gridSpan w:val="3"/>
          </w:tcPr>
          <w:p w14:paraId="453B98B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E410CFD" w14:textId="77777777" w:rsidTr="008D0C33">
        <w:trPr>
          <w:trHeight w:val="286"/>
        </w:trPr>
        <w:tc>
          <w:tcPr>
            <w:tcW w:w="9669" w:type="dxa"/>
            <w:gridSpan w:val="14"/>
          </w:tcPr>
          <w:p w14:paraId="39541C9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Presentation, 5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Lab.Work</w:t>
            </w:r>
            <w:proofErr w:type="spellEnd"/>
          </w:p>
          <w:p w14:paraId="6ADA281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Sınav, 2. Ödev, 3. Proje, 4. Sunum, 5.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spellEnd"/>
          </w:p>
        </w:tc>
      </w:tr>
      <w:tr w:rsidR="00500D86" w:rsidRPr="000E64CD" w14:paraId="73327B1F" w14:textId="77777777" w:rsidTr="008D0C33">
        <w:trPr>
          <w:trHeight w:val="314"/>
        </w:trPr>
        <w:tc>
          <w:tcPr>
            <w:tcW w:w="9669" w:type="dxa"/>
            <w:gridSpan w:val="14"/>
          </w:tcPr>
          <w:p w14:paraId="309C31E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500D86" w:rsidRPr="000E64CD" w14:paraId="3C9EF1B1" w14:textId="77777777" w:rsidTr="008D0C33">
        <w:trPr>
          <w:trHeight w:val="286"/>
        </w:trPr>
        <w:tc>
          <w:tcPr>
            <w:tcW w:w="8750" w:type="dxa"/>
            <w:gridSpan w:val="12"/>
          </w:tcPr>
          <w:p w14:paraId="72AA5429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0B6BAB8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500D86" w:rsidRPr="000E64CD" w14:paraId="5B9D1186" w14:textId="77777777" w:rsidTr="008D0C33">
        <w:trPr>
          <w:trHeight w:val="286"/>
        </w:trPr>
        <w:tc>
          <w:tcPr>
            <w:tcW w:w="534" w:type="dxa"/>
          </w:tcPr>
          <w:p w14:paraId="38AAE2E0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ECE8179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 xml:space="preserve">Türkçeyi kurallarına uygun doğru, güzel, etkili kullanabilme ve öğrencilerle sağlıklı iletişim kurabilme becerisine sahip olur. Duygu ve düşüncelerini sözlü ve yazılı olarak etkili ve anlaşılır ifade eder.  </w:t>
            </w:r>
          </w:p>
        </w:tc>
        <w:tc>
          <w:tcPr>
            <w:tcW w:w="919" w:type="dxa"/>
            <w:gridSpan w:val="2"/>
          </w:tcPr>
          <w:p w14:paraId="2349A71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0D86" w:rsidRPr="000E64CD" w14:paraId="69C032E4" w14:textId="77777777" w:rsidTr="008D0C33">
        <w:trPr>
          <w:trHeight w:val="240"/>
        </w:trPr>
        <w:tc>
          <w:tcPr>
            <w:tcW w:w="534" w:type="dxa"/>
          </w:tcPr>
          <w:p w14:paraId="33B623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D7E2126" w14:textId="0164B445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>Türkçe</w:t>
            </w:r>
            <w:r w:rsidR="00E90F80">
              <w:rPr>
                <w:rFonts w:ascii="Times New Roman" w:hAnsi="Times New Roman" w:cs="Times New Roman"/>
                <w:sz w:val="18"/>
                <w:szCs w:val="18"/>
              </w:rPr>
              <w:t>’n</w:t>
            </w: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E90F80">
              <w:rPr>
                <w:rFonts w:ascii="Times New Roman" w:hAnsi="Times New Roman" w:cs="Times New Roman"/>
                <w:sz w:val="18"/>
                <w:szCs w:val="18"/>
              </w:rPr>
              <w:t>n ana dil ve yabancı dil olarak öğretimi ile ilgili yetkinlik kazanır. Avrupa Birliği Ortak Dil Kriterlerini, Türkçenin yabancı dil olarak</w:t>
            </w: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0F80">
              <w:rPr>
                <w:rFonts w:ascii="Times New Roman" w:hAnsi="Times New Roman" w:cs="Times New Roman"/>
                <w:sz w:val="18"/>
                <w:szCs w:val="18"/>
              </w:rPr>
              <w:t>öğretiminde kaynak olarak</w:t>
            </w: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 xml:space="preserve"> kullan</w:t>
            </w:r>
            <w:r w:rsidR="00E90F80">
              <w:rPr>
                <w:rFonts w:ascii="Times New Roman" w:hAnsi="Times New Roman" w:cs="Times New Roman"/>
                <w:sz w:val="18"/>
                <w:szCs w:val="18"/>
              </w:rPr>
              <w:t>ır.</w:t>
            </w:r>
          </w:p>
        </w:tc>
        <w:tc>
          <w:tcPr>
            <w:tcW w:w="919" w:type="dxa"/>
            <w:gridSpan w:val="2"/>
          </w:tcPr>
          <w:p w14:paraId="1ACA9B9A" w14:textId="2D053762" w:rsidR="00500D86" w:rsidRPr="000E64CD" w:rsidRDefault="00C42C42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396BC117" w14:textId="77777777" w:rsidTr="008D0C33">
        <w:trPr>
          <w:trHeight w:val="468"/>
        </w:trPr>
        <w:tc>
          <w:tcPr>
            <w:tcW w:w="534" w:type="dxa"/>
          </w:tcPr>
          <w:p w14:paraId="0D6D4DC4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354D1220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Öğretmenlik mesleği ve alanıyla ilgili pedagojik bilgi ve becerilere sahip olur.  Çağdaş öğretim yöntem ve tekniklerini ölçme değerlendirme yöntemlerini bilir ve uygular</w:t>
            </w:r>
          </w:p>
        </w:tc>
        <w:tc>
          <w:tcPr>
            <w:tcW w:w="919" w:type="dxa"/>
            <w:gridSpan w:val="2"/>
          </w:tcPr>
          <w:p w14:paraId="68BD18C2" w14:textId="41BE078C" w:rsidR="00500D86" w:rsidRPr="000E64CD" w:rsidRDefault="00C42C42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5A6A35D4" w14:textId="77777777" w:rsidTr="008D0C33">
        <w:trPr>
          <w:trHeight w:val="284"/>
        </w:trPr>
        <w:tc>
          <w:tcPr>
            <w:tcW w:w="534" w:type="dxa"/>
          </w:tcPr>
          <w:p w14:paraId="75DB576F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3AE2071F" w14:textId="4163A28C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yabancı kaynakları takip edebilecek kadar yabancı dil bilgisine sahip olur. </w:t>
            </w:r>
          </w:p>
        </w:tc>
        <w:tc>
          <w:tcPr>
            <w:tcW w:w="919" w:type="dxa"/>
            <w:gridSpan w:val="2"/>
          </w:tcPr>
          <w:p w14:paraId="0C37F97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03A661D9" w14:textId="77777777" w:rsidTr="008D0C33">
        <w:trPr>
          <w:trHeight w:val="285"/>
        </w:trPr>
        <w:tc>
          <w:tcPr>
            <w:tcW w:w="534" w:type="dxa"/>
          </w:tcPr>
          <w:p w14:paraId="379FD99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0A6A3119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Bilgi ve iletişim teknolojilerini teknik ve pedagojik olarak kullanabilme becerisine sahip olur.  </w:t>
            </w:r>
          </w:p>
        </w:tc>
        <w:tc>
          <w:tcPr>
            <w:tcW w:w="919" w:type="dxa"/>
            <w:gridSpan w:val="2"/>
          </w:tcPr>
          <w:p w14:paraId="26EA400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1F7D61D5" w14:textId="77777777" w:rsidTr="008D0C33">
        <w:trPr>
          <w:trHeight w:val="468"/>
        </w:trPr>
        <w:tc>
          <w:tcPr>
            <w:tcW w:w="534" w:type="dxa"/>
          </w:tcPr>
          <w:p w14:paraId="2104827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14:paraId="450F129C" w14:textId="77777777" w:rsidR="00500D86" w:rsidRPr="000E64CD" w:rsidRDefault="00500D86" w:rsidP="008D0C3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Ortaöğretim düzeyindeki öğrencilerin gelişim özelliklerini ve öğrenme biçimlerini bilir; bu özelliklere uygun etkili planlama yapar.   </w:t>
            </w:r>
          </w:p>
        </w:tc>
        <w:tc>
          <w:tcPr>
            <w:tcW w:w="919" w:type="dxa"/>
            <w:gridSpan w:val="2"/>
          </w:tcPr>
          <w:p w14:paraId="6E49C7A8" w14:textId="3E060E7D" w:rsidR="00500D86" w:rsidRPr="000E64CD" w:rsidRDefault="0009432E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58C8105A" w14:textId="77777777" w:rsidTr="008D0C33">
        <w:trPr>
          <w:trHeight w:val="285"/>
        </w:trPr>
        <w:tc>
          <w:tcPr>
            <w:tcW w:w="534" w:type="dxa"/>
          </w:tcPr>
          <w:p w14:paraId="281EEE2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45A292AD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Türk eğitim sisteminin yapısı ve tarihsel gelişimi hakkında yeterli bilgiye sahip olur.  </w:t>
            </w:r>
          </w:p>
        </w:tc>
        <w:tc>
          <w:tcPr>
            <w:tcW w:w="919" w:type="dxa"/>
            <w:gridSpan w:val="2"/>
          </w:tcPr>
          <w:p w14:paraId="08E1C826" w14:textId="7E03A2E0" w:rsidR="00500D86" w:rsidRPr="000E64CD" w:rsidRDefault="00886588" w:rsidP="008D0C33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0D86" w:rsidRPr="000E64CD" w14:paraId="5FA1D7D3" w14:textId="77777777" w:rsidTr="008D0C33">
        <w:trPr>
          <w:trHeight w:val="468"/>
        </w:trPr>
        <w:tc>
          <w:tcPr>
            <w:tcW w:w="534" w:type="dxa"/>
          </w:tcPr>
          <w:p w14:paraId="0E282F8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14:paraId="36069652" w14:textId="09669526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eski alfabemizle yazılmış kaynakları kullanabilecek Osmanlı Türkçesi bilgisine ve Türk dünyasının değişik lehçeleriyle yazılmış metinleri anlayabilecek derecede Çağdaş Türk Lehçeleri bilgisine sahip olur. </w:t>
            </w:r>
          </w:p>
        </w:tc>
        <w:tc>
          <w:tcPr>
            <w:tcW w:w="919" w:type="dxa"/>
            <w:gridSpan w:val="2"/>
          </w:tcPr>
          <w:p w14:paraId="35C19C9C" w14:textId="09B89358" w:rsidR="00500D86" w:rsidRPr="000E64CD" w:rsidRDefault="00C85684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4D45569E" w14:textId="77777777" w:rsidTr="008D0C33">
        <w:trPr>
          <w:trHeight w:val="468"/>
        </w:trPr>
        <w:tc>
          <w:tcPr>
            <w:tcW w:w="534" w:type="dxa"/>
          </w:tcPr>
          <w:p w14:paraId="5EE19A9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4BF8AC6B" w14:textId="13C82809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ilerin edebî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metinleri ve diğer metinleri derinlemesine ve doğru kavramaları için gerekli olan alt yapıyı hazırlayacak donanıma sahip olur.  </w:t>
            </w:r>
          </w:p>
        </w:tc>
        <w:tc>
          <w:tcPr>
            <w:tcW w:w="919" w:type="dxa"/>
            <w:gridSpan w:val="2"/>
          </w:tcPr>
          <w:p w14:paraId="1DFB5054" w14:textId="688127A5" w:rsidR="00500D86" w:rsidRPr="000E64CD" w:rsidRDefault="005A384F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0D86" w:rsidRPr="000E64CD" w14:paraId="4353EA3C" w14:textId="77777777" w:rsidTr="008D0C33">
        <w:trPr>
          <w:trHeight w:val="468"/>
        </w:trPr>
        <w:tc>
          <w:tcPr>
            <w:tcW w:w="534" w:type="dxa"/>
          </w:tcPr>
          <w:p w14:paraId="7818DC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06C65471" w14:textId="00B4B02C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Değişik ülke, kültür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edebiyatlarına ait metinleri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anlayıp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ilgi duyabilecek derecede Doğu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ve Batı edebiyatları bilgisine sahip olur.  </w:t>
            </w:r>
          </w:p>
        </w:tc>
        <w:tc>
          <w:tcPr>
            <w:tcW w:w="919" w:type="dxa"/>
            <w:gridSpan w:val="2"/>
          </w:tcPr>
          <w:p w14:paraId="01A21D8A" w14:textId="0E0936FC" w:rsidR="00500D86" w:rsidRPr="000E64CD" w:rsidRDefault="005A384F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72FB57EA" w14:textId="77777777" w:rsidTr="008D0C33">
        <w:trPr>
          <w:trHeight w:val="363"/>
        </w:trPr>
        <w:tc>
          <w:tcPr>
            <w:tcW w:w="534" w:type="dxa"/>
          </w:tcPr>
          <w:p w14:paraId="054DD4F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55E8EBD8" w14:textId="32D16C4E" w:rsidR="00500D86" w:rsidRPr="005A384F" w:rsidRDefault="00500D86" w:rsidP="005A38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Öğrencide güzellik duygusunun </w:t>
            </w:r>
            <w:proofErr w:type="gramStart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( estetik</w:t>
            </w:r>
            <w:proofErr w:type="gramEnd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zevki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n) gelişmesi için kişisel bilgi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, beceri ve heyecanlarını geliştirici etkinlikler oluşturur. </w:t>
            </w:r>
          </w:p>
        </w:tc>
        <w:tc>
          <w:tcPr>
            <w:tcW w:w="919" w:type="dxa"/>
            <w:gridSpan w:val="2"/>
          </w:tcPr>
          <w:p w14:paraId="63ACB07B" w14:textId="15C49D40" w:rsidR="00500D86" w:rsidRPr="000E64CD" w:rsidRDefault="005A384F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0D86" w:rsidRPr="000E64CD" w14:paraId="3E724799" w14:textId="77777777" w:rsidTr="008D0C33">
        <w:trPr>
          <w:trHeight w:val="468"/>
        </w:trPr>
        <w:tc>
          <w:tcPr>
            <w:tcW w:w="534" w:type="dxa"/>
          </w:tcPr>
          <w:p w14:paraId="2F68A82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5D082C59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Atatürk İlke ve İnkılâplarına bağlı, demokrasiye inanan, Türk millî, manevi, </w:t>
            </w:r>
            <w:proofErr w:type="spellStart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ahlakî</w:t>
            </w:r>
            <w:proofErr w:type="spellEnd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ve kültürel değerlerin bilincinde olan ve bunlara mesleğinde duyarlılık gösteren bir öğretmen olur.   </w:t>
            </w:r>
          </w:p>
        </w:tc>
        <w:tc>
          <w:tcPr>
            <w:tcW w:w="919" w:type="dxa"/>
            <w:gridSpan w:val="2"/>
          </w:tcPr>
          <w:p w14:paraId="1D9A2B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2069D63A" w14:textId="77777777" w:rsidTr="008D0C33">
        <w:trPr>
          <w:trHeight w:val="292"/>
        </w:trPr>
        <w:tc>
          <w:tcPr>
            <w:tcW w:w="534" w:type="dxa"/>
          </w:tcPr>
          <w:p w14:paraId="4131831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2B0B7416" w14:textId="2ED745BA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Bilimsel ve analitik düşünme becerilerine sahip olur. Bilimsel araştırma ve yöntem ve tekniklerini bilir, araştırmacı öğretmen rolü üstlenir.</w:t>
            </w:r>
          </w:p>
        </w:tc>
        <w:tc>
          <w:tcPr>
            <w:tcW w:w="919" w:type="dxa"/>
            <w:gridSpan w:val="2"/>
          </w:tcPr>
          <w:p w14:paraId="71713E24" w14:textId="2CA56B39" w:rsidR="00500D86" w:rsidRPr="000E64CD" w:rsidRDefault="00886588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41839632" w14:textId="77777777" w:rsidTr="008D0C33">
        <w:trPr>
          <w:trHeight w:val="312"/>
        </w:trPr>
        <w:tc>
          <w:tcPr>
            <w:tcW w:w="534" w:type="dxa"/>
          </w:tcPr>
          <w:p w14:paraId="174C3F5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6325F4DE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Topluma çevreye, insana, sanatsal faaliyetlere ve spora duyarlı olur. Topluma faydalı, geleceğe güvenle bakan, araştıran, sorgulayan bireyler yetiştirir.   Okulun kültür ve öğrenme merkezi haline </w:t>
            </w:r>
            <w:proofErr w:type="gramStart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getirilmesinde  toplumla</w:t>
            </w:r>
            <w:proofErr w:type="gramEnd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işbirliği yapabilme becerisi kazandırır</w:t>
            </w:r>
          </w:p>
        </w:tc>
        <w:tc>
          <w:tcPr>
            <w:tcW w:w="919" w:type="dxa"/>
            <w:gridSpan w:val="2"/>
          </w:tcPr>
          <w:p w14:paraId="422FDECF" w14:textId="2AFD480D" w:rsidR="00500D86" w:rsidRPr="000E64CD" w:rsidRDefault="005A384F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70306360" w14:textId="77777777" w:rsidTr="008D0C33">
        <w:trPr>
          <w:trHeight w:val="286"/>
        </w:trPr>
        <w:tc>
          <w:tcPr>
            <w:tcW w:w="9669" w:type="dxa"/>
            <w:gridSpan w:val="14"/>
          </w:tcPr>
          <w:p w14:paraId="7025E4B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78C31CA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Katkı </w:t>
            </w:r>
            <w:proofErr w:type="gram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seviyesi(</w:t>
            </w:r>
            <w:proofErr w:type="gram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500D86" w:rsidRPr="000E64CD" w14:paraId="30A70491" w14:textId="77777777" w:rsidTr="008D0C33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0B61592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İçeriği</w:t>
            </w:r>
          </w:p>
        </w:tc>
      </w:tr>
      <w:tr w:rsidR="00500D86" w:rsidRPr="000E64CD" w14:paraId="21565554" w14:textId="77777777" w:rsidTr="008D0C33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1266F3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12A2457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4F1CC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5410BE0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Sınavlar</w:t>
            </w:r>
          </w:p>
        </w:tc>
      </w:tr>
      <w:tr w:rsidR="00500D86" w:rsidRPr="000E64CD" w14:paraId="77B9E058" w14:textId="77777777" w:rsidTr="008D0C33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0814420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C349C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95AD0BC" w14:textId="77777777" w:rsidR="00500D86" w:rsidRPr="003725F7" w:rsidRDefault="00500D86" w:rsidP="008D0C3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5F7">
              <w:rPr>
                <w:rFonts w:ascii="Times New Roman" w:hAnsi="Times New Roman" w:cs="Times New Roman"/>
                <w:sz w:val="20"/>
                <w:szCs w:val="20"/>
              </w:rPr>
              <w:t>Dersin tanıtımı ve işleyişinin açıklanması.</w:t>
            </w:r>
          </w:p>
        </w:tc>
        <w:tc>
          <w:tcPr>
            <w:tcW w:w="1275" w:type="dxa"/>
            <w:gridSpan w:val="3"/>
          </w:tcPr>
          <w:p w14:paraId="0C06B0D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2CAA8EE" w14:textId="77777777" w:rsidTr="008D0C33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30E0866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0920A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DAB5581" w14:textId="11B4E3B0" w:rsidR="00500D86" w:rsidRPr="003725F7" w:rsidRDefault="00C85684" w:rsidP="004E032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Halk </w:t>
            </w:r>
            <w:r w:rsidR="004E032E" w:rsidRPr="00C85684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C85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4E032E" w:rsidRPr="00C85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teriminin </w:t>
            </w:r>
            <w:r w:rsidRPr="00C85684">
              <w:rPr>
                <w:rFonts w:ascii="Times New Roman" w:eastAsia="Times New Roman" w:hAnsi="Times New Roman" w:cs="Times New Roman"/>
                <w:sz w:val="20"/>
                <w:szCs w:val="20"/>
              </w:rPr>
              <w:t>ve bu çerçevedeki terminolojinin açıklanması.</w:t>
            </w:r>
            <w:r w:rsidR="004E032E" w:rsidRPr="00C85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Heceye dayalı türler ve derleme metotları</w:t>
            </w:r>
          </w:p>
        </w:tc>
        <w:tc>
          <w:tcPr>
            <w:tcW w:w="1275" w:type="dxa"/>
            <w:gridSpan w:val="3"/>
          </w:tcPr>
          <w:p w14:paraId="60FC1BF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9AE96F4" w14:textId="77777777" w:rsidTr="008D0C33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73BF7B2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3E3F54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B44D572" w14:textId="3B73BCFC" w:rsidR="00500D86" w:rsidRPr="003725F7" w:rsidRDefault="00C85684" w:rsidP="004E032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Manzum ve </w:t>
            </w:r>
            <w:r w:rsidR="004E032E" w:rsidRPr="00C85684">
              <w:rPr>
                <w:rFonts w:ascii="Times New Roman" w:eastAsia="Times New Roman" w:hAnsi="Times New Roman" w:cs="Times New Roman"/>
                <w:sz w:val="20"/>
                <w:szCs w:val="20"/>
              </w:rPr>
              <w:t>mensur</w:t>
            </w:r>
            <w:r w:rsidRPr="00C85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türlerin genel olarak tanımının yapılması</w:t>
            </w:r>
          </w:p>
        </w:tc>
        <w:tc>
          <w:tcPr>
            <w:tcW w:w="1275" w:type="dxa"/>
            <w:gridSpan w:val="3"/>
          </w:tcPr>
          <w:p w14:paraId="0ABD42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B745255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9E1DAE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8983F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3D3063E" w14:textId="34AAEDD0" w:rsidR="00500D86" w:rsidRPr="003725F7" w:rsidRDefault="004E032E" w:rsidP="004E032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684">
              <w:rPr>
                <w:rFonts w:ascii="Times New Roman" w:eastAsia="Times New Roman" w:hAnsi="Times New Roman" w:cs="Times New Roman"/>
                <w:sz w:val="20"/>
                <w:szCs w:val="20"/>
              </w:rPr>
              <w:t>Destan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lar ve teşekkülü. </w:t>
            </w:r>
            <w:r w:rsidRPr="00C85684">
              <w:rPr>
                <w:rFonts w:ascii="Times New Roman" w:eastAsia="Times New Roman" w:hAnsi="Times New Roman" w:cs="Times New Roman"/>
                <w:sz w:val="20"/>
                <w:szCs w:val="20"/>
              </w:rPr>
              <w:t>Aşık Tarzı Destan, Epik Destan</w:t>
            </w:r>
          </w:p>
        </w:tc>
        <w:tc>
          <w:tcPr>
            <w:tcW w:w="1275" w:type="dxa"/>
            <w:gridSpan w:val="3"/>
          </w:tcPr>
          <w:p w14:paraId="21A3294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5974EB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88734D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601D04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EA0F16A" w14:textId="19906797" w:rsidR="00500D86" w:rsidRPr="003725F7" w:rsidRDefault="004E032E" w:rsidP="004E032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684">
              <w:rPr>
                <w:rFonts w:ascii="Times New Roman" w:eastAsia="Times New Roman" w:hAnsi="Times New Roman" w:cs="Times New Roman"/>
                <w:sz w:val="20"/>
                <w:szCs w:val="20"/>
              </w:rPr>
              <w:t>Epik destanların incelenmesi: Oğuz Kağan, Bozkurt, Ergenekon, Manas Destanı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0F5A486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E6BBFEE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8B278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1B91FB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6020F8F" w14:textId="397BE5F6" w:rsidR="00500D86" w:rsidRPr="003725F7" w:rsidRDefault="004E032E" w:rsidP="004E032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684">
              <w:rPr>
                <w:rFonts w:ascii="Times New Roman" w:eastAsia="Times New Roman" w:hAnsi="Times New Roman" w:cs="Times New Roman"/>
                <w:sz w:val="20"/>
                <w:szCs w:val="20"/>
              </w:rPr>
              <w:t>Masal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özellikleri. Masal tasnifleri.</w:t>
            </w:r>
          </w:p>
        </w:tc>
        <w:tc>
          <w:tcPr>
            <w:tcW w:w="1275" w:type="dxa"/>
            <w:gridSpan w:val="3"/>
          </w:tcPr>
          <w:p w14:paraId="281BD29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5051718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AEE0B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4DEF520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12A9AF3" w14:textId="77039ACA" w:rsidR="00500D86" w:rsidRPr="003725F7" w:rsidRDefault="004E032E" w:rsidP="004E032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684">
              <w:rPr>
                <w:rFonts w:ascii="Times New Roman" w:eastAsia="Times New Roman" w:hAnsi="Times New Roman" w:cs="Times New Roman"/>
                <w:sz w:val="20"/>
                <w:szCs w:val="20"/>
              </w:rPr>
              <w:t>Anadolu ve Kıbrıs masallarının tip ve motiflerinin incelenmesi</w:t>
            </w:r>
          </w:p>
        </w:tc>
        <w:tc>
          <w:tcPr>
            <w:tcW w:w="1275" w:type="dxa"/>
            <w:gridSpan w:val="3"/>
          </w:tcPr>
          <w:p w14:paraId="0A87564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565BB37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F53A3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36B521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DC6787D" w14:textId="7A72AD3F" w:rsidR="00500D86" w:rsidRPr="003725F7" w:rsidRDefault="00500D86" w:rsidP="004E032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220935A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500D86" w:rsidRPr="000E64CD" w14:paraId="4ED084CB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FFA7E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8D8348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9653946" w14:textId="52E27127" w:rsidR="00500D86" w:rsidRPr="003725F7" w:rsidRDefault="004E032E" w:rsidP="004E032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684">
              <w:rPr>
                <w:rFonts w:ascii="Times New Roman" w:eastAsia="Times New Roman" w:hAnsi="Times New Roman" w:cs="Times New Roman"/>
                <w:sz w:val="20"/>
                <w:szCs w:val="20"/>
              </w:rPr>
              <w:t>Anadolu ve Kıbrıs efsanelerinin karşılaştırmalı olarak incelenmesi</w:t>
            </w:r>
          </w:p>
        </w:tc>
        <w:tc>
          <w:tcPr>
            <w:tcW w:w="1275" w:type="dxa"/>
            <w:gridSpan w:val="3"/>
          </w:tcPr>
          <w:p w14:paraId="4B531EC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DC5B123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0834B0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2C30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160E22D" w14:textId="7C64E2E3" w:rsidR="00500D86" w:rsidRPr="003725F7" w:rsidRDefault="004E032E" w:rsidP="004E032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32E">
              <w:rPr>
                <w:rFonts w:ascii="Times New Roman" w:eastAsia="Times New Roman" w:hAnsi="Times New Roman" w:cs="Times New Roman"/>
                <w:sz w:val="20"/>
                <w:szCs w:val="20"/>
              </w:rPr>
              <w:t>Atasözleri ve deyimlerin oluşumu ve özellikleri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Konularına göre </w:t>
            </w:r>
            <w:r w:rsidRPr="004E032E">
              <w:rPr>
                <w:rFonts w:ascii="Times New Roman" w:eastAsia="Times New Roman" w:hAnsi="Times New Roman" w:cs="Times New Roman"/>
                <w:sz w:val="20"/>
                <w:szCs w:val="20"/>
              </w:rPr>
              <w:t>atasözleri ve deyimler</w:t>
            </w:r>
          </w:p>
        </w:tc>
        <w:tc>
          <w:tcPr>
            <w:tcW w:w="1275" w:type="dxa"/>
            <w:gridSpan w:val="3"/>
          </w:tcPr>
          <w:p w14:paraId="4CD18AC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7B61AC12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429521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003E6BE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5BD93CA" w14:textId="648A62F6" w:rsidR="00500D86" w:rsidRPr="003725F7" w:rsidRDefault="004E032E" w:rsidP="00DD3168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684">
              <w:rPr>
                <w:rFonts w:ascii="Times New Roman" w:eastAsia="Times New Roman" w:hAnsi="Times New Roman" w:cs="Times New Roman"/>
                <w:sz w:val="20"/>
                <w:szCs w:val="20"/>
              </w:rPr>
              <w:t>Mizah türleri Fıkralar ve tipler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0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04DBB2A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690C7E4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D1334F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14E3961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029ACB" w14:textId="3E723E74" w:rsidR="00500D86" w:rsidRPr="003725F7" w:rsidRDefault="004E032E" w:rsidP="004E032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32E">
              <w:rPr>
                <w:rFonts w:ascii="Times New Roman" w:eastAsia="Times New Roman" w:hAnsi="Times New Roman" w:cs="Times New Roman"/>
                <w:sz w:val="20"/>
                <w:szCs w:val="20"/>
              </w:rPr>
              <w:t>Ferdi ve müstakil tekerleme ve bilmeceler</w:t>
            </w:r>
          </w:p>
        </w:tc>
        <w:tc>
          <w:tcPr>
            <w:tcW w:w="1275" w:type="dxa"/>
            <w:gridSpan w:val="3"/>
          </w:tcPr>
          <w:p w14:paraId="50F949C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E098B0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B5132D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7517769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02D194F" w14:textId="58E759F0" w:rsidR="00500D86" w:rsidRPr="003725F7" w:rsidRDefault="004E032E" w:rsidP="004E032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32E">
              <w:rPr>
                <w:rFonts w:ascii="Times New Roman" w:eastAsia="Times New Roman" w:hAnsi="Times New Roman" w:cs="Times New Roman"/>
                <w:sz w:val="20"/>
                <w:szCs w:val="20"/>
              </w:rPr>
              <w:t>Ağıt ve ninni</w:t>
            </w:r>
          </w:p>
        </w:tc>
        <w:tc>
          <w:tcPr>
            <w:tcW w:w="1275" w:type="dxa"/>
            <w:gridSpan w:val="3"/>
          </w:tcPr>
          <w:p w14:paraId="7D30A3D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44EAD37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F26656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5F0DEC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4258651" w14:textId="62783333" w:rsidR="00500D86" w:rsidRPr="000E64CD" w:rsidRDefault="004E032E" w:rsidP="00AF19A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32E">
              <w:rPr>
                <w:rFonts w:ascii="Times New Roman" w:eastAsia="Times New Roman" w:hAnsi="Times New Roman" w:cs="Times New Roman"/>
                <w:sz w:val="20"/>
                <w:szCs w:val="20"/>
              </w:rPr>
              <w:t>Geleneksel Halk Tiyatrosu</w:t>
            </w:r>
          </w:p>
        </w:tc>
        <w:tc>
          <w:tcPr>
            <w:tcW w:w="1275" w:type="dxa"/>
            <w:gridSpan w:val="3"/>
          </w:tcPr>
          <w:p w14:paraId="1E9E91D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2528D87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58005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60117F3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A494B2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08D3D9A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500D86" w:rsidRPr="000E64CD" w14:paraId="13F58CBB" w14:textId="77777777" w:rsidTr="008D0C33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740C39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/Önerilen kaynaklar</w:t>
            </w:r>
          </w:p>
        </w:tc>
      </w:tr>
      <w:tr w:rsidR="00500D86" w:rsidRPr="000E64CD" w14:paraId="39C19DDB" w14:textId="77777777" w:rsidTr="00AF19AF">
        <w:trPr>
          <w:gridAfter w:val="1"/>
          <w:wAfter w:w="352" w:type="dxa"/>
          <w:trHeight w:val="960"/>
        </w:trPr>
        <w:tc>
          <w:tcPr>
            <w:tcW w:w="9317" w:type="dxa"/>
            <w:gridSpan w:val="13"/>
          </w:tcPr>
          <w:p w14:paraId="4E248FB7" w14:textId="212C188C" w:rsidR="00500D86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kitabı:</w:t>
            </w:r>
          </w:p>
          <w:p w14:paraId="7D020505" w14:textId="3FFEE79C" w:rsidR="004022FD" w:rsidRPr="004022FD" w:rsidRDefault="004022FD" w:rsidP="004022FD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22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Güzel, Abdurrahman, Torun, Ali (2010) Türk Halk edebiyatı El Kitabı, Ankara: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22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Akçağ Yay.     </w:t>
            </w:r>
          </w:p>
          <w:p w14:paraId="31A78857" w14:textId="77777777" w:rsidR="004022FD" w:rsidRDefault="00500D86" w:rsidP="00AF19A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(s)/Ek Materyal(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ler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):</w:t>
            </w:r>
            <w:r w:rsidR="004022FD" w:rsidRPr="0040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93ED016" w14:textId="5B96B732" w:rsidR="00500D86" w:rsidRPr="004022FD" w:rsidRDefault="004022FD" w:rsidP="00AF19A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22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Öcal Oğuz </w:t>
            </w:r>
            <w:proofErr w:type="gramStart"/>
            <w:r w:rsidRPr="004022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vd.(</w:t>
            </w:r>
            <w:proofErr w:type="gramEnd"/>
            <w:r w:rsidRPr="004022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2006), Türk Halk Edebiyatı El Kitabı, Ankara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Pr="004022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Grafiker Yay.</w:t>
            </w:r>
          </w:p>
        </w:tc>
      </w:tr>
      <w:tr w:rsidR="00500D86" w:rsidRPr="000E64CD" w14:paraId="2D11351A" w14:textId="77777777" w:rsidTr="008D0C33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53D1A76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/Değerlendirme</w:t>
            </w:r>
          </w:p>
        </w:tc>
      </w:tr>
      <w:tr w:rsidR="00500D86" w:rsidRPr="000E64CD" w14:paraId="0D33A8A0" w14:textId="77777777" w:rsidTr="008D0C33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82EEFE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/Derse devam</w:t>
            </w:r>
          </w:p>
        </w:tc>
        <w:tc>
          <w:tcPr>
            <w:tcW w:w="991" w:type="dxa"/>
          </w:tcPr>
          <w:p w14:paraId="0BB53E8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432C152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25F8CC3D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11D8AB7D" w14:textId="4CF0B599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</w:t>
            </w:r>
          </w:p>
        </w:tc>
        <w:tc>
          <w:tcPr>
            <w:tcW w:w="991" w:type="dxa"/>
          </w:tcPr>
          <w:p w14:paraId="4037981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FD1FD8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27D686C" w14:textId="77777777" w:rsidTr="008D0C33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4BFF49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6317E43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69A8F6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Grade=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</w:p>
        </w:tc>
      </w:tr>
      <w:tr w:rsidR="00500D86" w:rsidRPr="000E64CD" w14:paraId="462D1EB9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701BBB91" w14:textId="4B6A75C1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 sınavı</w:t>
            </w:r>
          </w:p>
        </w:tc>
        <w:tc>
          <w:tcPr>
            <w:tcW w:w="991" w:type="dxa"/>
          </w:tcPr>
          <w:p w14:paraId="72F79CB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043054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5EB16E4F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4C007B12" w14:textId="26E3FA92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 sınavı</w:t>
            </w:r>
          </w:p>
        </w:tc>
        <w:tc>
          <w:tcPr>
            <w:tcW w:w="991" w:type="dxa"/>
          </w:tcPr>
          <w:p w14:paraId="497E2F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08F29E5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7FC0C51" w14:textId="77777777" w:rsidTr="008D0C33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57E1AC7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07A1E39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68A4DE9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2EB2060" w14:textId="77777777" w:rsidTr="008D0C33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B71418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Öğrenci ders yüküne göre AKTS değerleri</w:t>
            </w:r>
          </w:p>
        </w:tc>
      </w:tr>
      <w:tr w:rsidR="00500D86" w:rsidRPr="000E64CD" w14:paraId="787F0B5B" w14:textId="77777777" w:rsidTr="008D0C33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1145B7E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ActivitiesEtkinlik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3AADC9A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/Sayısı</w:t>
            </w:r>
          </w:p>
        </w:tc>
        <w:tc>
          <w:tcPr>
            <w:tcW w:w="1133" w:type="dxa"/>
          </w:tcPr>
          <w:p w14:paraId="381DF2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)/Süresi</w:t>
            </w:r>
          </w:p>
        </w:tc>
        <w:tc>
          <w:tcPr>
            <w:tcW w:w="1699" w:type="dxa"/>
            <w:gridSpan w:val="4"/>
          </w:tcPr>
          <w:p w14:paraId="6FE327E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)/Toplam yük</w:t>
            </w:r>
          </w:p>
        </w:tc>
      </w:tr>
      <w:tr w:rsidR="00500D86" w:rsidRPr="000E64CD" w14:paraId="238D29F5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CE389A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class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including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</w:t>
            </w:r>
            <w:proofErr w:type="gram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Sınıf içi etkinlikler</w:t>
            </w:r>
          </w:p>
        </w:tc>
        <w:tc>
          <w:tcPr>
            <w:tcW w:w="1133" w:type="dxa"/>
          </w:tcPr>
          <w:p w14:paraId="0025E082" w14:textId="71186089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F19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48229E36" w14:textId="3BEE7373" w:rsidR="00500D86" w:rsidRPr="000E64CD" w:rsidRDefault="00AF19A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4"/>
          </w:tcPr>
          <w:p w14:paraId="731C664A" w14:textId="4F3C6C04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F19A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00D86" w:rsidRPr="000E64CD" w14:paraId="77BB4312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98F664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Tutorials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ders</w:t>
            </w:r>
          </w:p>
        </w:tc>
        <w:tc>
          <w:tcPr>
            <w:tcW w:w="1133" w:type="dxa"/>
          </w:tcPr>
          <w:p w14:paraId="0D52CC0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3C6A825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5D17DE6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34F4647E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608F1D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1133" w:type="dxa"/>
          </w:tcPr>
          <w:p w14:paraId="003298F4" w14:textId="2D228C06" w:rsidR="00500D86" w:rsidRPr="000E64CD" w:rsidRDefault="00AF19A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302285EF" w14:textId="1D028AE3" w:rsidR="00500D86" w:rsidRPr="000E64CD" w:rsidRDefault="004022FD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9" w:type="dxa"/>
            <w:gridSpan w:val="4"/>
          </w:tcPr>
          <w:p w14:paraId="3778EBA2" w14:textId="06C96903" w:rsidR="00500D86" w:rsidRPr="000E64CD" w:rsidRDefault="00AF19A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022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03C948D5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EC009E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E-Learning</w:t>
            </w:r>
            <w:r w:rsidRPr="000E64C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/E-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133" w:type="dxa"/>
          </w:tcPr>
          <w:p w14:paraId="484955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063487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3BDF624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C697834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BFBD87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Project/Presentation/Report</w:t>
            </w:r>
            <w:r w:rsidRPr="000E64C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/Proje</w:t>
            </w:r>
          </w:p>
        </w:tc>
        <w:tc>
          <w:tcPr>
            <w:tcW w:w="1133" w:type="dxa"/>
          </w:tcPr>
          <w:p w14:paraId="67AC12D6" w14:textId="1A0E272B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F5B9221" w14:textId="4B3F2BAC" w:rsidR="00500D86" w:rsidRPr="000E64CD" w:rsidRDefault="00500D86" w:rsidP="0055792C">
            <w:pPr>
              <w:widowControl w:val="0"/>
              <w:autoSpaceDE w:val="0"/>
              <w:autoSpaceDN w:val="0"/>
              <w:spacing w:before="2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</w:tcPr>
          <w:p w14:paraId="0701D588" w14:textId="75FB6606" w:rsidR="00500D86" w:rsidRPr="000E64CD" w:rsidRDefault="00500D86" w:rsidP="0055792C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76DA799B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5354CC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Quizzes</w:t>
            </w:r>
            <w:proofErr w:type="spellEnd"/>
          </w:p>
        </w:tc>
        <w:tc>
          <w:tcPr>
            <w:tcW w:w="1133" w:type="dxa"/>
          </w:tcPr>
          <w:p w14:paraId="08CEC80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7FDBAF2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29DBF8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18DBAD6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678275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Exams</w:t>
            </w:r>
            <w:proofErr w:type="spellEnd"/>
          </w:p>
        </w:tc>
        <w:tc>
          <w:tcPr>
            <w:tcW w:w="1133" w:type="dxa"/>
          </w:tcPr>
          <w:p w14:paraId="3A8A348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630D3B6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0DAC2ED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7080B6A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545573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</w:t>
            </w:r>
          </w:p>
        </w:tc>
        <w:tc>
          <w:tcPr>
            <w:tcW w:w="1133" w:type="dxa"/>
          </w:tcPr>
          <w:p w14:paraId="602FD104" w14:textId="5C08C638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25725FD8" w14:textId="1230204E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9" w:type="dxa"/>
            <w:gridSpan w:val="4"/>
          </w:tcPr>
          <w:p w14:paraId="2FD3AFB2" w14:textId="748011E6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00D86" w:rsidRPr="000E64CD" w14:paraId="1E2B2B06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AAAD3D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</w:t>
            </w:r>
          </w:p>
        </w:tc>
        <w:tc>
          <w:tcPr>
            <w:tcW w:w="1133" w:type="dxa"/>
          </w:tcPr>
          <w:p w14:paraId="468E0CB7" w14:textId="5B541E1C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528A9D00" w14:textId="2C574AD0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99" w:type="dxa"/>
            <w:gridSpan w:val="4"/>
          </w:tcPr>
          <w:p w14:paraId="2AB5DEA5" w14:textId="02F96525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00D86" w:rsidRPr="000E64CD" w14:paraId="610DD697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91E38C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Self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/Bireysel çalışma</w:t>
            </w:r>
          </w:p>
        </w:tc>
        <w:tc>
          <w:tcPr>
            <w:tcW w:w="1133" w:type="dxa"/>
          </w:tcPr>
          <w:p w14:paraId="17761672" w14:textId="08C6F77E" w:rsidR="00500D86" w:rsidRPr="000E64CD" w:rsidRDefault="008B2114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2847E490" w14:textId="39B1094C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579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4"/>
          </w:tcPr>
          <w:p w14:paraId="69183749" w14:textId="3EE4F263" w:rsidR="00500D86" w:rsidRPr="000E64CD" w:rsidRDefault="00AF19A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579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0D86" w:rsidRPr="000E64CD" w14:paraId="6F06051B" w14:textId="77777777" w:rsidTr="008D0C33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AEE4E5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/İş yükü</w:t>
            </w:r>
          </w:p>
        </w:tc>
        <w:tc>
          <w:tcPr>
            <w:tcW w:w="1699" w:type="dxa"/>
            <w:gridSpan w:val="4"/>
          </w:tcPr>
          <w:p w14:paraId="534090F6" w14:textId="0F4531C2" w:rsidR="00500D86" w:rsidRPr="000E64CD" w:rsidRDefault="001566C1" w:rsidP="008D0C33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F19A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00D86" w:rsidRPr="000E64CD" w14:paraId="4748C1B3" w14:textId="77777777" w:rsidTr="008D0C33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54FED18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/30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(h)</w:t>
            </w:r>
          </w:p>
        </w:tc>
        <w:tc>
          <w:tcPr>
            <w:tcW w:w="1699" w:type="dxa"/>
            <w:gridSpan w:val="4"/>
          </w:tcPr>
          <w:p w14:paraId="4EB9C1B3" w14:textId="3FFF2DCE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AF19A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4022F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/30</w:t>
            </w:r>
          </w:p>
        </w:tc>
      </w:tr>
      <w:tr w:rsidR="00500D86" w:rsidRPr="000E64CD" w14:paraId="7ACA76D5" w14:textId="77777777" w:rsidTr="008D0C33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D3BC96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Credit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Course/AKTS değeri</w:t>
            </w:r>
          </w:p>
        </w:tc>
        <w:tc>
          <w:tcPr>
            <w:tcW w:w="1699" w:type="dxa"/>
            <w:gridSpan w:val="4"/>
          </w:tcPr>
          <w:p w14:paraId="09AADC1A" w14:textId="1819BF3A" w:rsidR="00500D86" w:rsidRPr="000E64CD" w:rsidRDefault="008B2114" w:rsidP="008D0C33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3,</w:t>
            </w:r>
            <w:r w:rsidR="004022F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  <w:r w:rsidR="001566C1" w:rsidRPr="001566C1">
              <w:rPr>
                <w:rFonts w:ascii="Cambria Math" w:eastAsia="Times New Roman" w:hAnsi="Cambria Math" w:cs="Cambria Math"/>
                <w:sz w:val="20"/>
                <w:szCs w:val="20"/>
              </w:rPr>
              <w:t>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443DBBB8" w14:textId="77777777" w:rsidR="00500D86" w:rsidRPr="000E64CD" w:rsidRDefault="00500D86" w:rsidP="00500D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5762E1" w14:textId="77777777" w:rsidR="00500D86" w:rsidRPr="000E64CD" w:rsidRDefault="00500D86" w:rsidP="00500D86"/>
    <w:p w14:paraId="6DF47ED9" w14:textId="77777777" w:rsidR="00412F71" w:rsidRDefault="00412F71"/>
    <w:sectPr w:rsidR="00412F71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 w16cid:durableId="64540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58"/>
    <w:rsid w:val="0009432E"/>
    <w:rsid w:val="001566C1"/>
    <w:rsid w:val="004022FD"/>
    <w:rsid w:val="00412F71"/>
    <w:rsid w:val="004E032E"/>
    <w:rsid w:val="00500D86"/>
    <w:rsid w:val="0055792C"/>
    <w:rsid w:val="005A384F"/>
    <w:rsid w:val="00723A9C"/>
    <w:rsid w:val="00886588"/>
    <w:rsid w:val="008B2114"/>
    <w:rsid w:val="009F65A4"/>
    <w:rsid w:val="00AF19AF"/>
    <w:rsid w:val="00B21258"/>
    <w:rsid w:val="00C42C42"/>
    <w:rsid w:val="00C85684"/>
    <w:rsid w:val="00C903E3"/>
    <w:rsid w:val="00DD3168"/>
    <w:rsid w:val="00E90F80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CD64"/>
  <w15:chartTrackingRefBased/>
  <w15:docId w15:val="{1C7CDAEA-EC75-4D83-98F5-CD2D18DE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D8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çakır</dc:creator>
  <cp:keywords/>
  <dc:description/>
  <cp:lastModifiedBy>ramazan çakır</cp:lastModifiedBy>
  <cp:revision>11</cp:revision>
  <dcterms:created xsi:type="dcterms:W3CDTF">2023-03-28T08:26:00Z</dcterms:created>
  <dcterms:modified xsi:type="dcterms:W3CDTF">2023-04-03T09:23:00Z</dcterms:modified>
</cp:coreProperties>
</file>