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35" w:rsidRPr="00F86C35" w:rsidRDefault="00F86C35" w:rsidP="00F86C35">
      <w:pPr>
        <w:widowControl w:val="0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F86C3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GAU, Faculty of Education</w:t>
      </w:r>
    </w:p>
    <w:p w:rsidR="00F86C35" w:rsidRPr="00F86C35" w:rsidRDefault="00F86C35" w:rsidP="00F86C35">
      <w:pPr>
        <w:widowControl w:val="0"/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F86C3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GAU, Eğitim Fakültesi</w:t>
      </w:r>
    </w:p>
    <w:p w:rsidR="00F86C35" w:rsidRPr="00F86C35" w:rsidRDefault="00F86C35" w:rsidP="00F86C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86C3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tbl>
      <w:tblPr>
        <w:tblW w:w="9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285"/>
        <w:gridCol w:w="1125"/>
        <w:gridCol w:w="720"/>
        <w:gridCol w:w="990"/>
        <w:gridCol w:w="855"/>
        <w:gridCol w:w="840"/>
        <w:gridCol w:w="1125"/>
        <w:gridCol w:w="1140"/>
        <w:gridCol w:w="420"/>
        <w:gridCol w:w="180"/>
        <w:gridCol w:w="540"/>
        <w:gridCol w:w="603"/>
        <w:gridCol w:w="425"/>
      </w:tblGrid>
      <w:tr w:rsidR="00F86C35" w:rsidRPr="00F86C35" w:rsidTr="00ED136D">
        <w:tc>
          <w:tcPr>
            <w:tcW w:w="45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Course Unit Title/Ders Adı</w:t>
            </w:r>
          </w:p>
        </w:tc>
        <w:tc>
          <w:tcPr>
            <w:tcW w:w="527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473F60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Okullarda Rehberlik</w:t>
            </w:r>
            <w:r w:rsid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EE5B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–School Counsellig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Course Unit Code/Ders Kodu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EE5B71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ELTV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Type of Course Unit/Ders statüsü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C6231F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Zorunlu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Level of Course Unit/Ders seviyesi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Lisans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National Credits/Ulusal kredi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Number of ECTS Credits Allocated/AKTS değeri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D96FC1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 </w:t>
            </w:r>
            <w:r w:rsidR="00F86C35"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AKTS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Theoretical (hour/week)/Haftalık teorik ders saati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Practice (hour/week)/Uygulama durumu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Laboratory (hour/week)/Laboratuvar durumu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Year of Study/ Dersin yılı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9023AB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Semester when the course unit is delivered/Ders dönemi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D96FC1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Güz/</w:t>
            </w:r>
            <w:r w:rsidR="00F86C35"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Bahar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Course Coordinator/Ders koordinatörü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Name of Lecturer (s)/Ders sorumlu öğretim elemanı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Yrd. Doç. Dr. Cansu Soyer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Name of Assistant (s)/Asistan adı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F86C35" w:rsidRPr="00F86C35" w:rsidTr="00ED136D">
        <w:trPr>
          <w:trHeight w:val="420"/>
        </w:trPr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Mode of Delivery/Dersin işlenişi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D96FC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Yüz yüze, Anlatım, Soru-Cevap, </w:t>
            </w:r>
            <w:r w:rsidR="00D96FC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Tartışma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Language of Instruction/Dersin dili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Prerequisities and co-requisities/Dersin ön koşulu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F86C35" w:rsidRPr="00F86C35" w:rsidTr="00ED136D">
        <w:tc>
          <w:tcPr>
            <w:tcW w:w="450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Recommended Optional Programme Components/Önerilen opsiyonel program unsurları</w:t>
            </w:r>
          </w:p>
        </w:tc>
        <w:tc>
          <w:tcPr>
            <w:tcW w:w="527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F86C35" w:rsidRPr="00F86C35" w:rsidTr="00ED136D">
        <w:tc>
          <w:tcPr>
            <w:tcW w:w="9773" w:type="dxa"/>
            <w:gridSpan w:val="1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Objectives of the Course/Dersin amacı</w:t>
            </w:r>
          </w:p>
        </w:tc>
      </w:tr>
      <w:tr w:rsidR="00F86C35" w:rsidRPr="00F86C35" w:rsidTr="00ED136D">
        <w:tc>
          <w:tcPr>
            <w:tcW w:w="9773" w:type="dxa"/>
            <w:gridSpan w:val="1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C6231F" w:rsidRDefault="00C6231F" w:rsidP="00C6231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C623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ehberlik dersinin temel amacı, değişik eğitim kademelerinde görev alacak öğretmen adaylarının kişisel, eğitsel ve mesleki rehberlik konusunda gerekli bilgi, beceri ve tutum kazanmalarına yardım etmektir.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 ders ile ayrıca,</w:t>
            </w:r>
            <w:r w:rsidRPr="00C623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öğrencilere okullarda yürütülen psikolojik danışma ve rehberlik hizmetleri hakkında temel bilgiler vermeyi ve bu konuda beceri geliştirmeyi amaçlamaktadır.</w:t>
            </w:r>
          </w:p>
        </w:tc>
      </w:tr>
      <w:tr w:rsidR="00F86C35" w:rsidRPr="00F86C35" w:rsidTr="00ED136D">
        <w:tc>
          <w:tcPr>
            <w:tcW w:w="8205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Learning Outcomes/Öğrenme çıktıları</w:t>
            </w:r>
          </w:p>
        </w:tc>
        <w:tc>
          <w:tcPr>
            <w:tcW w:w="1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6C35" w:rsidRPr="00F86C35" w:rsidTr="00ED136D">
        <w:tc>
          <w:tcPr>
            <w:tcW w:w="8205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 ders tamamlandığında öğrenciler;</w:t>
            </w:r>
          </w:p>
        </w:tc>
        <w:tc>
          <w:tcPr>
            <w:tcW w:w="1568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Değerlendirme</w:t>
            </w:r>
          </w:p>
        </w:tc>
      </w:tr>
      <w:tr w:rsidR="00F86C35" w:rsidRPr="00F86C35" w:rsidTr="00ED136D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68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C6231F" w:rsidP="00AA0E9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23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Çağdaş eğitim sisteminde rehberlik hizmetleri. Okulda ruh sağlığı, öğretmen-öğrenci veli ilişkisi, öğrenci kişilik hizmetleri ve rehberlik hakkında bilgi sahibi olur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5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  <w:r w:rsidR="00C623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,4</w:t>
            </w:r>
          </w:p>
        </w:tc>
      </w:tr>
      <w:tr w:rsidR="00F86C35" w:rsidRPr="00F86C35" w:rsidTr="00ED136D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68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C6231F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C623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ehberliğin ilkeleri hakkında bilgi sahibi olur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568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</w:p>
        </w:tc>
      </w:tr>
      <w:tr w:rsidR="00F86C35" w:rsidRPr="00F86C35" w:rsidTr="00ED136D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68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C6231F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C623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oğrudan ve dolaylı rehberlik hizmetleri hakkında bilgi sahibi olur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568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C6231F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</w:p>
        </w:tc>
      </w:tr>
      <w:tr w:rsidR="00F86C35" w:rsidRPr="00F86C35" w:rsidTr="00ED136D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68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C6231F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23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Bireyi tanıma tekniklerinin neler olduğunu öğrenir. Bu tekniklerin nasıl uygulanacağını bilir.</w:t>
            </w:r>
          </w:p>
        </w:tc>
        <w:tc>
          <w:tcPr>
            <w:tcW w:w="1568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1,2,4</w:t>
            </w:r>
          </w:p>
        </w:tc>
      </w:tr>
      <w:tr w:rsidR="00F86C35" w:rsidRPr="00F86C35" w:rsidTr="00ED136D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5</w:t>
            </w:r>
          </w:p>
        </w:tc>
        <w:tc>
          <w:tcPr>
            <w:tcW w:w="768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C6231F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23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Rehberlik hizmetlerinde örgüt ve personel hakkında bilgi sahibi olur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568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</w:p>
        </w:tc>
      </w:tr>
      <w:tr w:rsidR="00F86C35" w:rsidRPr="00F86C35" w:rsidTr="00ED136D">
        <w:tc>
          <w:tcPr>
            <w:tcW w:w="9773" w:type="dxa"/>
            <w:gridSpan w:val="1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Assesment Methods</w:t>
            </w: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1. Exam, 2. Assignment 3. Project/Report, 4. Presentation, 5 Lab.Work</w:t>
            </w:r>
          </w:p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Değerlendirme Metodu</w:t>
            </w: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1. Sınav, 2. Ödev, 3. Proje, 4. Sunum, 5. Lab work</w:t>
            </w:r>
          </w:p>
        </w:tc>
      </w:tr>
      <w:tr w:rsidR="00F86C35" w:rsidRPr="00F86C35" w:rsidTr="00ED136D">
        <w:tc>
          <w:tcPr>
            <w:tcW w:w="9773" w:type="dxa"/>
            <w:gridSpan w:val="1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Course’s Contribution to Program/Dersin Programa Katkıları</w:t>
            </w:r>
          </w:p>
        </w:tc>
      </w:tr>
      <w:tr w:rsidR="00F86C35" w:rsidRPr="00F86C35" w:rsidTr="00ED136D">
        <w:tc>
          <w:tcPr>
            <w:tcW w:w="8745" w:type="dxa"/>
            <w:gridSpan w:val="1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C35" w:rsidRPr="00F86C35" w:rsidRDefault="00F86C35" w:rsidP="00F86C3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CL/KS</w:t>
            </w:r>
          </w:p>
        </w:tc>
      </w:tr>
      <w:tr w:rsidR="00832D54" w:rsidRPr="00F86C35" w:rsidTr="00832D54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832D54" w:rsidRDefault="00832D54" w:rsidP="00832D54">
            <w:pPr>
              <w:rPr>
                <w:rFonts w:ascii="Times New Roman" w:hAnsi="Times New Roman" w:cs="Times New Roman"/>
                <w:sz w:val="24"/>
              </w:rPr>
            </w:pPr>
            <w:r w:rsidRPr="00832D54">
              <w:rPr>
                <w:rFonts w:ascii="Times New Roman" w:hAnsi="Times New Roman" w:cs="Times New Roman"/>
                <w:sz w:val="24"/>
              </w:rPr>
              <w:t>Have gained an in-depth knowledge of different linguistic components of the English language</w:t>
            </w:r>
          </w:p>
        </w:tc>
        <w:tc>
          <w:tcPr>
            <w:tcW w:w="1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832D54" w:rsidRDefault="00832D54" w:rsidP="00832D54">
            <w:pPr>
              <w:rPr>
                <w:rFonts w:ascii="Times New Roman" w:hAnsi="Times New Roman" w:cs="Times New Roman"/>
                <w:sz w:val="24"/>
              </w:rPr>
            </w:pPr>
            <w:r w:rsidRPr="00832D5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32D54" w:rsidRPr="00F86C35" w:rsidTr="00832D54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832D54" w:rsidRDefault="00832D54" w:rsidP="00832D54">
            <w:pPr>
              <w:rPr>
                <w:rFonts w:ascii="Times New Roman" w:hAnsi="Times New Roman" w:cs="Times New Roman"/>
                <w:sz w:val="24"/>
              </w:rPr>
            </w:pPr>
            <w:r w:rsidRPr="00832D54">
              <w:rPr>
                <w:rFonts w:ascii="Times New Roman" w:hAnsi="Times New Roman" w:cs="Times New Roman"/>
                <w:sz w:val="24"/>
              </w:rPr>
              <w:t>Be familiar with different theories, methods, and techniques of teaching English as a foreign language;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832D54" w:rsidRDefault="00832D54" w:rsidP="00832D54">
            <w:pPr>
              <w:rPr>
                <w:rFonts w:ascii="Times New Roman" w:hAnsi="Times New Roman" w:cs="Times New Roman"/>
                <w:sz w:val="24"/>
              </w:rPr>
            </w:pPr>
            <w:r w:rsidRPr="00832D54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32D54" w:rsidRPr="00F86C35" w:rsidTr="00832D54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832D54" w:rsidRDefault="00832D54" w:rsidP="00832D54">
            <w:pPr>
              <w:rPr>
                <w:rFonts w:ascii="Times New Roman" w:hAnsi="Times New Roman" w:cs="Times New Roman"/>
                <w:sz w:val="24"/>
              </w:rPr>
            </w:pPr>
            <w:r w:rsidRPr="00832D54">
              <w:rPr>
                <w:rFonts w:ascii="Times New Roman" w:hAnsi="Times New Roman" w:cs="Times New Roman"/>
                <w:sz w:val="24"/>
              </w:rPr>
              <w:t>Be able to teach EFL learners of varying ages effectively in all components of language: speaking, listening, reading, and writing;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832D54" w:rsidRDefault="00832D54" w:rsidP="00832D54">
            <w:pPr>
              <w:rPr>
                <w:rFonts w:ascii="Times New Roman" w:hAnsi="Times New Roman" w:cs="Times New Roman"/>
                <w:sz w:val="24"/>
              </w:rPr>
            </w:pPr>
            <w:r w:rsidRPr="00832D54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32D54" w:rsidRPr="00F86C35" w:rsidTr="00832D54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832D54" w:rsidRDefault="00832D54" w:rsidP="00832D54">
            <w:pPr>
              <w:rPr>
                <w:rFonts w:ascii="Times New Roman" w:hAnsi="Times New Roman" w:cs="Times New Roman"/>
                <w:sz w:val="24"/>
              </w:rPr>
            </w:pPr>
            <w:r w:rsidRPr="00832D54">
              <w:rPr>
                <w:rFonts w:ascii="Times New Roman" w:hAnsi="Times New Roman" w:cs="Times New Roman"/>
                <w:sz w:val="24"/>
              </w:rPr>
              <w:t>Be able to assess English language learners in different language skills;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832D54" w:rsidRDefault="00832D54" w:rsidP="00832D54">
            <w:pPr>
              <w:rPr>
                <w:rFonts w:ascii="Times New Roman" w:hAnsi="Times New Roman" w:cs="Times New Roman"/>
                <w:sz w:val="24"/>
              </w:rPr>
            </w:pPr>
            <w:r w:rsidRPr="00832D5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32D54" w:rsidRPr="00F86C35" w:rsidTr="00832D54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832D54" w:rsidRDefault="00832D54" w:rsidP="00832D54">
            <w:pPr>
              <w:rPr>
                <w:rFonts w:ascii="Times New Roman" w:hAnsi="Times New Roman" w:cs="Times New Roman"/>
                <w:sz w:val="24"/>
              </w:rPr>
            </w:pPr>
            <w:r w:rsidRPr="00832D54">
              <w:rPr>
                <w:rFonts w:ascii="Times New Roman" w:hAnsi="Times New Roman" w:cs="Times New Roman"/>
                <w:sz w:val="24"/>
              </w:rPr>
              <w:t>Be able to create, evaluate, and use English language teaching materials;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832D54" w:rsidRDefault="00832D54" w:rsidP="00832D54">
            <w:pPr>
              <w:rPr>
                <w:rFonts w:ascii="Times New Roman" w:hAnsi="Times New Roman" w:cs="Times New Roman"/>
                <w:sz w:val="24"/>
              </w:rPr>
            </w:pPr>
            <w:r w:rsidRPr="00832D5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32D54" w:rsidRPr="00F86C35" w:rsidTr="00832D54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832D54" w:rsidRDefault="00832D54" w:rsidP="00832D54">
            <w:pPr>
              <w:rPr>
                <w:rFonts w:ascii="Times New Roman" w:hAnsi="Times New Roman" w:cs="Times New Roman"/>
                <w:sz w:val="24"/>
              </w:rPr>
            </w:pPr>
            <w:r w:rsidRPr="00832D54">
              <w:rPr>
                <w:rFonts w:ascii="Times New Roman" w:hAnsi="Times New Roman" w:cs="Times New Roman"/>
                <w:sz w:val="24"/>
              </w:rPr>
              <w:t>B</w:t>
            </w:r>
            <w:bookmarkStart w:id="0" w:name="_GoBack"/>
            <w:bookmarkEnd w:id="0"/>
            <w:r w:rsidRPr="00832D54">
              <w:rPr>
                <w:rFonts w:ascii="Times New Roman" w:hAnsi="Times New Roman" w:cs="Times New Roman"/>
                <w:sz w:val="24"/>
              </w:rPr>
              <w:t>e able to critically evaluate the existing language proficiency exams;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832D54" w:rsidRDefault="00832D54" w:rsidP="00832D54">
            <w:pPr>
              <w:rPr>
                <w:rFonts w:ascii="Times New Roman" w:hAnsi="Times New Roman" w:cs="Times New Roman"/>
                <w:sz w:val="24"/>
              </w:rPr>
            </w:pPr>
            <w:r w:rsidRPr="00832D5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32D54" w:rsidRPr="00F86C35" w:rsidTr="00832D54">
        <w:trPr>
          <w:trHeight w:val="301"/>
        </w:trPr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832D54" w:rsidRDefault="00832D54" w:rsidP="00832D54">
            <w:pPr>
              <w:rPr>
                <w:rFonts w:ascii="Times New Roman" w:hAnsi="Times New Roman" w:cs="Times New Roman"/>
                <w:sz w:val="24"/>
              </w:rPr>
            </w:pPr>
            <w:r w:rsidRPr="00832D54">
              <w:rPr>
                <w:rFonts w:ascii="Times New Roman" w:hAnsi="Times New Roman" w:cs="Times New Roman"/>
                <w:sz w:val="24"/>
              </w:rPr>
              <w:t>Be able to participate and be sufficiently understood in academic discourse;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832D54" w:rsidRDefault="00832D54" w:rsidP="00832D54">
            <w:pPr>
              <w:rPr>
                <w:rFonts w:ascii="Times New Roman" w:hAnsi="Times New Roman" w:cs="Times New Roman"/>
                <w:sz w:val="24"/>
              </w:rPr>
            </w:pPr>
            <w:r w:rsidRPr="00832D54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32D54" w:rsidRPr="00F86C35" w:rsidTr="00832D54">
        <w:trPr>
          <w:trHeight w:val="301"/>
        </w:trPr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832D54" w:rsidRDefault="00832D54" w:rsidP="00832D54">
            <w:pPr>
              <w:rPr>
                <w:rFonts w:ascii="Times New Roman" w:hAnsi="Times New Roman" w:cs="Times New Roman"/>
                <w:sz w:val="24"/>
              </w:rPr>
            </w:pPr>
            <w:r w:rsidRPr="00832D54">
              <w:rPr>
                <w:rFonts w:ascii="Times New Roman" w:hAnsi="Times New Roman" w:cs="Times New Roman"/>
                <w:sz w:val="24"/>
              </w:rPr>
              <w:t>Be able to apply academic learning strategies such as note-taking, reading, and oral communication strategies in real life situations;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832D54" w:rsidRDefault="00832D54" w:rsidP="00832D54">
            <w:pPr>
              <w:rPr>
                <w:rFonts w:ascii="Times New Roman" w:hAnsi="Times New Roman" w:cs="Times New Roman"/>
                <w:sz w:val="24"/>
              </w:rPr>
            </w:pPr>
            <w:r w:rsidRPr="00832D54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32D54" w:rsidRPr="00F86C35" w:rsidTr="00832D54">
        <w:trPr>
          <w:trHeight w:val="301"/>
        </w:trPr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832D54" w:rsidRDefault="00832D54" w:rsidP="00832D54">
            <w:pPr>
              <w:rPr>
                <w:rFonts w:ascii="Times New Roman" w:hAnsi="Times New Roman" w:cs="Times New Roman"/>
                <w:sz w:val="24"/>
              </w:rPr>
            </w:pPr>
            <w:r w:rsidRPr="00832D54">
              <w:rPr>
                <w:rFonts w:ascii="Times New Roman" w:hAnsi="Times New Roman" w:cs="Times New Roman"/>
                <w:sz w:val="24"/>
              </w:rPr>
              <w:t>Be able to make efficient and appropriate behavior management decisions in the classroom;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832D54" w:rsidRDefault="00832D54" w:rsidP="00832D54">
            <w:pPr>
              <w:rPr>
                <w:rFonts w:ascii="Times New Roman" w:hAnsi="Times New Roman" w:cs="Times New Roman"/>
                <w:sz w:val="24"/>
              </w:rPr>
            </w:pPr>
            <w:r w:rsidRPr="00832D5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32D54" w:rsidRPr="00F86C35" w:rsidTr="00832D54">
        <w:trPr>
          <w:trHeight w:val="301"/>
        </w:trPr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832D54" w:rsidRDefault="00832D54" w:rsidP="00832D54">
            <w:pPr>
              <w:rPr>
                <w:rFonts w:ascii="Times New Roman" w:hAnsi="Times New Roman" w:cs="Times New Roman"/>
                <w:sz w:val="24"/>
              </w:rPr>
            </w:pPr>
            <w:r w:rsidRPr="00832D54">
              <w:rPr>
                <w:rFonts w:ascii="Times New Roman" w:hAnsi="Times New Roman" w:cs="Times New Roman"/>
                <w:sz w:val="24"/>
              </w:rPr>
              <w:t>Be able to analyze literary texts to integrate them into their teaching;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832D54" w:rsidRDefault="00832D54" w:rsidP="00832D54">
            <w:pPr>
              <w:rPr>
                <w:rFonts w:ascii="Times New Roman" w:hAnsi="Times New Roman" w:cs="Times New Roman"/>
                <w:sz w:val="24"/>
              </w:rPr>
            </w:pPr>
            <w:r w:rsidRPr="00832D54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32D54" w:rsidRPr="00F86C35" w:rsidTr="00832D54">
        <w:trPr>
          <w:trHeight w:val="301"/>
        </w:trPr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832D54" w:rsidRDefault="00832D54" w:rsidP="00832D54">
            <w:pPr>
              <w:rPr>
                <w:rFonts w:ascii="Times New Roman" w:hAnsi="Times New Roman" w:cs="Times New Roman"/>
                <w:sz w:val="24"/>
              </w:rPr>
            </w:pPr>
            <w:r w:rsidRPr="00832D54">
              <w:rPr>
                <w:rFonts w:ascii="Times New Roman" w:hAnsi="Times New Roman" w:cs="Times New Roman"/>
                <w:sz w:val="24"/>
              </w:rPr>
              <w:t>To be able to effectively manage group dynamics, time, space and materials;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832D54" w:rsidRDefault="00832D54" w:rsidP="00832D54">
            <w:pPr>
              <w:rPr>
                <w:rFonts w:ascii="Times New Roman" w:hAnsi="Times New Roman" w:cs="Times New Roman"/>
                <w:sz w:val="24"/>
              </w:rPr>
            </w:pPr>
            <w:r w:rsidRPr="00832D5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32D54" w:rsidRPr="00F86C35" w:rsidTr="00832D54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832D54" w:rsidRDefault="00832D54" w:rsidP="00832D54">
            <w:pPr>
              <w:rPr>
                <w:rFonts w:ascii="Times New Roman" w:hAnsi="Times New Roman" w:cs="Times New Roman"/>
                <w:sz w:val="24"/>
              </w:rPr>
            </w:pPr>
            <w:r w:rsidRPr="00832D54">
              <w:rPr>
                <w:rFonts w:ascii="Times New Roman" w:hAnsi="Times New Roman" w:cs="Times New Roman"/>
                <w:sz w:val="24"/>
              </w:rPr>
              <w:t>To have gained familiarity with basic principles of guidance and the relevant practical applications;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832D54" w:rsidRDefault="00832D54" w:rsidP="00832D54">
            <w:pPr>
              <w:rPr>
                <w:rFonts w:ascii="Times New Roman" w:hAnsi="Times New Roman" w:cs="Times New Roman"/>
                <w:sz w:val="24"/>
              </w:rPr>
            </w:pPr>
            <w:r w:rsidRPr="00832D54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32D54" w:rsidRPr="00F86C35" w:rsidTr="00832D54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832D54" w:rsidRDefault="00832D54" w:rsidP="00832D54">
            <w:pPr>
              <w:rPr>
                <w:rFonts w:ascii="Times New Roman" w:hAnsi="Times New Roman" w:cs="Times New Roman"/>
                <w:sz w:val="24"/>
              </w:rPr>
            </w:pPr>
            <w:r w:rsidRPr="00832D54">
              <w:rPr>
                <w:rFonts w:ascii="Times New Roman" w:hAnsi="Times New Roman" w:cs="Times New Roman"/>
                <w:sz w:val="24"/>
              </w:rPr>
              <w:t>Be able to conduct and use research and document sources properly;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832D54" w:rsidRDefault="00832D54" w:rsidP="00832D54">
            <w:pPr>
              <w:rPr>
                <w:rFonts w:ascii="Times New Roman" w:hAnsi="Times New Roman" w:cs="Times New Roman"/>
                <w:sz w:val="24"/>
              </w:rPr>
            </w:pPr>
            <w:r w:rsidRPr="00832D54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32D54" w:rsidRPr="00F86C35" w:rsidTr="00832D54">
        <w:tc>
          <w:tcPr>
            <w:tcW w:w="5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8220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832D54" w:rsidRDefault="00832D54" w:rsidP="00832D54">
            <w:pPr>
              <w:rPr>
                <w:rFonts w:ascii="Times New Roman" w:hAnsi="Times New Roman" w:cs="Times New Roman"/>
                <w:sz w:val="24"/>
              </w:rPr>
            </w:pPr>
            <w:r w:rsidRPr="00832D54">
              <w:rPr>
                <w:rFonts w:ascii="Times New Roman" w:hAnsi="Times New Roman" w:cs="Times New Roman"/>
                <w:sz w:val="24"/>
              </w:rPr>
              <w:t>Be able to apply the knowledge and skills they have gained during their four year studies at GAU to their teaching career.</w:t>
            </w:r>
          </w:p>
        </w:tc>
        <w:tc>
          <w:tcPr>
            <w:tcW w:w="102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832D54" w:rsidRDefault="00832D54" w:rsidP="00832D54">
            <w:pPr>
              <w:rPr>
                <w:rFonts w:ascii="Times New Roman" w:hAnsi="Times New Roman" w:cs="Times New Roman"/>
                <w:sz w:val="24"/>
              </w:rPr>
            </w:pPr>
            <w:r w:rsidRPr="00832D54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832D54" w:rsidRPr="00F86C35" w:rsidTr="00ED136D">
        <w:tc>
          <w:tcPr>
            <w:tcW w:w="9773" w:type="dxa"/>
            <w:gridSpan w:val="1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CL (Contribution Level)</w:t>
            </w: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1.Very Low, 2.Low, 3.Moderate, 4.High, 5.Very High</w:t>
            </w:r>
          </w:p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Katkı seviyesi(KS)</w:t>
            </w: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1. Çok düşük, 2. Düşük, 3. Orta, 4. Yüksek, 5. Çok yüksek</w:t>
            </w:r>
          </w:p>
        </w:tc>
      </w:tr>
      <w:tr w:rsidR="00832D54" w:rsidRPr="00F86C35" w:rsidTr="00ED136D">
        <w:trPr>
          <w:gridAfter w:val="1"/>
          <w:wAfter w:w="425" w:type="dxa"/>
        </w:trPr>
        <w:tc>
          <w:tcPr>
            <w:tcW w:w="9348" w:type="dxa"/>
            <w:gridSpan w:val="1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Course Contents/Ders İçeriği</w:t>
            </w:r>
          </w:p>
        </w:tc>
      </w:tr>
      <w:tr w:rsidR="00832D54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Week/</w:t>
            </w: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Exam</w:t>
            </w: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s/ Sınavlar</w:t>
            </w:r>
          </w:p>
        </w:tc>
      </w:tr>
      <w:tr w:rsidR="00832D54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00C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Dersin içeriği ve yöntemin paylaşılması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temel kavramlara giriş- Çağdaş eğitim anlayışı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32D54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23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Çağdaş eğitim 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steminde rehberlik hizmetleri.</w:t>
            </w:r>
            <w:r w:rsidRPr="00C623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eğitim, öğretim ve rehberlik </w:t>
            </w:r>
            <w:r w:rsidRPr="00C623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ilişkisi, öğrenci kişilik hizmetleri ve rehberlik.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32D54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623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Rehberlik hizmetlerinde hizmet türleri, öğretim basamaklarına, </w:t>
            </w:r>
            <w:r w:rsidRPr="00C623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birey sayısına, temel işlevlerine, problem alanlarına göre rehberlik.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32D54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4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79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Gelişimsel Rehberlik Yak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laşımı 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32D54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79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Kapsamlı Gelişimsel Rehberlik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32D54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32D54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Hümanistik Yaklaşım ve öğretmen-öğrenci, eğitim ilişkisi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32D54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Vize </w:t>
            </w:r>
          </w:p>
        </w:tc>
      </w:tr>
      <w:tr w:rsidR="00832D54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Kişisel ve sosyal rehberlik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32D54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Eğitsel rehberlik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32D54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Mesleki Rehberlik 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32D54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79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rehberlik etkinliklerini tanıma ve gözden geçirme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Özel gereksinimli bireyler için rehberlik 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32D54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79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Bireyi tanıma teknikleri: Sosyometri, kimdir bu, görüşme, anket.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32D54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79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Bireyi tanıma teknikleri: testler, gözlem, derecelendirme ölçeği, olay kaydı, olay incelemesi, toplu dosya.</w:t>
            </w: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32D54" w:rsidRPr="00F86C35" w:rsidTr="00ED136D">
        <w:trPr>
          <w:gridAfter w:val="1"/>
          <w:wAfter w:w="425" w:type="dxa"/>
        </w:trPr>
        <w:tc>
          <w:tcPr>
            <w:tcW w:w="8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9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Final</w:t>
            </w:r>
          </w:p>
        </w:tc>
      </w:tr>
      <w:tr w:rsidR="00832D54" w:rsidRPr="00F86C35" w:rsidTr="00ED136D">
        <w:trPr>
          <w:gridAfter w:val="1"/>
          <w:wAfter w:w="425" w:type="dxa"/>
        </w:trPr>
        <w:tc>
          <w:tcPr>
            <w:tcW w:w="9348" w:type="dxa"/>
            <w:gridSpan w:val="1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Recommended Sources/Önerilen kaynaklar</w:t>
            </w:r>
          </w:p>
        </w:tc>
      </w:tr>
      <w:tr w:rsidR="00832D54" w:rsidRPr="00F86C35" w:rsidTr="00ED136D">
        <w:trPr>
          <w:gridAfter w:val="1"/>
          <w:wAfter w:w="425" w:type="dxa"/>
        </w:trPr>
        <w:tc>
          <w:tcPr>
            <w:tcW w:w="9348" w:type="dxa"/>
            <w:gridSpan w:val="1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Textbook/Ders kitabı:</w:t>
            </w:r>
            <w:r w:rsidRPr="00F86C35">
              <w:t xml:space="preserve"> </w:t>
            </w:r>
          </w:p>
          <w:p w:rsidR="00832D54" w:rsidRPr="00EB793C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Yeşilyaprak, B. (2012</w:t>
            </w:r>
            <w:r w:rsidRPr="00EB793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Eğitimde Rehberlik Hizmetleri.Ankara: Nobel Yayıncılık.</w:t>
            </w:r>
          </w:p>
          <w:p w:rsidR="00832D54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Supplementary Material(s)/Ek Materyal(ler):</w:t>
            </w:r>
          </w:p>
          <w:p w:rsidR="00832D54" w:rsidRPr="003F212F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Aydın, B. (Ed.) (2007). Rehberlik. Ankara: Pegem</w:t>
            </w:r>
          </w:p>
          <w:p w:rsidR="00832D54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32D54" w:rsidRPr="00F86C35" w:rsidTr="00ED136D">
        <w:trPr>
          <w:gridAfter w:val="1"/>
          <w:wAfter w:w="425" w:type="dxa"/>
        </w:trPr>
        <w:tc>
          <w:tcPr>
            <w:tcW w:w="9348" w:type="dxa"/>
            <w:gridSpan w:val="1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Assessment/Değerlendirme</w:t>
            </w:r>
          </w:p>
        </w:tc>
      </w:tr>
      <w:tr w:rsidR="00832D54" w:rsidRPr="00F86C35" w:rsidTr="00ED136D">
        <w:trPr>
          <w:gridAfter w:val="1"/>
          <w:wAfter w:w="425" w:type="dxa"/>
        </w:trPr>
        <w:tc>
          <w:tcPr>
            <w:tcW w:w="26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Attendance/Derse devam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5%</w:t>
            </w:r>
          </w:p>
        </w:tc>
        <w:tc>
          <w:tcPr>
            <w:tcW w:w="570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32D54" w:rsidRPr="00F86C35" w:rsidTr="00ED136D">
        <w:trPr>
          <w:gridAfter w:val="1"/>
          <w:wAfter w:w="425" w:type="dxa"/>
        </w:trPr>
        <w:tc>
          <w:tcPr>
            <w:tcW w:w="265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Homeworks/Ödevler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5%</w:t>
            </w:r>
          </w:p>
        </w:tc>
        <w:tc>
          <w:tcPr>
            <w:tcW w:w="570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32D54" w:rsidRPr="00F86C35" w:rsidTr="00ED136D">
        <w:trPr>
          <w:gridAfter w:val="1"/>
          <w:wAfter w:w="425" w:type="dxa"/>
        </w:trPr>
        <w:tc>
          <w:tcPr>
            <w:tcW w:w="265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Laboratory/Lab. 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0%</w:t>
            </w:r>
          </w:p>
        </w:tc>
        <w:tc>
          <w:tcPr>
            <w:tcW w:w="570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Lab Grade= Lab Performance </w:t>
            </w:r>
            <w:r w:rsidRPr="00F86C35">
              <w:rPr>
                <w:rFonts w:ascii="Symbol" w:eastAsia="Times New Roman" w:hAnsi="Symbol" w:cs="Times New Roman"/>
                <w:sz w:val="24"/>
                <w:szCs w:val="24"/>
                <w:lang w:eastAsia="tr-TR"/>
              </w:rPr>
              <w:t></w:t>
            </w: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Lab Attendance</w:t>
            </w:r>
          </w:p>
        </w:tc>
      </w:tr>
      <w:tr w:rsidR="00832D54" w:rsidRPr="00F86C35" w:rsidTr="00ED136D">
        <w:trPr>
          <w:gridAfter w:val="1"/>
          <w:wAfter w:w="425" w:type="dxa"/>
        </w:trPr>
        <w:tc>
          <w:tcPr>
            <w:tcW w:w="265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Midterm Exam/Vize sınavı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40%</w:t>
            </w:r>
          </w:p>
        </w:tc>
        <w:tc>
          <w:tcPr>
            <w:tcW w:w="570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32D54" w:rsidRPr="00F86C35" w:rsidTr="00ED136D">
        <w:trPr>
          <w:gridAfter w:val="1"/>
          <w:wAfter w:w="425" w:type="dxa"/>
        </w:trPr>
        <w:tc>
          <w:tcPr>
            <w:tcW w:w="265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Final Exam/Final sınavı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50%</w:t>
            </w:r>
          </w:p>
        </w:tc>
        <w:tc>
          <w:tcPr>
            <w:tcW w:w="570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32D54" w:rsidRPr="00F86C35" w:rsidTr="00ED136D">
        <w:trPr>
          <w:gridAfter w:val="1"/>
          <w:wAfter w:w="425" w:type="dxa"/>
        </w:trPr>
        <w:tc>
          <w:tcPr>
            <w:tcW w:w="2655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100%</w:t>
            </w:r>
          </w:p>
        </w:tc>
        <w:tc>
          <w:tcPr>
            <w:tcW w:w="5703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32D54" w:rsidRPr="00F86C35" w:rsidTr="00ED136D">
        <w:trPr>
          <w:gridAfter w:val="1"/>
          <w:wAfter w:w="425" w:type="dxa"/>
        </w:trPr>
        <w:tc>
          <w:tcPr>
            <w:tcW w:w="9348" w:type="dxa"/>
            <w:gridSpan w:val="1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ECTS Allocated Based on the Student Workload/ Öğrenci ders yüküne göre AKTS değerleri</w:t>
            </w:r>
          </w:p>
        </w:tc>
      </w:tr>
      <w:tr w:rsidR="00832D54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ActivitiesEtkinlik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Number/</w:t>
            </w:r>
          </w:p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Duration (hour)/Süresi</w:t>
            </w:r>
          </w:p>
        </w:tc>
        <w:tc>
          <w:tcPr>
            <w:tcW w:w="17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Total Workload(hour)/Toplam yük</w:t>
            </w:r>
          </w:p>
        </w:tc>
      </w:tr>
      <w:tr w:rsidR="00832D54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Course duration in class (including the Exam week)/Sınıf içi etkinlikler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</w:tr>
      <w:tr w:rsidR="00832D54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Labs and Tutorials/ Lab ve ders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832D54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Assignments/Ödevler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</w:tr>
      <w:tr w:rsidR="00832D54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E-Learning Activities/E-learning activities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</w:tr>
      <w:tr w:rsidR="00832D54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Project/Presentation/Report Writing/Proje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32D54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Quizzes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832D54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Lab Exams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832D54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Midterm Examination/Vize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32D54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Final Examination/Final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32D54" w:rsidRPr="00F86C35" w:rsidTr="00ED136D">
        <w:trPr>
          <w:gridAfter w:val="1"/>
          <w:wAfter w:w="425" w:type="dxa"/>
        </w:trPr>
        <w:tc>
          <w:tcPr>
            <w:tcW w:w="534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Self Study/Bireysel çalışma</w:t>
            </w:r>
          </w:p>
        </w:tc>
        <w:tc>
          <w:tcPr>
            <w:tcW w:w="11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</w:tr>
      <w:tr w:rsidR="00832D54" w:rsidRPr="00F86C35" w:rsidTr="00ED136D">
        <w:trPr>
          <w:gridAfter w:val="1"/>
          <w:wAfter w:w="425" w:type="dxa"/>
        </w:trPr>
        <w:tc>
          <w:tcPr>
            <w:tcW w:w="7605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Total Workload/İş yükü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96</w:t>
            </w:r>
          </w:p>
        </w:tc>
      </w:tr>
      <w:tr w:rsidR="00832D54" w:rsidRPr="00F86C35" w:rsidTr="00ED136D">
        <w:trPr>
          <w:gridAfter w:val="1"/>
          <w:wAfter w:w="425" w:type="dxa"/>
        </w:trPr>
        <w:tc>
          <w:tcPr>
            <w:tcW w:w="7605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Total Workload/30 (h)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96</w:t>
            </w: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/30</w:t>
            </w:r>
          </w:p>
        </w:tc>
      </w:tr>
      <w:tr w:rsidR="00832D54" w:rsidRPr="00F86C35" w:rsidTr="00ED136D">
        <w:trPr>
          <w:gridAfter w:val="1"/>
          <w:wAfter w:w="425" w:type="dxa"/>
        </w:trPr>
        <w:tc>
          <w:tcPr>
            <w:tcW w:w="7605" w:type="dxa"/>
            <w:gridSpan w:val="9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86C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ECTS Credit of the Course/AKTS değeri</w:t>
            </w:r>
          </w:p>
        </w:tc>
        <w:tc>
          <w:tcPr>
            <w:tcW w:w="1743" w:type="dxa"/>
            <w:gridSpan w:val="4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D54" w:rsidRPr="00F86C35" w:rsidRDefault="00832D54" w:rsidP="00832D54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3.2</w:t>
            </w:r>
          </w:p>
        </w:tc>
      </w:tr>
    </w:tbl>
    <w:p w:rsidR="00F86C35" w:rsidRPr="00F86C35" w:rsidRDefault="00F86C35" w:rsidP="00F86C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86C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F86C35" w:rsidRPr="00F86C35" w:rsidRDefault="00F86C35" w:rsidP="00F86C35"/>
    <w:p w:rsidR="00F86C35" w:rsidRPr="00F86C35" w:rsidRDefault="00F86C35" w:rsidP="00F86C35"/>
    <w:sectPr w:rsidR="00F86C35" w:rsidRPr="00F8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4111B"/>
    <w:multiLevelType w:val="multilevel"/>
    <w:tmpl w:val="D7E650B4"/>
    <w:lvl w:ilvl="0"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10"/>
    <w:rsid w:val="003F212F"/>
    <w:rsid w:val="00473F60"/>
    <w:rsid w:val="00832D54"/>
    <w:rsid w:val="009023AB"/>
    <w:rsid w:val="00A00CD4"/>
    <w:rsid w:val="00AA0E96"/>
    <w:rsid w:val="00B85C79"/>
    <w:rsid w:val="00C6231F"/>
    <w:rsid w:val="00D66691"/>
    <w:rsid w:val="00D96FC1"/>
    <w:rsid w:val="00EA6B7F"/>
    <w:rsid w:val="00EB793C"/>
    <w:rsid w:val="00EC1C10"/>
    <w:rsid w:val="00EE5B71"/>
    <w:rsid w:val="00F8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9FD95-AEA0-4B59-9209-917DA12F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 Soyer</dc:creator>
  <cp:keywords/>
  <dc:description/>
  <cp:lastModifiedBy>Cansu Soyer</cp:lastModifiedBy>
  <cp:revision>3</cp:revision>
  <dcterms:created xsi:type="dcterms:W3CDTF">2023-04-05T20:33:00Z</dcterms:created>
  <dcterms:modified xsi:type="dcterms:W3CDTF">2023-04-20T12:51:00Z</dcterms:modified>
</cp:coreProperties>
</file>