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72A413B8" w:rsidR="003265C4" w:rsidRPr="000E64CD" w:rsidRDefault="0004360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Tiyatro ve Drama Uygulamaları 1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50AC16C4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04360F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5413EE76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43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B5216A2" w:rsidR="003265C4" w:rsidRPr="000E64CD" w:rsidRDefault="0004360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41CC22EF" w:rsidR="003265C4" w:rsidRPr="001373F6" w:rsidRDefault="0004360F" w:rsidP="00C27ED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Drama ile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ilgili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kavramları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öğretmek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ramanın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önemini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tartışma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</w:t>
            </w:r>
            <w:proofErr w:type="spellEnd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 ; </w:t>
            </w:r>
            <w:proofErr w:type="spellStart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ğitimde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dramanın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kullanımını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tartışma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ktır</w:t>
            </w:r>
            <w:proofErr w:type="spellEnd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Dramanın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içeriğini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planlama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27ED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ramayı</w:t>
            </w:r>
            <w:proofErr w:type="spellEnd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farklı</w:t>
            </w:r>
            <w:proofErr w:type="spellEnd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ortamlarda</w:t>
            </w:r>
            <w:proofErr w:type="spellEnd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uygulama</w:t>
            </w:r>
            <w:proofErr w:type="spellEnd"/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çalışmalarını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değerlendirme</w:t>
            </w:r>
            <w:proofErr w:type="spellEnd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</w:t>
            </w:r>
            <w:proofErr w:type="spellEnd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ramada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öğretmenin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rolünü</w:t>
            </w:r>
            <w:proofErr w:type="spellEnd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tartışma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</w:t>
            </w:r>
            <w:proofErr w:type="spellEnd"/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C27EDA" w:rsidRPr="00C27ED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Bu dersin amacı, öğrencilerin, ilk ve orta öğretimde Türkçe derslerinde drama disiplinini uygulayarak ve eğlenceli bir ortam yaratarak çocukların oyun yoluyla Türkçe öğrenmesini sağlamaktır.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718A332D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Drama ile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ilgili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kavramları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açıklayabilir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5DFBCD3C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Tiyatro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dramanın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önemini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tartışabilir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046BCBED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Türkçe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öğretiminde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dramanın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kullanımını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tartışabilir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2496DEA8" w:rsidR="003265C4" w:rsidRPr="00C27EDA" w:rsidRDefault="00C27EDA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Dramayı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farklı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ortamlarda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uygulayabilir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tiyatro-drama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çalışmalarını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değerlendirebilir</w:t>
            </w:r>
            <w:proofErr w:type="spellEnd"/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0DC2EE3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Tiyatro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dramda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öğretmenin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rolünü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analiz</w:t>
            </w:r>
            <w:proofErr w:type="spellEnd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edebilir</w:t>
            </w:r>
            <w:proofErr w:type="spellEnd"/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C27EDA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19408DFC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öğretiminde canlandırma ve canlandırma tekniklerini öğrenir, uygular.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1748890E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Doğaçlama çalışmalarıyla Türkçe öğretir.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273E1516" w:rsidR="006E3D85" w:rsidRPr="00B334DB" w:rsidRDefault="00C27EDA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Giriş, tiyatro ve drama ile ilgili temel kavramlar.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2F688F4C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Tiyatronun Türk Edebiyatı’ndaki ve Dünya Edebiyatı’ndaki yeri.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51DDCD22" w:rsidR="006E3D85" w:rsidRPr="00B334DB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34DB" w:rsidRPr="00B334DB">
              <w:rPr>
                <w:rFonts w:ascii="Times New Roman" w:hAnsi="Times New Roman" w:cs="Times New Roman"/>
                <w:sz w:val="20"/>
                <w:szCs w:val="20"/>
              </w:rPr>
              <w:t>Türkçe öğretiminde tiyatro ve dramanın yeri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5ACD11E2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 xml:space="preserve">Drama uygulamalarının aşamaları,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içeriğin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planlanması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ve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uygulama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.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050CF8DB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sz w:val="20"/>
                <w:szCs w:val="20"/>
              </w:rPr>
              <w:t>Tiyatro ve drama uygulama teknikleri.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1C3BBE4C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Drama uygulamalarında dikkat edilecek noktalar.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0148E503" w:rsidR="006E3D85" w:rsidRPr="00B334DB" w:rsidRDefault="00B334DB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öğretiminde dramatizasyon örnekleri.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B334DB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6DE418DB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Drama uygulama örnekleri.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4DB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3A0A3637" w:rsidR="00B334DB" w:rsidRPr="00B334DB" w:rsidRDefault="00B334DB" w:rsidP="00B334D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14:paraId="1E8E2C47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BF23CD2" w:rsidR="006E3D85" w:rsidRPr="00B334DB" w:rsidRDefault="00B334DB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öğretmenin</w:t>
            </w:r>
            <w:proofErr w:type="spellEnd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rolü</w:t>
            </w:r>
            <w:proofErr w:type="spellEnd"/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4DB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22664EFB" w:rsidR="00B334DB" w:rsidRPr="00B334DB" w:rsidRDefault="00B334DB" w:rsidP="00B334D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4516DF76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4DB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320688EF" w:rsidR="00B334DB" w:rsidRPr="00B334DB" w:rsidRDefault="00B334DB" w:rsidP="00B334D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501830C6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4DB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04C437F8" w:rsidR="00B334DB" w:rsidRPr="00B334DB" w:rsidRDefault="00B334DB" w:rsidP="00B334D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1034A9D8" w14:textId="77777777" w:rsidR="00B334DB" w:rsidRPr="000E64CD" w:rsidRDefault="00B334DB" w:rsidP="00B3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B334DB" w:rsidRDefault="006E3D85" w:rsidP="00B334D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2E37B9E9" w14:textId="520C34A7" w:rsidR="00B334DB" w:rsidRPr="00B334DB" w:rsidRDefault="00B334DB" w:rsidP="00B334D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Maden, S. (2010), “Türkçe Öğretiminde Drama Yönteminin Gerekliliği”, Cumhuriyet Üniversitesi Eğitim Fakültesi Yayınları, TÜBAR-XXVII.</w:t>
            </w:r>
          </w:p>
          <w:p w14:paraId="5093C424" w14:textId="77777777" w:rsidR="00B334DB" w:rsidRDefault="006E3D85" w:rsidP="00B334D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B334D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795F91F8" w14:textId="084DE24C" w:rsidR="006E3D85" w:rsidRPr="00B334DB" w:rsidRDefault="00B334DB" w:rsidP="00B334D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Topal, </w:t>
            </w:r>
            <w:proofErr w:type="spellStart"/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Y.&amp;Şimşek</w:t>
            </w:r>
            <w:proofErr w:type="spellEnd"/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T. (2010), “Türkçe Eğitiminde Drama ve Özgün Uygulama Örnekleri, Atatürk Üniversitesi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   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Sosyal Bilimler </w:t>
            </w:r>
            <w:proofErr w:type="spellStart"/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Enst</w:t>
            </w:r>
            <w:proofErr w:type="spellEnd"/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Dergisi.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Koray, Ö. (2004), “Yaratıcı Düşünme Tekniklerinden Altı Düşünme Şapkası” Zonguldak Karaelmas Üniversitesi</w:t>
            </w: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A5497D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6F7CB9A8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46F94B69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6B8053BA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C340AF5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5497D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5AA49E7B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3113F0D8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7E661621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22F58203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497D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7D9A35B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04FB6B5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2CA3B096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68EDD8CB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5497D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0BFC1663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7C0CAFC9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3345D4AE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3AA4324D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5497D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2210E770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6996D5B1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3281BE3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7D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35878E7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1DB09337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68621E63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5A914CE8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497D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563C202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201DE33E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D21269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0B5F2502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497D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667CBD2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47932040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7B1E0EA0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3E34DF10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5497D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70B79A4D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059F3236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7A58B85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1D174DF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5497D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DD73951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57027BD3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7D96ECED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B285A6D" w:rsidR="00A5497D" w:rsidRPr="000E64CD" w:rsidRDefault="00A5497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A5497D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3D5F3106" w:rsidR="00A5497D" w:rsidRPr="000E64CD" w:rsidRDefault="00A5497D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7DE17CB8" w:rsidR="00A5497D" w:rsidRPr="000E64CD" w:rsidRDefault="00A5497D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A5497D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1FAB81B" w:rsidR="00A5497D" w:rsidRPr="000E64CD" w:rsidRDefault="00A5497D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354954D4" w:rsidR="00A5497D" w:rsidRPr="000E64CD" w:rsidRDefault="00A5497D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A5497D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3B660BA9" w:rsidR="00A5497D" w:rsidRPr="000E64CD" w:rsidRDefault="00A5497D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4E4D8915" w:rsidR="00A5497D" w:rsidRPr="000E64CD" w:rsidRDefault="00A5497D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31A2E"/>
    <w:multiLevelType w:val="hybridMultilevel"/>
    <w:tmpl w:val="E63AC1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4360F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E3D85"/>
    <w:rsid w:val="008D25D2"/>
    <w:rsid w:val="00940601"/>
    <w:rsid w:val="009B48F9"/>
    <w:rsid w:val="009D417B"/>
    <w:rsid w:val="00A5497D"/>
    <w:rsid w:val="00A66387"/>
    <w:rsid w:val="00AF5C45"/>
    <w:rsid w:val="00B334DB"/>
    <w:rsid w:val="00BC67BC"/>
    <w:rsid w:val="00C23ECA"/>
    <w:rsid w:val="00C27EDA"/>
    <w:rsid w:val="00D6271A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DAE9-9BC1-445B-9524-5250A514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2023-04-01T15:21:00Z</dcterms:created>
  <dcterms:modified xsi:type="dcterms:W3CDTF">2023-04-20T12:40:00Z</dcterms:modified>
</cp:coreProperties>
</file>