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65E4FF2E" w:rsidR="004A6E78" w:rsidRPr="00D912B4" w:rsidRDefault="007D5C89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>Sağlık Tanımlaması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2F863197" w:rsidR="004A6E78" w:rsidRDefault="007D5C89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EBE 225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2CA1D150" w:rsidR="004A6E78" w:rsidRDefault="007D5C89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Seçmeli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468A242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032D4D6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0E9FE17C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3A41A143" w:rsidR="004A6E78" w:rsidRDefault="007D5C89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2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5F645005" w:rsidR="004A6E78" w:rsidRDefault="007D5C89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3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5F09F16B" w:rsidR="001A02EF" w:rsidRDefault="007D5C89" w:rsidP="004A6E7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>
              <w:t>Bu dersin amacı; Sağlık tanılamasında kullanılan temel kavramları öğreterek bireyin sağlık sorunlarını belirlemede gerekli olan verileri elde etme yöntemlerini öğretmek. Tüm vücut sistemlerini değerlendirerek, normal/normal olmayan bulguları belirlemek. Elde edilen sağlık verilerini değerlendirip analiz ederek hemsirelik bakım tanılarını koymasını sağlamak. Fiziksel sistemlerin hemşirelik tanılamasını ve psiko-sosyal tanılamayı öğretmektir.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18E5C556" w:rsidR="004A6E78" w:rsidRDefault="007D5C89" w:rsidP="004A6E78">
            <w:pPr>
              <w:pStyle w:val="TableParagraph"/>
              <w:rPr>
                <w:sz w:val="20"/>
              </w:rPr>
            </w:pPr>
            <w:r>
              <w:t>Sağlık öyküsünü alabilme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32397821" w:rsidR="004A6E78" w:rsidRDefault="007D5C89" w:rsidP="004A6E78">
            <w:pPr>
              <w:pStyle w:val="TableParagraph"/>
              <w:rPr>
                <w:sz w:val="20"/>
              </w:rPr>
            </w:pPr>
            <w:r>
              <w:t>Bireyin bütüncül bir yaklaşımla (baştan-ayağa) fiziksel değerlendirmesini yapabilmeli,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295D2A6F" w:rsidR="004A6E78" w:rsidRDefault="007D5C89" w:rsidP="004A6E78">
            <w:pPr>
              <w:pStyle w:val="TableParagraph"/>
              <w:rPr>
                <w:sz w:val="20"/>
              </w:rPr>
            </w:pPr>
            <w:r>
              <w:t>Hemşirelik tanısı koyabilmeli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77777777" w:rsidR="001A02EF" w:rsidRDefault="001A02EF" w:rsidP="001A02E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8"/>
              <w:gridCol w:w="528"/>
              <w:gridCol w:w="713"/>
              <w:gridCol w:w="622"/>
              <w:gridCol w:w="622"/>
              <w:gridCol w:w="622"/>
              <w:gridCol w:w="622"/>
              <w:gridCol w:w="621"/>
              <w:gridCol w:w="622"/>
              <w:gridCol w:w="622"/>
              <w:gridCol w:w="622"/>
              <w:gridCol w:w="622"/>
              <w:gridCol w:w="622"/>
              <w:gridCol w:w="520"/>
            </w:tblGrid>
            <w:tr w:rsidR="00940728" w:rsidRPr="00FB77AC" w14:paraId="00A596E9" w14:textId="77777777" w:rsidTr="007D5C89">
              <w:trPr>
                <w:trHeight w:val="584"/>
              </w:trPr>
              <w:tc>
                <w:tcPr>
                  <w:tcW w:w="1358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80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7D5C89">
              <w:trPr>
                <w:trHeight w:val="542"/>
              </w:trPr>
              <w:tc>
                <w:tcPr>
                  <w:tcW w:w="1358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8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3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2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2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2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2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21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2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2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2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2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2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20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7D5C89">
              <w:trPr>
                <w:trHeight w:val="280"/>
              </w:trPr>
              <w:tc>
                <w:tcPr>
                  <w:tcW w:w="1358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8" w:type="dxa"/>
                  <w:vAlign w:val="center"/>
                </w:tcPr>
                <w:p w14:paraId="2E8373F8" w14:textId="36091685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3" w:type="dxa"/>
                  <w:vAlign w:val="center"/>
                </w:tcPr>
                <w:p w14:paraId="0404BC40" w14:textId="3D4E7011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4B69DD8" w14:textId="1B93C1E0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2CD242F5" w14:textId="2D1ED54D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195F8287" w14:textId="17D2BA61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001F4080" w14:textId="0577678A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14:paraId="49FA1E9B" w14:textId="2D51EC28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1B74EB51" w14:textId="1EB7D166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6F743D77" w14:textId="4513F24F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9670387" w14:textId="7A527862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FFF3146" w14:textId="57C55E18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5C124576" w14:textId="49B7AB4A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0" w:type="dxa"/>
                </w:tcPr>
                <w:p w14:paraId="43FFA372" w14:textId="2633174B" w:rsidR="004A6E78" w:rsidRPr="00FB77AC" w:rsidRDefault="007D5C89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4A6E78" w:rsidRPr="00FB77AC" w14:paraId="459A33AA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8" w:type="dxa"/>
                  <w:vAlign w:val="center"/>
                </w:tcPr>
                <w:p w14:paraId="33305E7F" w14:textId="15B1CFE6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61A5FC6F" w14:textId="052E14BF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37D22769" w14:textId="0E81763C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43EAF01" w14:textId="12E9AC03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43CC7442" w14:textId="0A44E08D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594D8FA" w14:textId="50CBCD6F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1" w:type="dxa"/>
                  <w:vAlign w:val="center"/>
                </w:tcPr>
                <w:p w14:paraId="0A54AFDD" w14:textId="3ADD8CE1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6DEB57DF" w14:textId="0CE9052F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7896F4C1" w14:textId="2943A614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52387BEF" w14:textId="48E14F85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BF76859" w14:textId="680BB6B1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3D6B0715" w14:textId="09E2B0EA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20" w:type="dxa"/>
                </w:tcPr>
                <w:p w14:paraId="4DFB87EB" w14:textId="58A9C7F7" w:rsidR="004A6E78" w:rsidRPr="00FB77AC" w:rsidRDefault="007D5C89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7D5C89" w:rsidRPr="00FB77AC" w14:paraId="30A6C996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598AFA94" w14:textId="3F7C5805" w:rsidR="007D5C89" w:rsidRPr="00FB77AC" w:rsidRDefault="007D5C89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8" w:type="dxa"/>
                  <w:vAlign w:val="center"/>
                </w:tcPr>
                <w:p w14:paraId="43BBD615" w14:textId="61816D64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1810C710" w14:textId="53DE8B53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6B165B6" w14:textId="17A196B1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6E97DA18" w14:textId="2978BC0B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5296C8E6" w14:textId="0F673560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7DA5F4E5" w14:textId="3594ECEC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1" w:type="dxa"/>
                  <w:vAlign w:val="center"/>
                </w:tcPr>
                <w:p w14:paraId="62B0F11F" w14:textId="60725F1D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391F1CE3" w14:textId="6278885B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79A3F625" w14:textId="23471DE4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2226E6CC" w14:textId="06B48E57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4970F59A" w14:textId="04692919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0D8AF874" w14:textId="515A59CE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20" w:type="dxa"/>
                </w:tcPr>
                <w:p w14:paraId="276A3603" w14:textId="123416BF" w:rsidR="007D5C89" w:rsidRDefault="007D5C89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7D4C12F0" w:rsidR="006F558A" w:rsidRDefault="007D340E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Sağlık Tanılamasına Giriş 1.2 Sağlık Hikayesi 1.3 Veri Toplama ve Hemsirelik Tanısı 1.4 Veri Toplama Yaklaşımları 1.5 Hemşirelik Tanısının Özellikleri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376FC21A" w:rsidR="006F558A" w:rsidRDefault="007D340E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2.1 Fiziksel Muayene 2.2 Ortamın ve Araç Gerecin Hazırlanması 2.3 Hastanın Hazırlanması 2.4 Fiziksel Muayenin Düzenlenmesi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3252872A" w:rsidR="006F558A" w:rsidRDefault="007D340E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3.1 Fiziksel Tanılamada Muayene Yöntemleri 3.2 İnspeksiyon 3.3 Palpasyon 3.4 Oskültasyon3.5 Olfaksiyon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79F73F3A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4.1 Genel Durum Tanılanması 4.2 Genel Görünüm ve Davranışlar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5CFCC9D1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5.1 Yaşam Bulguları, Ağrı Tanılaması 5.2 Yaşam Bulgularının Değerlendirilmesi 5.3 Ağrı Tanılama yöntenleri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51F44F59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6.1 Deri ve Ekleri Tanılaması 6.2 Deri ,Saç ve Vücut tüyleri 6.3 Tırnaklar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3A9650B0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7.1 Baş ve Boyun Tanılanması 7.2 Baş Yüz Ağız Farenk 7.3 Burun Sinüsler 7.4 Gözler ve görme 7.5 Tiroid bezi değerlendirmesi 7.6 Kulakların ve Işitmenin Değerlendirilmesi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08AD50A8" w:rsidR="006F558A" w:rsidRDefault="007D340E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>8.1 Toraks ve Akciğerlerin Tanılanması 8.2 Akciger Seslerinin Tanımlaması 8.3 Akciğer Dinleme Noktalarının Tesbit Edilmesi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31BD7A6B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9.1 Kalp, Boyun ve Periferal Damarların Tanılanması 9.2 Dolaşımın Değerlendirilmesi 9.3 Kan Basıncı Ve Nabızın Değerlendirilmesi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0953F2D7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10.1 Batın ve Gastro-İntestinal Tanılanması 10.2 Abdomina Muayene 10.3 Abdominal Değerlendirme 10.4 Lenf nodlarının değerlendirilmesi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2CB0BF1B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11.1 Genito-Üriner Organların Tanılanması 11.2 Genital yapıların değerlendirilmesi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2060097D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12.1Kas-İskelet Sisteminin Tanılanması 12.2Kasların değerlendirilmesi 12.3Eklemlerin değerlendirilmesi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0A23B281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13.1Sinir Sisteminin Tanılanması 13.2Kranial Sinirler 13.3Mental Durum 13.4Refleksler 13.5Duyu muayenesi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55D348C3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5CC7A887" w14:textId="554585F0" w:rsidR="007D340E" w:rsidRDefault="007D340E" w:rsidP="007D340E">
            <w:pPr>
              <w:pStyle w:val="TableParagraph"/>
              <w:tabs>
                <w:tab w:val="left" w:pos="326"/>
              </w:tabs>
              <w:spacing w:before="4" w:line="212" w:lineRule="exact"/>
            </w:pPr>
            <w:r>
              <w:t xml:space="preserve">1. Sabuncu N,Ay F (2010) “Klinik Beceriler Sağlığın Değerlendirilmesi,Hasta Bakım veTakibi”,Nobel Tıp Kitabevi,İstanbul </w:t>
            </w:r>
          </w:p>
          <w:p w14:paraId="1B2E8C3E" w14:textId="08F5E7BB" w:rsidR="007D340E" w:rsidRDefault="007D340E" w:rsidP="007D340E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>
              <w:t>2. Carpenito L (1990) “Nursing Diagnosis” , Lippincott Company,Philadelphia</w:t>
            </w:r>
          </w:p>
          <w:p w14:paraId="7879190C" w14:textId="259B4027" w:rsidR="006F558A" w:rsidRDefault="006F558A" w:rsidP="006F558A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365E8858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63A16A50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676690BE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821F1EE" w14:textId="66CD2739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94B0E3B" w14:textId="76744D7A" w:rsidR="00DA4CA6" w:rsidRDefault="00DA4CA6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Bireysel Çalışma</w:t>
            </w:r>
          </w:p>
        </w:tc>
        <w:tc>
          <w:tcPr>
            <w:tcW w:w="1133" w:type="dxa"/>
          </w:tcPr>
          <w:p w14:paraId="63446982" w14:textId="14ADD814" w:rsidR="00DA4CA6" w:rsidRDefault="00DA4CA6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14:paraId="52909B1C" w14:textId="6C473BD3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52" w:type="dxa"/>
            <w:gridSpan w:val="2"/>
          </w:tcPr>
          <w:p w14:paraId="109B56D1" w14:textId="03CEEF37" w:rsidR="00DA4CA6" w:rsidRDefault="00DA4CA6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3D40A353" w:rsidR="006F558A" w:rsidRDefault="00DA4CA6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20D385FF" w:rsidR="006F558A" w:rsidRDefault="00DA4CA6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2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6DC85E7A" w:rsidR="006F558A" w:rsidRDefault="00DA4CA6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9784" w14:textId="77777777" w:rsidR="00EC0E39" w:rsidRDefault="00EC0E39" w:rsidP="00C9164D">
      <w:r>
        <w:separator/>
      </w:r>
    </w:p>
  </w:endnote>
  <w:endnote w:type="continuationSeparator" w:id="0">
    <w:p w14:paraId="32112F7F" w14:textId="77777777" w:rsidR="00EC0E39" w:rsidRDefault="00EC0E39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FF5E3" w14:textId="77777777" w:rsidR="00EC0E39" w:rsidRDefault="00EC0E39" w:rsidP="00C9164D">
      <w:r>
        <w:separator/>
      </w:r>
    </w:p>
  </w:footnote>
  <w:footnote w:type="continuationSeparator" w:id="0">
    <w:p w14:paraId="0D12E566" w14:textId="77777777" w:rsidR="00EC0E39" w:rsidRDefault="00EC0E39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708"/>
    <w:rsid w:val="000A24EE"/>
    <w:rsid w:val="001A02EF"/>
    <w:rsid w:val="001D6152"/>
    <w:rsid w:val="002429E9"/>
    <w:rsid w:val="00261503"/>
    <w:rsid w:val="002A5113"/>
    <w:rsid w:val="002A6633"/>
    <w:rsid w:val="003105C4"/>
    <w:rsid w:val="00312EC0"/>
    <w:rsid w:val="003251FF"/>
    <w:rsid w:val="0039080D"/>
    <w:rsid w:val="00427FC3"/>
    <w:rsid w:val="00460A6D"/>
    <w:rsid w:val="00487BFB"/>
    <w:rsid w:val="004A6E78"/>
    <w:rsid w:val="005D50DD"/>
    <w:rsid w:val="00600289"/>
    <w:rsid w:val="006121A1"/>
    <w:rsid w:val="0068716F"/>
    <w:rsid w:val="006C7C8D"/>
    <w:rsid w:val="006F4D5D"/>
    <w:rsid w:val="006F558A"/>
    <w:rsid w:val="00736FE7"/>
    <w:rsid w:val="0077622D"/>
    <w:rsid w:val="007D340E"/>
    <w:rsid w:val="007D5C89"/>
    <w:rsid w:val="007E1681"/>
    <w:rsid w:val="00814E8C"/>
    <w:rsid w:val="00940728"/>
    <w:rsid w:val="00964CE6"/>
    <w:rsid w:val="009B7377"/>
    <w:rsid w:val="00A65CD9"/>
    <w:rsid w:val="00AC4A97"/>
    <w:rsid w:val="00BB5D1B"/>
    <w:rsid w:val="00C119D4"/>
    <w:rsid w:val="00C23389"/>
    <w:rsid w:val="00C45192"/>
    <w:rsid w:val="00C9164D"/>
    <w:rsid w:val="00D2347F"/>
    <w:rsid w:val="00D77F14"/>
    <w:rsid w:val="00D87A06"/>
    <w:rsid w:val="00D912B4"/>
    <w:rsid w:val="00DA4CA6"/>
    <w:rsid w:val="00DE139B"/>
    <w:rsid w:val="00E857A1"/>
    <w:rsid w:val="00EC0E39"/>
    <w:rsid w:val="00ED309D"/>
    <w:rsid w:val="00F0118A"/>
    <w:rsid w:val="00F70ACC"/>
    <w:rsid w:val="00F72E8B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87828437-9C42-4BC9-8A68-315DBC3F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2023-07-17T10:49:00Z</cp:lastPrinted>
  <dcterms:created xsi:type="dcterms:W3CDTF">2023-07-17T10:49:00Z</dcterms:created>
  <dcterms:modified xsi:type="dcterms:W3CDTF">2023-07-17T10:49:00Z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