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7DAB717A" w:rsidR="004A6E78" w:rsidRPr="00D912B4" w:rsidRDefault="001F7E8E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1F7E8E">
              <w:t>Mikrobiyoloji ve Parazitoloji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6BAC9325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1F7E8E">
              <w:t>HEM 140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9DA7DE0" w:rsidR="004A6E78" w:rsidRDefault="001F7E8E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351BB929" w:rsidR="004A6E78" w:rsidRDefault="001F7E8E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2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5A77A83E" w:rsidR="001A02EF" w:rsidRDefault="001F7E8E" w:rsidP="001F7E8E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 w:rsidRPr="001F7E8E">
              <w:rPr>
                <w:sz w:val="20"/>
              </w:rPr>
              <w:t>Bu dersin amacı; öğrencinin, mikrobiyolojinin tarihçesi ve tanımını kavramak, insanlarda hastalık etkeni olan mikroorganizmaların genel özelliklerini tanımak, bulaşma ve korunma yolları hakkında bilgi sahibi olmak ve yaptığı hastalıkları değerlendirmektir.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71116F92" w:rsidR="004A6E78" w:rsidRDefault="001F7E8E" w:rsidP="004A6E78">
            <w:pPr>
              <w:pStyle w:val="TableParagraph"/>
              <w:rPr>
                <w:sz w:val="20"/>
              </w:rPr>
            </w:pPr>
            <w:r>
              <w:t xml:space="preserve"> Mikroorganizmaları sınıflandırabilme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5AA2C7B8" w:rsidR="004A6E78" w:rsidRDefault="001F7E8E" w:rsidP="00103AA0">
            <w:pPr>
              <w:pStyle w:val="TableParagraph"/>
              <w:rPr>
                <w:sz w:val="20"/>
              </w:rPr>
            </w:pPr>
            <w:r w:rsidRPr="001F7E8E">
              <w:rPr>
                <w:sz w:val="20"/>
              </w:rPr>
              <w:t>Mikroorganizm</w:t>
            </w:r>
            <w:r w:rsidR="00103AA0">
              <w:rPr>
                <w:sz w:val="20"/>
              </w:rPr>
              <w:t xml:space="preserve">a morfolojisini betimleyebilme </w:t>
            </w:r>
            <w:r w:rsidRPr="001F7E8E">
              <w:rPr>
                <w:sz w:val="20"/>
              </w:rPr>
              <w:t xml:space="preserve">. 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4934AB70" w:rsidR="004A6E78" w:rsidRDefault="00103AA0" w:rsidP="004A6E78">
            <w:pPr>
              <w:pStyle w:val="TableParagraph"/>
              <w:rPr>
                <w:sz w:val="20"/>
              </w:rPr>
            </w:pPr>
            <w:r w:rsidRPr="001F7E8E">
              <w:rPr>
                <w:sz w:val="20"/>
              </w:rPr>
              <w:t xml:space="preserve">Mikroorganizma genetiğini, fizyolojisi ve metabolizmasını açıklayabilme 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79E60E21" w:rsidR="001A02EF" w:rsidRDefault="00103AA0" w:rsidP="001A02EF">
            <w:pPr>
              <w:pStyle w:val="TableParagraph"/>
              <w:rPr>
                <w:sz w:val="20"/>
              </w:rPr>
            </w:pPr>
            <w:r w:rsidRPr="00103AA0">
              <w:rPr>
                <w:sz w:val="20"/>
              </w:rPr>
              <w:t>Mikroorganizmaların bulaşma ve bundan korunma yollarını özetleyebilme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03AA0" w14:paraId="0DADAE58" w14:textId="77777777" w:rsidTr="00DE139B">
        <w:trPr>
          <w:trHeight w:val="285"/>
        </w:trPr>
        <w:tc>
          <w:tcPr>
            <w:tcW w:w="534" w:type="dxa"/>
          </w:tcPr>
          <w:p w14:paraId="1DD6D637" w14:textId="0F663616" w:rsidR="00103AA0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55E4C449" w14:textId="198C6F3E" w:rsidR="00103AA0" w:rsidRPr="00103AA0" w:rsidRDefault="002C1E13" w:rsidP="002C1E13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Mikroorganizmaların yapt</w:t>
            </w:r>
            <w:r>
              <w:rPr>
                <w:sz w:val="20"/>
              </w:rPr>
              <w:t xml:space="preserve">ığı hastalıkları açıklayabilme </w:t>
            </w:r>
            <w:r w:rsidRPr="002C1E13">
              <w:rPr>
                <w:sz w:val="20"/>
              </w:rPr>
              <w:t xml:space="preserve">. </w:t>
            </w:r>
          </w:p>
        </w:tc>
        <w:tc>
          <w:tcPr>
            <w:tcW w:w="1302" w:type="dxa"/>
          </w:tcPr>
          <w:p w14:paraId="444B0939" w14:textId="77777777" w:rsidR="00103AA0" w:rsidRDefault="00103AA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73DD8391" w14:textId="77777777" w:rsidTr="00DE139B">
        <w:trPr>
          <w:trHeight w:val="285"/>
        </w:trPr>
        <w:tc>
          <w:tcPr>
            <w:tcW w:w="534" w:type="dxa"/>
          </w:tcPr>
          <w:p w14:paraId="66391FBB" w14:textId="44057DE5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38834431" w14:textId="3B945173" w:rsidR="002C1E13" w:rsidRP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İnsanda bulunan normal florayı açıklayabilme</w:t>
            </w:r>
          </w:p>
        </w:tc>
        <w:tc>
          <w:tcPr>
            <w:tcW w:w="1302" w:type="dxa"/>
          </w:tcPr>
          <w:p w14:paraId="1EDBDDED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03AA0" w14:paraId="28CFE2FF" w14:textId="77777777" w:rsidTr="00DE139B">
        <w:trPr>
          <w:trHeight w:val="285"/>
        </w:trPr>
        <w:tc>
          <w:tcPr>
            <w:tcW w:w="534" w:type="dxa"/>
          </w:tcPr>
          <w:p w14:paraId="26500FF6" w14:textId="318C8372" w:rsidR="00103AA0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8811A18" w14:textId="4E3BE107" w:rsidR="00103AA0" w:rsidRPr="00103AA0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Aşılar, aşılamanın koruyucu etkisi ve mekanizması hakkında bilgi sahibi olma</w:t>
            </w:r>
          </w:p>
        </w:tc>
        <w:tc>
          <w:tcPr>
            <w:tcW w:w="1302" w:type="dxa"/>
          </w:tcPr>
          <w:p w14:paraId="3BD300BB" w14:textId="77777777" w:rsidR="00103AA0" w:rsidRDefault="00103AA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46A8F317" w14:textId="77777777" w:rsidTr="00DE139B">
        <w:trPr>
          <w:trHeight w:val="285"/>
        </w:trPr>
        <w:tc>
          <w:tcPr>
            <w:tcW w:w="534" w:type="dxa"/>
          </w:tcPr>
          <w:p w14:paraId="41A50757" w14:textId="769B722B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2"/>
          </w:tcPr>
          <w:p w14:paraId="73175D82" w14:textId="39D1E059" w:rsid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Hastane enfeksiyonlarına neden olan mikroorganizmaları tanıyabilme</w:t>
            </w:r>
          </w:p>
        </w:tc>
        <w:tc>
          <w:tcPr>
            <w:tcW w:w="1302" w:type="dxa"/>
          </w:tcPr>
          <w:p w14:paraId="626B3A50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187E6EE6" w14:textId="77777777" w:rsidTr="00DE139B">
        <w:trPr>
          <w:trHeight w:val="285"/>
        </w:trPr>
        <w:tc>
          <w:tcPr>
            <w:tcW w:w="534" w:type="dxa"/>
          </w:tcPr>
          <w:p w14:paraId="03C1CE7A" w14:textId="4477DFF2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75" w:type="dxa"/>
            <w:gridSpan w:val="2"/>
          </w:tcPr>
          <w:p w14:paraId="3D1AC223" w14:textId="2C3418BB" w:rsidR="002C1E13" w:rsidRDefault="002C1E13" w:rsidP="001A02EF">
            <w:pPr>
              <w:pStyle w:val="TableParagraph"/>
              <w:rPr>
                <w:sz w:val="20"/>
              </w:rPr>
            </w:pPr>
            <w:r w:rsidRPr="002C1E13">
              <w:rPr>
                <w:sz w:val="20"/>
              </w:rPr>
              <w:t>Sterilizasyon ve dezenfeksiyon prosedürlerini öğrenme.</w:t>
            </w:r>
          </w:p>
        </w:tc>
        <w:tc>
          <w:tcPr>
            <w:tcW w:w="1302" w:type="dxa"/>
          </w:tcPr>
          <w:p w14:paraId="46968BCF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2C1E13" w14:paraId="731A0176" w14:textId="77777777" w:rsidTr="00DE139B">
        <w:trPr>
          <w:trHeight w:val="285"/>
        </w:trPr>
        <w:tc>
          <w:tcPr>
            <w:tcW w:w="534" w:type="dxa"/>
          </w:tcPr>
          <w:p w14:paraId="00F264E4" w14:textId="77777777" w:rsidR="002C1E13" w:rsidRDefault="002C1E13" w:rsidP="001A02E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7675" w:type="dxa"/>
            <w:gridSpan w:val="2"/>
          </w:tcPr>
          <w:p w14:paraId="6E152A36" w14:textId="77777777" w:rsidR="002C1E13" w:rsidRDefault="002C1E13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D0139FA" w14:textId="77777777" w:rsidR="002C1E13" w:rsidRDefault="002C1E13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9"/>
              <w:gridCol w:w="524"/>
              <w:gridCol w:w="708"/>
              <w:gridCol w:w="618"/>
              <w:gridCol w:w="618"/>
              <w:gridCol w:w="618"/>
              <w:gridCol w:w="618"/>
              <w:gridCol w:w="617"/>
              <w:gridCol w:w="618"/>
              <w:gridCol w:w="618"/>
              <w:gridCol w:w="618"/>
              <w:gridCol w:w="618"/>
              <w:gridCol w:w="618"/>
              <w:gridCol w:w="518"/>
            </w:tblGrid>
            <w:tr w:rsidR="00940728" w:rsidRPr="00FB77AC" w14:paraId="00A596E9" w14:textId="77777777" w:rsidTr="00043B04">
              <w:trPr>
                <w:trHeight w:val="541"/>
              </w:trPr>
              <w:tc>
                <w:tcPr>
                  <w:tcW w:w="1349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29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043B04">
              <w:trPr>
                <w:trHeight w:val="502"/>
              </w:trPr>
              <w:tc>
                <w:tcPr>
                  <w:tcW w:w="1349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4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08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18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18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18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18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7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18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18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18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18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18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6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043B04">
              <w:trPr>
                <w:trHeight w:val="259"/>
              </w:trPr>
              <w:tc>
                <w:tcPr>
                  <w:tcW w:w="1349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4" w:type="dxa"/>
                  <w:vAlign w:val="center"/>
                </w:tcPr>
                <w:p w14:paraId="2E8373F8" w14:textId="014325B7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0404BC40" w14:textId="080A8E7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4B69DD8" w14:textId="32318AF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CD242F5" w14:textId="31AE2E48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5F8287" w14:textId="02324B3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001F4080" w14:textId="5E7D16C9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7" w:type="dxa"/>
                  <w:vAlign w:val="center"/>
                </w:tcPr>
                <w:p w14:paraId="49FA1E9B" w14:textId="7FDFFCA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B74EB51" w14:textId="4EEB94A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6F743D77" w14:textId="5227C9A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9670387" w14:textId="5B7125C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FFF3146" w14:textId="6C23EC7B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C124576" w14:textId="5CE349C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43FFA372" w14:textId="39342617" w:rsidR="004A6E78" w:rsidRPr="00FB77AC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4A6E78" w:rsidRPr="00FB77AC" w14:paraId="459A33AA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4CBA2C6" w14:textId="203936FA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4" w:type="dxa"/>
                  <w:vAlign w:val="center"/>
                </w:tcPr>
                <w:p w14:paraId="33305E7F" w14:textId="4DFEC6F2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61A5FC6F" w14:textId="42231F9C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7D22769" w14:textId="58807A8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43EAF01" w14:textId="53E8E16F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3CC7442" w14:textId="281D441B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594D8FA" w14:textId="05CA7F0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0A54AFDD" w14:textId="4478D4E3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6DEB57DF" w14:textId="6A8BE706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96F4C1" w14:textId="142AB3DD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2387BEF" w14:textId="4542E13A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BF76859" w14:textId="31C753E6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6B0715" w14:textId="46EA72A0" w:rsidR="004A6E78" w:rsidRPr="00FB77AC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4DFB87EB" w14:textId="2B3C3653" w:rsidR="004A6E78" w:rsidRPr="00FB77AC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C063A4F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1F138F81" w14:textId="186D8920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4" w:type="dxa"/>
                  <w:vAlign w:val="center"/>
                </w:tcPr>
                <w:p w14:paraId="4C75023B" w14:textId="3FFCCB9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14:paraId="3FE37E61" w14:textId="601B5DF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5742D20" w14:textId="14F074B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4F3EEF5" w14:textId="67BB76B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D22E7AC" w14:textId="1DC60E3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F1E93F0" w14:textId="521C359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14:paraId="531E51F3" w14:textId="1F41958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D3AC98B" w14:textId="3211956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352B369" w14:textId="679CC5C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6B99BC8" w14:textId="045CB38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499A434A" w14:textId="735FC6B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8" w:type="dxa"/>
                  <w:vAlign w:val="center"/>
                </w:tcPr>
                <w:p w14:paraId="3E143CA2" w14:textId="3C5631D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14:paraId="2966E905" w14:textId="51C1FDB6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B3364DC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19621F6" w14:textId="3E31DBCF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4" w:type="dxa"/>
                  <w:vAlign w:val="center"/>
                </w:tcPr>
                <w:p w14:paraId="17A1A081" w14:textId="1A2F005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2E9728F1" w14:textId="182CDF8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0A623D" w14:textId="0C88E4D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4167C34F" w14:textId="7ABEC91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44BC7EFF" w14:textId="0434724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E60D98D" w14:textId="6B111D9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3486B2B1" w14:textId="0AA8A6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2E81FA2E" w14:textId="0304D68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B67944C" w14:textId="6BA5A37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FB0FC6D" w14:textId="4C7E25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23D0D31E" w14:textId="1E6E420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D3FE07F" w14:textId="06E7DD5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36941D43" w14:textId="08220694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68E1A23A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017DE1D8" w14:textId="25BAED3B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4" w:type="dxa"/>
                  <w:vAlign w:val="center"/>
                </w:tcPr>
                <w:p w14:paraId="554DD34A" w14:textId="52A92E3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25AFA417" w14:textId="3F5FA53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5E36BC01" w14:textId="5352EF2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4D74E4C" w14:textId="2FAD646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2E3B4F2" w14:textId="29F207A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4A15ACA" w14:textId="451C870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6D24DE09" w14:textId="72741C6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A66EA58" w14:textId="6B73BDD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38FB2D" w14:textId="5245DF8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A08B295" w14:textId="5D9E225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AB7D1AC" w14:textId="1697BEE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78F3A1A0" w14:textId="56830A8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358C77ED" w14:textId="7C37540C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088B0F1E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07224779" w14:textId="575EB9A9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4" w:type="dxa"/>
                  <w:vAlign w:val="center"/>
                </w:tcPr>
                <w:p w14:paraId="491CA9A6" w14:textId="71A0585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6BA52416" w14:textId="2F6A689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9665794" w14:textId="0F48A02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263A9EB6" w14:textId="703510A5" w:rsidR="00043B04" w:rsidRDefault="00043B04" w:rsidP="00043B04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1E76CB5" w14:textId="3ECC7C4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6422543" w14:textId="45C8B73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14:paraId="029C3616" w14:textId="40288EE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D3AD0E" w14:textId="5E113F18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CA2BB5D" w14:textId="56AE76F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9FAE85B" w14:textId="7E1726F0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9B0B16A" w14:textId="593DC86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0A931EDB" w14:textId="323D59E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49136809" w14:textId="76AEC7E2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65218128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790E64E9" w14:textId="50503D66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4" w:type="dxa"/>
                  <w:vAlign w:val="center"/>
                </w:tcPr>
                <w:p w14:paraId="384232C9" w14:textId="2A37288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14:paraId="5EA31179" w14:textId="211BA86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30E24199" w14:textId="3D174E1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72FB60F9" w14:textId="421B41F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30C41ADB" w14:textId="2ABF4FE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E471AB3" w14:textId="0868B48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38D82862" w14:textId="33E2323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57920C0B" w14:textId="07ADA1BB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8" w:type="dxa"/>
                  <w:vAlign w:val="center"/>
                </w:tcPr>
                <w:p w14:paraId="18E4F709" w14:textId="2B22416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8" w:type="dxa"/>
                  <w:vAlign w:val="center"/>
                </w:tcPr>
                <w:p w14:paraId="22E5E379" w14:textId="5C34B8C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8544C35" w14:textId="6DA2983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4FC7063" w14:textId="11B7617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6" w:type="dxa"/>
                </w:tcPr>
                <w:p w14:paraId="6370455A" w14:textId="4322A4BD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043B04" w:rsidRPr="00FB77AC" w14:paraId="06C6A808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2A111647" w14:textId="664DD8AB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ÖÇ8</w:t>
                  </w:r>
                </w:p>
              </w:tc>
              <w:tc>
                <w:tcPr>
                  <w:tcW w:w="524" w:type="dxa"/>
                  <w:vAlign w:val="center"/>
                </w:tcPr>
                <w:p w14:paraId="6C905C4F" w14:textId="2316BB5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08" w:type="dxa"/>
                  <w:vAlign w:val="center"/>
                </w:tcPr>
                <w:p w14:paraId="79323D94" w14:textId="3A1D691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77152C6" w14:textId="7400EAB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71814114" w14:textId="6B5C0A29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6AAA397" w14:textId="7B824EC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B528D21" w14:textId="1B7B996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7" w:type="dxa"/>
                  <w:vAlign w:val="center"/>
                </w:tcPr>
                <w:p w14:paraId="08FD0A73" w14:textId="4D430BA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6E86A0FC" w14:textId="230B7C5F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3DDAE121" w14:textId="78CECA82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0FB72F4" w14:textId="7FEA81E6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975A474" w14:textId="628656A1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5132B741" w14:textId="56B644EA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21AD0C89" w14:textId="297EAA76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043B04" w:rsidRPr="00FB77AC" w14:paraId="370E77F4" w14:textId="77777777" w:rsidTr="00043B04">
              <w:trPr>
                <w:trHeight w:val="55"/>
              </w:trPr>
              <w:tc>
                <w:tcPr>
                  <w:tcW w:w="1349" w:type="dxa"/>
                  <w:vAlign w:val="center"/>
                </w:tcPr>
                <w:p w14:paraId="58438A21" w14:textId="2B4FABEA" w:rsidR="00043B04" w:rsidRPr="00FB77AC" w:rsidRDefault="00043B04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ÖÇ9</w:t>
                  </w:r>
                </w:p>
              </w:tc>
              <w:tc>
                <w:tcPr>
                  <w:tcW w:w="524" w:type="dxa"/>
                  <w:vAlign w:val="center"/>
                </w:tcPr>
                <w:p w14:paraId="3216EA62" w14:textId="1555A6EC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08" w:type="dxa"/>
                  <w:vAlign w:val="center"/>
                </w:tcPr>
                <w:p w14:paraId="342A75A3" w14:textId="11F1601D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5BEFC55B" w14:textId="623A22F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8" w:type="dxa"/>
                  <w:vAlign w:val="center"/>
                </w:tcPr>
                <w:p w14:paraId="1873176B" w14:textId="44FEBC1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125611CE" w14:textId="5114869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0AF5CC94" w14:textId="6FB9FD9B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7" w:type="dxa"/>
                  <w:vAlign w:val="center"/>
                </w:tcPr>
                <w:p w14:paraId="12B5FAD9" w14:textId="2024137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A650955" w14:textId="0AAF0E93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4123EC0D" w14:textId="303BC467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8" w:type="dxa"/>
                  <w:vAlign w:val="center"/>
                </w:tcPr>
                <w:p w14:paraId="1A239753" w14:textId="7B5E4874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62711481" w14:textId="6B0E974E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8" w:type="dxa"/>
                  <w:vAlign w:val="center"/>
                </w:tcPr>
                <w:p w14:paraId="272C9266" w14:textId="29CF6D45" w:rsidR="00043B04" w:rsidRDefault="00043B0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6" w:type="dxa"/>
                </w:tcPr>
                <w:p w14:paraId="73F91E5B" w14:textId="159FB321" w:rsidR="00043B04" w:rsidRDefault="00043B0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 w:rsidP="00043B04">
      <w:pPr>
        <w:rPr>
          <w:sz w:val="20"/>
        </w:rPr>
        <w:sectPr w:rsidR="00AC4A97" w:rsidSect="00043B04">
          <w:type w:val="continuous"/>
          <w:pgSz w:w="11910" w:h="16840"/>
          <w:pgMar w:top="568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736DBD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60B9FF8F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Mikrobiyolojinin tanımı ve tarihçesi </w:t>
            </w:r>
          </w:p>
        </w:tc>
        <w:tc>
          <w:tcPr>
            <w:tcW w:w="2462" w:type="dxa"/>
            <w:gridSpan w:val="3"/>
          </w:tcPr>
          <w:p w14:paraId="10741AA9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5A8DF1FB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Mikrobiyal Evren </w:t>
            </w:r>
          </w:p>
        </w:tc>
        <w:tc>
          <w:tcPr>
            <w:tcW w:w="2462" w:type="dxa"/>
            <w:gridSpan w:val="3"/>
          </w:tcPr>
          <w:p w14:paraId="033AFB74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736DBD" w:rsidRDefault="00736DBD" w:rsidP="00736DB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8A4034F" w:rsidR="00736DBD" w:rsidRDefault="00736DBD" w:rsidP="00736DBD">
            <w:pPr>
              <w:pStyle w:val="TableParagraph"/>
              <w:spacing w:line="214" w:lineRule="exact"/>
              <w:rPr>
                <w:sz w:val="20"/>
              </w:rPr>
            </w:pPr>
            <w:r w:rsidRPr="00577017">
              <w:t xml:space="preserve">Mikroorganizma morfolojisi, genetiği ve sınıflandırması </w:t>
            </w:r>
          </w:p>
        </w:tc>
        <w:tc>
          <w:tcPr>
            <w:tcW w:w="2462" w:type="dxa"/>
            <w:gridSpan w:val="3"/>
          </w:tcPr>
          <w:p w14:paraId="4AA9A2DE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371FC464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Mikroorganizmaların üretilmesi </w:t>
            </w:r>
          </w:p>
        </w:tc>
        <w:tc>
          <w:tcPr>
            <w:tcW w:w="2462" w:type="dxa"/>
            <w:gridSpan w:val="3"/>
          </w:tcPr>
          <w:p w14:paraId="16BAA5AE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58BE103C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Mikrobiyal kültür yöntemleri </w:t>
            </w:r>
          </w:p>
        </w:tc>
        <w:tc>
          <w:tcPr>
            <w:tcW w:w="2462" w:type="dxa"/>
            <w:gridSpan w:val="3"/>
          </w:tcPr>
          <w:p w14:paraId="46E4C4F0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E81BAD2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Mikroorganizmaların bulaş yolları </w:t>
            </w:r>
          </w:p>
        </w:tc>
        <w:tc>
          <w:tcPr>
            <w:tcW w:w="2462" w:type="dxa"/>
            <w:gridSpan w:val="3"/>
          </w:tcPr>
          <w:p w14:paraId="32265753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57B1F41" w14:textId="77777777" w:rsidTr="00106BBE">
        <w:trPr>
          <w:trHeight w:val="235"/>
        </w:trPr>
        <w:tc>
          <w:tcPr>
            <w:tcW w:w="817" w:type="dxa"/>
          </w:tcPr>
          <w:p w14:paraId="49F5884F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  <w:shd w:val="clear" w:color="auto" w:fill="auto"/>
          </w:tcPr>
          <w:p w14:paraId="6DCDA7C4" w14:textId="21E8C8C8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Sterilizasyon ve Dezenfeksiyon </w:t>
            </w:r>
          </w:p>
        </w:tc>
        <w:tc>
          <w:tcPr>
            <w:tcW w:w="2462" w:type="dxa"/>
            <w:gridSpan w:val="3"/>
          </w:tcPr>
          <w:p w14:paraId="05A9FDD2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736DBD" w14:paraId="2CB2CC5D" w14:textId="77777777" w:rsidTr="00DD7289">
        <w:trPr>
          <w:trHeight w:val="235"/>
        </w:trPr>
        <w:tc>
          <w:tcPr>
            <w:tcW w:w="817" w:type="dxa"/>
          </w:tcPr>
          <w:p w14:paraId="3F6AE2C5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  <w:tcBorders>
              <w:bottom w:val="single" w:sz="18" w:space="0" w:color="auto"/>
            </w:tcBorders>
          </w:tcPr>
          <w:p w14:paraId="15159FD2" w14:textId="5084C710" w:rsidR="00736DBD" w:rsidRDefault="00736DBD" w:rsidP="00736DBD">
            <w:pPr>
              <w:pStyle w:val="TableParagraph"/>
              <w:spacing w:before="0"/>
              <w:ind w:left="0"/>
              <w:rPr>
                <w:sz w:val="16"/>
              </w:rPr>
            </w:pPr>
            <w:r w:rsidRPr="00577017">
              <w:t xml:space="preserve">Hastane enfeksiyonlarına neden olan mikroorganizmalar </w:t>
            </w:r>
          </w:p>
        </w:tc>
        <w:tc>
          <w:tcPr>
            <w:tcW w:w="2462" w:type="dxa"/>
            <w:gridSpan w:val="3"/>
          </w:tcPr>
          <w:p w14:paraId="79A0E65F" w14:textId="3B9257F0" w:rsidR="00736DBD" w:rsidRDefault="00736DBD" w:rsidP="00736DBD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736DBD" w14:paraId="0A8C9BBD" w14:textId="77777777" w:rsidTr="00DD7289">
        <w:trPr>
          <w:trHeight w:val="235"/>
        </w:trPr>
        <w:tc>
          <w:tcPr>
            <w:tcW w:w="817" w:type="dxa"/>
          </w:tcPr>
          <w:p w14:paraId="6256DD61" w14:textId="77777777" w:rsidR="00736DBD" w:rsidRDefault="00736DBD" w:rsidP="00736DB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43B47787" w14:textId="10D585B6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 xml:space="preserve">Hastane enfeksiyonlarına neden olan mikroorganizmalar </w:t>
            </w:r>
          </w:p>
        </w:tc>
        <w:tc>
          <w:tcPr>
            <w:tcW w:w="2462" w:type="dxa"/>
            <w:gridSpan w:val="3"/>
          </w:tcPr>
          <w:p w14:paraId="7D5A416B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EF26EE1" w14:textId="77777777" w:rsidTr="00DD7289">
        <w:trPr>
          <w:trHeight w:val="235"/>
        </w:trPr>
        <w:tc>
          <w:tcPr>
            <w:tcW w:w="817" w:type="dxa"/>
          </w:tcPr>
          <w:p w14:paraId="4F3F4A7F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59777FE1" w14:textId="6A7742E0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>Normal f</w:t>
            </w:r>
            <w:r>
              <w:t xml:space="preserve">lora- mikrobiyota </w:t>
            </w:r>
          </w:p>
        </w:tc>
        <w:tc>
          <w:tcPr>
            <w:tcW w:w="2462" w:type="dxa"/>
            <w:gridSpan w:val="3"/>
          </w:tcPr>
          <w:p w14:paraId="5871C07D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46D4355" w14:textId="77777777" w:rsidTr="00DD7289">
        <w:trPr>
          <w:trHeight w:val="235"/>
        </w:trPr>
        <w:tc>
          <w:tcPr>
            <w:tcW w:w="817" w:type="dxa"/>
          </w:tcPr>
          <w:p w14:paraId="55945DB1" w14:textId="77777777" w:rsidR="00736DBD" w:rsidRDefault="00736DBD" w:rsidP="00736DB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6F360B32" w14:textId="7C4D6835" w:rsidR="00736DBD" w:rsidRDefault="00736DBD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 Aşılar </w:t>
            </w:r>
          </w:p>
        </w:tc>
        <w:tc>
          <w:tcPr>
            <w:tcW w:w="2462" w:type="dxa"/>
            <w:gridSpan w:val="3"/>
          </w:tcPr>
          <w:p w14:paraId="07586026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19F32D19" w14:textId="77777777" w:rsidTr="00DD7289">
        <w:trPr>
          <w:trHeight w:val="235"/>
        </w:trPr>
        <w:tc>
          <w:tcPr>
            <w:tcW w:w="817" w:type="dxa"/>
          </w:tcPr>
          <w:p w14:paraId="4EBCF031" w14:textId="77777777" w:rsidR="00736DBD" w:rsidRDefault="00736DBD" w:rsidP="00736DB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4F07B0BC" w14:textId="3EE635E8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Mantarlar</w:t>
            </w:r>
          </w:p>
        </w:tc>
        <w:tc>
          <w:tcPr>
            <w:tcW w:w="2462" w:type="dxa"/>
            <w:gridSpan w:val="3"/>
          </w:tcPr>
          <w:p w14:paraId="7513F6E2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5C10335" w14:textId="77777777" w:rsidTr="00DD7289">
        <w:trPr>
          <w:trHeight w:val="235"/>
        </w:trPr>
        <w:tc>
          <w:tcPr>
            <w:tcW w:w="817" w:type="dxa"/>
          </w:tcPr>
          <w:p w14:paraId="2115C843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  <w:tcBorders>
              <w:bottom w:val="single" w:sz="18" w:space="0" w:color="auto"/>
            </w:tcBorders>
          </w:tcPr>
          <w:p w14:paraId="1DD0BFF7" w14:textId="1FEFAAAD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 w:rsidRPr="00577017">
              <w:t>Genel Parazitoloji</w:t>
            </w:r>
          </w:p>
        </w:tc>
        <w:tc>
          <w:tcPr>
            <w:tcW w:w="2462" w:type="dxa"/>
            <w:gridSpan w:val="3"/>
          </w:tcPr>
          <w:p w14:paraId="6C612478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736DBD" w14:paraId="64DE53F3" w14:textId="77777777" w:rsidTr="00DD7289">
        <w:trPr>
          <w:trHeight w:val="235"/>
        </w:trPr>
        <w:tc>
          <w:tcPr>
            <w:tcW w:w="817" w:type="dxa"/>
          </w:tcPr>
          <w:p w14:paraId="38A4EC95" w14:textId="77777777" w:rsidR="00736DBD" w:rsidRDefault="00736DBD" w:rsidP="00736DB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009FB26A" w14:textId="2DD51B3A" w:rsidR="00736DBD" w:rsidRDefault="00446285" w:rsidP="00736D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736DBD" w:rsidRDefault="00736DBD" w:rsidP="00736DB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4B8902FE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  <w:p w14:paraId="604D04FB" w14:textId="6C4CA578" w:rsidR="00736DBD" w:rsidRDefault="00736DBD" w:rsidP="00736DBD">
            <w:pPr>
              <w:pStyle w:val="TableParagraph"/>
              <w:spacing w:before="6"/>
              <w:rPr>
                <w:sz w:val="20"/>
              </w:rPr>
            </w:pPr>
            <w:r w:rsidRPr="00736DBD">
              <w:rPr>
                <w:sz w:val="20"/>
              </w:rPr>
              <w:t>Us AD., Başustaoğlu A. Tıbbi Mikrobiyoloji. Pelikan Kitabevi 2016</w:t>
            </w:r>
          </w:p>
          <w:p w14:paraId="6804C40D" w14:textId="77777777" w:rsidR="00043B04" w:rsidRPr="00043B04" w:rsidRDefault="00043B04" w:rsidP="00043B04">
            <w:pPr>
              <w:pStyle w:val="TableParagraph"/>
              <w:spacing w:before="6"/>
              <w:rPr>
                <w:sz w:val="20"/>
              </w:rPr>
            </w:pPr>
            <w:r w:rsidRPr="00043B04">
              <w:rPr>
                <w:sz w:val="20"/>
              </w:rPr>
              <w:t>Başustaoğlu A., Avcı MZ. Hemşirelik Uygulamalarında Klinik</w:t>
            </w:r>
          </w:p>
          <w:p w14:paraId="5374DA37" w14:textId="19E20B5B" w:rsidR="00043B04" w:rsidRPr="00736DBD" w:rsidRDefault="00043B04" w:rsidP="00043B04">
            <w:pPr>
              <w:pStyle w:val="TableParagraph"/>
              <w:spacing w:before="6"/>
              <w:rPr>
                <w:sz w:val="20"/>
              </w:rPr>
            </w:pPr>
            <w:r w:rsidRPr="00043B04">
              <w:rPr>
                <w:sz w:val="20"/>
              </w:rPr>
              <w:t>Mikrobiyoloji ve Enfeksiyon Hastalıkları. Hipokrat Kitabevi 2016</w:t>
            </w:r>
          </w:p>
          <w:p w14:paraId="573BEDBC" w14:textId="05C4FC7C" w:rsidR="00736DBD" w:rsidRDefault="00736DBD" w:rsidP="00736DBD">
            <w:pPr>
              <w:pStyle w:val="TableParagraph"/>
              <w:spacing w:before="6"/>
              <w:rPr>
                <w:b/>
                <w:sz w:val="20"/>
              </w:rPr>
            </w:pPr>
            <w:r w:rsidRPr="00736DBD">
              <w:rPr>
                <w:sz w:val="20"/>
              </w:rPr>
              <w:t>Ders notu çıktıları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5B902" w14:textId="77777777" w:rsidR="009D6EB7" w:rsidRDefault="009D6EB7" w:rsidP="00C9164D">
      <w:r>
        <w:separator/>
      </w:r>
    </w:p>
  </w:endnote>
  <w:endnote w:type="continuationSeparator" w:id="0">
    <w:p w14:paraId="07BA5AFB" w14:textId="77777777" w:rsidR="009D6EB7" w:rsidRDefault="009D6EB7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9DAF0" w14:textId="77777777" w:rsidR="009D6EB7" w:rsidRDefault="009D6EB7" w:rsidP="00C9164D">
      <w:r>
        <w:separator/>
      </w:r>
    </w:p>
  </w:footnote>
  <w:footnote w:type="continuationSeparator" w:id="0">
    <w:p w14:paraId="27F3FB6D" w14:textId="77777777" w:rsidR="009D6EB7" w:rsidRDefault="009D6EB7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43B04"/>
    <w:rsid w:val="00087708"/>
    <w:rsid w:val="00103AA0"/>
    <w:rsid w:val="001A02EF"/>
    <w:rsid w:val="001D6152"/>
    <w:rsid w:val="001F7E8E"/>
    <w:rsid w:val="002429E9"/>
    <w:rsid w:val="00261503"/>
    <w:rsid w:val="002A5113"/>
    <w:rsid w:val="002A6633"/>
    <w:rsid w:val="002C1E13"/>
    <w:rsid w:val="003105C4"/>
    <w:rsid w:val="00312EC0"/>
    <w:rsid w:val="003251FF"/>
    <w:rsid w:val="0039080D"/>
    <w:rsid w:val="00427FC3"/>
    <w:rsid w:val="00432794"/>
    <w:rsid w:val="00446285"/>
    <w:rsid w:val="00460A6D"/>
    <w:rsid w:val="00487BFB"/>
    <w:rsid w:val="004A6E78"/>
    <w:rsid w:val="005C0676"/>
    <w:rsid w:val="005D50DD"/>
    <w:rsid w:val="00600289"/>
    <w:rsid w:val="006121A1"/>
    <w:rsid w:val="0068716F"/>
    <w:rsid w:val="006C7C8D"/>
    <w:rsid w:val="006F4D5D"/>
    <w:rsid w:val="006F558A"/>
    <w:rsid w:val="00736DBD"/>
    <w:rsid w:val="007732D7"/>
    <w:rsid w:val="0077622D"/>
    <w:rsid w:val="00814E8C"/>
    <w:rsid w:val="00940728"/>
    <w:rsid w:val="00964CE6"/>
    <w:rsid w:val="009B7377"/>
    <w:rsid w:val="009D6EB7"/>
    <w:rsid w:val="00AA72EB"/>
    <w:rsid w:val="00AC4A97"/>
    <w:rsid w:val="00BB5D1B"/>
    <w:rsid w:val="00C119D4"/>
    <w:rsid w:val="00C23389"/>
    <w:rsid w:val="00C9164D"/>
    <w:rsid w:val="00D03B1B"/>
    <w:rsid w:val="00D2347F"/>
    <w:rsid w:val="00D77F14"/>
    <w:rsid w:val="00D87A06"/>
    <w:rsid w:val="00D912B4"/>
    <w:rsid w:val="00DA4CA6"/>
    <w:rsid w:val="00DE139B"/>
    <w:rsid w:val="00E857A1"/>
    <w:rsid w:val="00ED309D"/>
    <w:rsid w:val="00F0118A"/>
    <w:rsid w:val="00F70ACC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2023-07-17T10:33:00Z</cp:lastPrinted>
  <dcterms:created xsi:type="dcterms:W3CDTF">2023-07-17T10:33:00Z</dcterms:created>
  <dcterms:modified xsi:type="dcterms:W3CDTF">2023-07-17T10:33:00Z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