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63170" w14:textId="77777777" w:rsidR="003265C4" w:rsidRPr="000E64CD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GAU,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Faculty</w:t>
      </w:r>
      <w:proofErr w:type="spellEnd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of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Education</w:t>
      </w:r>
      <w:proofErr w:type="spellEnd"/>
    </w:p>
    <w:p w14:paraId="43D352C1" w14:textId="77777777" w:rsidR="003265C4" w:rsidRPr="000E64CD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Eğitim Fakültesi</w:t>
      </w:r>
    </w:p>
    <w:p w14:paraId="1D1A9161" w14:textId="77777777" w:rsidR="003265C4" w:rsidRPr="000E64CD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265C4" w:rsidRPr="000E64CD" w14:paraId="7CEE9F37" w14:textId="77777777" w:rsidTr="00D138DF">
        <w:trPr>
          <w:trHeight w:val="237"/>
        </w:trPr>
        <w:tc>
          <w:tcPr>
            <w:tcW w:w="4504" w:type="dxa"/>
            <w:gridSpan w:val="6"/>
          </w:tcPr>
          <w:p w14:paraId="1F47F2D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Adı</w:t>
            </w:r>
          </w:p>
        </w:tc>
        <w:tc>
          <w:tcPr>
            <w:tcW w:w="5165" w:type="dxa"/>
            <w:gridSpan w:val="8"/>
          </w:tcPr>
          <w:p w14:paraId="263C9360" w14:textId="5AE68DDE" w:rsidR="003265C4" w:rsidRPr="000E64CD" w:rsidRDefault="001373F6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Edebiyat Bilgi ve Kuramları 1</w:t>
            </w:r>
          </w:p>
        </w:tc>
      </w:tr>
      <w:tr w:rsidR="003265C4" w:rsidRPr="000E64CD" w14:paraId="74B559BF" w14:textId="77777777" w:rsidTr="00D138DF">
        <w:trPr>
          <w:trHeight w:val="236"/>
        </w:trPr>
        <w:tc>
          <w:tcPr>
            <w:tcW w:w="4504" w:type="dxa"/>
            <w:gridSpan w:val="6"/>
          </w:tcPr>
          <w:p w14:paraId="695EFCE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Kodu</w:t>
            </w:r>
          </w:p>
        </w:tc>
        <w:tc>
          <w:tcPr>
            <w:tcW w:w="5165" w:type="dxa"/>
            <w:gridSpan w:val="8"/>
          </w:tcPr>
          <w:p w14:paraId="7C196144" w14:textId="6B93113C" w:rsidR="003265C4" w:rsidRPr="000E64CD" w:rsidRDefault="00D96493" w:rsidP="00081259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TURA</w:t>
            </w:r>
            <w:r w:rsidR="001373F6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3265C4" w:rsidRPr="000E64CD" w14:paraId="372D0E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6C40F1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statüsü</w:t>
            </w:r>
          </w:p>
        </w:tc>
        <w:tc>
          <w:tcPr>
            <w:tcW w:w="5165" w:type="dxa"/>
            <w:gridSpan w:val="8"/>
          </w:tcPr>
          <w:p w14:paraId="128C9B43" w14:textId="051B8DC9" w:rsidR="003265C4" w:rsidRPr="000E64CD" w:rsidRDefault="00081259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</w:tr>
      <w:tr w:rsidR="003265C4" w:rsidRPr="000E64CD" w14:paraId="3A4B07BD" w14:textId="77777777" w:rsidTr="00D138DF">
        <w:trPr>
          <w:trHeight w:val="236"/>
        </w:trPr>
        <w:tc>
          <w:tcPr>
            <w:tcW w:w="4504" w:type="dxa"/>
            <w:gridSpan w:val="6"/>
          </w:tcPr>
          <w:p w14:paraId="568AFD0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 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seviyesi</w:t>
            </w:r>
          </w:p>
        </w:tc>
        <w:tc>
          <w:tcPr>
            <w:tcW w:w="5165" w:type="dxa"/>
            <w:gridSpan w:val="8"/>
          </w:tcPr>
          <w:p w14:paraId="2D192FC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3265C4" w:rsidRPr="000E64CD" w14:paraId="7BD71BE4" w14:textId="77777777" w:rsidTr="00D138DF">
        <w:trPr>
          <w:trHeight w:val="237"/>
        </w:trPr>
        <w:tc>
          <w:tcPr>
            <w:tcW w:w="4504" w:type="dxa"/>
            <w:gridSpan w:val="6"/>
          </w:tcPr>
          <w:p w14:paraId="6B74AFB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/Ulusal kredi</w:t>
            </w:r>
          </w:p>
        </w:tc>
        <w:tc>
          <w:tcPr>
            <w:tcW w:w="5165" w:type="dxa"/>
            <w:gridSpan w:val="8"/>
          </w:tcPr>
          <w:p w14:paraId="7685889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53829267" w14:textId="77777777" w:rsidTr="00D138DF">
        <w:trPr>
          <w:trHeight w:val="237"/>
        </w:trPr>
        <w:tc>
          <w:tcPr>
            <w:tcW w:w="4504" w:type="dxa"/>
            <w:gridSpan w:val="6"/>
          </w:tcPr>
          <w:p w14:paraId="0655FBD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/AKTS değeri</w:t>
            </w:r>
          </w:p>
        </w:tc>
        <w:tc>
          <w:tcPr>
            <w:tcW w:w="5165" w:type="dxa"/>
            <w:gridSpan w:val="8"/>
          </w:tcPr>
          <w:p w14:paraId="2BAAD38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3265C4" w:rsidRPr="000E64CD" w14:paraId="28396B89" w14:textId="77777777" w:rsidTr="00D138DF">
        <w:trPr>
          <w:trHeight w:val="236"/>
        </w:trPr>
        <w:tc>
          <w:tcPr>
            <w:tcW w:w="4504" w:type="dxa"/>
            <w:gridSpan w:val="6"/>
          </w:tcPr>
          <w:p w14:paraId="53374C8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)/Haftalık teorik ders saati</w:t>
            </w:r>
          </w:p>
        </w:tc>
        <w:tc>
          <w:tcPr>
            <w:tcW w:w="5165" w:type="dxa"/>
            <w:gridSpan w:val="8"/>
          </w:tcPr>
          <w:p w14:paraId="0B7F284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6DA0FB86" w14:textId="77777777" w:rsidTr="00D138DF">
        <w:trPr>
          <w:trHeight w:val="237"/>
        </w:trPr>
        <w:tc>
          <w:tcPr>
            <w:tcW w:w="4504" w:type="dxa"/>
            <w:gridSpan w:val="6"/>
          </w:tcPr>
          <w:p w14:paraId="3DDF39A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)/Uygulama durumu</w:t>
            </w:r>
          </w:p>
        </w:tc>
        <w:tc>
          <w:tcPr>
            <w:tcW w:w="5165" w:type="dxa"/>
            <w:gridSpan w:val="8"/>
          </w:tcPr>
          <w:p w14:paraId="37B31E5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5161E6FF" w14:textId="77777777" w:rsidTr="00D138DF">
        <w:trPr>
          <w:trHeight w:val="237"/>
        </w:trPr>
        <w:tc>
          <w:tcPr>
            <w:tcW w:w="4504" w:type="dxa"/>
            <w:gridSpan w:val="6"/>
          </w:tcPr>
          <w:p w14:paraId="53DE3BC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)/Laboratuvar durumu</w:t>
            </w:r>
          </w:p>
        </w:tc>
        <w:tc>
          <w:tcPr>
            <w:tcW w:w="5165" w:type="dxa"/>
            <w:gridSpan w:val="8"/>
          </w:tcPr>
          <w:p w14:paraId="0FA894D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3D1362B5" w14:textId="77777777" w:rsidTr="00D138DF">
        <w:trPr>
          <w:trHeight w:val="237"/>
        </w:trPr>
        <w:tc>
          <w:tcPr>
            <w:tcW w:w="4504" w:type="dxa"/>
            <w:gridSpan w:val="6"/>
          </w:tcPr>
          <w:p w14:paraId="33E7B30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Dersin yılı</w:t>
            </w:r>
          </w:p>
        </w:tc>
        <w:tc>
          <w:tcPr>
            <w:tcW w:w="5165" w:type="dxa"/>
            <w:gridSpan w:val="8"/>
          </w:tcPr>
          <w:p w14:paraId="5ACB1C8E" w14:textId="0838D37C" w:rsidR="003265C4" w:rsidRPr="000E64CD" w:rsidRDefault="005C5F7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65C4" w:rsidRPr="000E64CD" w14:paraId="318AE0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2BBE7B8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when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dönemi</w:t>
            </w:r>
          </w:p>
        </w:tc>
        <w:tc>
          <w:tcPr>
            <w:tcW w:w="5165" w:type="dxa"/>
            <w:gridSpan w:val="8"/>
          </w:tcPr>
          <w:p w14:paraId="45964967" w14:textId="30D6CDAE" w:rsidR="003265C4" w:rsidRPr="000E64CD" w:rsidRDefault="001373F6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Güz</w:t>
            </w:r>
          </w:p>
        </w:tc>
      </w:tr>
      <w:tr w:rsidR="003265C4" w:rsidRPr="000E64CD" w14:paraId="724453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37CC4C7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koordinatörü</w:t>
            </w:r>
          </w:p>
        </w:tc>
        <w:tc>
          <w:tcPr>
            <w:tcW w:w="5165" w:type="dxa"/>
            <w:gridSpan w:val="8"/>
          </w:tcPr>
          <w:p w14:paraId="339EE85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68C9B1EA" w14:textId="77777777" w:rsidTr="00D138DF">
        <w:trPr>
          <w:trHeight w:val="237"/>
        </w:trPr>
        <w:tc>
          <w:tcPr>
            <w:tcW w:w="4504" w:type="dxa"/>
            <w:gridSpan w:val="6"/>
          </w:tcPr>
          <w:p w14:paraId="424E008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45765C8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4B9DB97A" w14:textId="77777777" w:rsidTr="00D138DF">
        <w:trPr>
          <w:trHeight w:val="237"/>
        </w:trPr>
        <w:tc>
          <w:tcPr>
            <w:tcW w:w="4504" w:type="dxa"/>
            <w:gridSpan w:val="6"/>
          </w:tcPr>
          <w:p w14:paraId="1CBB414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56C4813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2484F330" w14:textId="77777777" w:rsidTr="004A7A67">
        <w:trPr>
          <w:trHeight w:val="76"/>
        </w:trPr>
        <w:tc>
          <w:tcPr>
            <w:tcW w:w="4504" w:type="dxa"/>
            <w:gridSpan w:val="6"/>
          </w:tcPr>
          <w:p w14:paraId="7CE1546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6B6F3659" w14:textId="5672F448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</w:t>
            </w:r>
            <w:r w:rsidR="001373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65C4" w:rsidRPr="000E64CD" w14:paraId="17A4D085" w14:textId="77777777" w:rsidTr="00D138DF">
        <w:trPr>
          <w:trHeight w:val="237"/>
        </w:trPr>
        <w:tc>
          <w:tcPr>
            <w:tcW w:w="4504" w:type="dxa"/>
            <w:gridSpan w:val="6"/>
          </w:tcPr>
          <w:p w14:paraId="1B723FD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dili</w:t>
            </w:r>
          </w:p>
        </w:tc>
        <w:tc>
          <w:tcPr>
            <w:tcW w:w="5165" w:type="dxa"/>
            <w:gridSpan w:val="8"/>
          </w:tcPr>
          <w:p w14:paraId="09081F4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3265C4" w:rsidRPr="000E64CD" w14:paraId="1B9BF9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28E03D1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ön koşulu</w:t>
            </w:r>
          </w:p>
        </w:tc>
        <w:tc>
          <w:tcPr>
            <w:tcW w:w="5165" w:type="dxa"/>
            <w:gridSpan w:val="8"/>
          </w:tcPr>
          <w:p w14:paraId="3D9516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70C698CF" w14:textId="77777777" w:rsidTr="00D138DF">
        <w:trPr>
          <w:trHeight w:val="236"/>
        </w:trPr>
        <w:tc>
          <w:tcPr>
            <w:tcW w:w="4504" w:type="dxa"/>
            <w:gridSpan w:val="6"/>
          </w:tcPr>
          <w:p w14:paraId="49C91B2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Components/Önerilen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opsiyonel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program unsurları</w:t>
            </w:r>
          </w:p>
        </w:tc>
        <w:tc>
          <w:tcPr>
            <w:tcW w:w="5165" w:type="dxa"/>
            <w:gridSpan w:val="8"/>
          </w:tcPr>
          <w:p w14:paraId="4324AB26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1270E773" w14:textId="77777777" w:rsidTr="00D138DF">
        <w:trPr>
          <w:trHeight w:val="238"/>
        </w:trPr>
        <w:tc>
          <w:tcPr>
            <w:tcW w:w="9669" w:type="dxa"/>
            <w:gridSpan w:val="14"/>
          </w:tcPr>
          <w:p w14:paraId="0DE12C6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3265C4" w:rsidRPr="000E64CD" w14:paraId="16C5C896" w14:textId="77777777" w:rsidTr="00A66387">
        <w:trPr>
          <w:trHeight w:val="709"/>
        </w:trPr>
        <w:tc>
          <w:tcPr>
            <w:tcW w:w="9669" w:type="dxa"/>
            <w:gridSpan w:val="14"/>
          </w:tcPr>
          <w:p w14:paraId="106BE891" w14:textId="7F6CE8F6" w:rsidR="003265C4" w:rsidRPr="001373F6" w:rsidRDefault="001373F6" w:rsidP="000E64CD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3F6">
              <w:rPr>
                <w:rFonts w:ascii="Times New Roman" w:hAnsi="Times New Roman" w:cs="Times New Roman"/>
                <w:sz w:val="20"/>
                <w:szCs w:val="20"/>
              </w:rPr>
              <w:t xml:space="preserve">Edebiyatın temel kavramlarını tanıtmak ve bu bilgileri edebi eserler üzerinde araştırmak. </w:t>
            </w:r>
            <w:r w:rsidRPr="001373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Edebiyata ait kavramları, bunların birbirleriyle ilişkilerini incelemek,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373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Türk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E</w:t>
            </w:r>
            <w:r w:rsidRPr="001373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debiyatı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’</w:t>
            </w:r>
            <w:r w:rsidRPr="001373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nda kullanılan nazım biçimleri, nazım ölçüleri, edebiyat kuramları ve edebî akımları tanıtmak.</w:t>
            </w:r>
          </w:p>
        </w:tc>
      </w:tr>
      <w:tr w:rsidR="003265C4" w:rsidRPr="000E64CD" w14:paraId="5FD2543E" w14:textId="77777777" w:rsidTr="00D138DF">
        <w:trPr>
          <w:trHeight w:val="274"/>
        </w:trPr>
        <w:tc>
          <w:tcPr>
            <w:tcW w:w="8209" w:type="dxa"/>
            <w:gridSpan w:val="11"/>
          </w:tcPr>
          <w:p w14:paraId="3CACE80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/Öğrenme çıktıları</w:t>
            </w:r>
          </w:p>
        </w:tc>
        <w:tc>
          <w:tcPr>
            <w:tcW w:w="1460" w:type="dxa"/>
            <w:gridSpan w:val="3"/>
          </w:tcPr>
          <w:p w14:paraId="504E1D9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0E64CD" w14:paraId="0555280E" w14:textId="77777777" w:rsidTr="00D138DF">
        <w:trPr>
          <w:trHeight w:val="285"/>
        </w:trPr>
        <w:tc>
          <w:tcPr>
            <w:tcW w:w="8209" w:type="dxa"/>
            <w:gridSpan w:val="11"/>
          </w:tcPr>
          <w:p w14:paraId="22F6AA5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6BF0861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3265C4" w:rsidRPr="000E64CD" w14:paraId="166DDD8D" w14:textId="77777777" w:rsidTr="00D138DF">
        <w:trPr>
          <w:trHeight w:val="286"/>
        </w:trPr>
        <w:tc>
          <w:tcPr>
            <w:tcW w:w="534" w:type="dxa"/>
          </w:tcPr>
          <w:p w14:paraId="2EEE52C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07E9ED18" w14:textId="0C7FCC1E" w:rsidR="003265C4" w:rsidRPr="00F40132" w:rsidRDefault="001373F6" w:rsidP="00F401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Edebiyat, edebi eser, edebi metin kavramlarının öğrenilmesi</w:t>
            </w:r>
          </w:p>
        </w:tc>
        <w:tc>
          <w:tcPr>
            <w:tcW w:w="1460" w:type="dxa"/>
            <w:gridSpan w:val="3"/>
          </w:tcPr>
          <w:p w14:paraId="3439549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E1D5711" w14:textId="77777777" w:rsidTr="00641039">
        <w:trPr>
          <w:trHeight w:val="370"/>
        </w:trPr>
        <w:tc>
          <w:tcPr>
            <w:tcW w:w="534" w:type="dxa"/>
          </w:tcPr>
          <w:p w14:paraId="0FD9176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1663B891" w14:textId="0E455B9A" w:rsidR="003265C4" w:rsidRPr="00F40132" w:rsidRDefault="001373F6" w:rsidP="00F401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Edebi akımlar ve düşünce hareketlerinin kavranması</w:t>
            </w:r>
          </w:p>
        </w:tc>
        <w:tc>
          <w:tcPr>
            <w:tcW w:w="1460" w:type="dxa"/>
            <w:gridSpan w:val="3"/>
          </w:tcPr>
          <w:p w14:paraId="0AAC469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A451C8D" w14:textId="77777777" w:rsidTr="00D138DF">
        <w:trPr>
          <w:trHeight w:val="285"/>
        </w:trPr>
        <w:tc>
          <w:tcPr>
            <w:tcW w:w="534" w:type="dxa"/>
          </w:tcPr>
          <w:p w14:paraId="16A1E7D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5C47F394" w14:textId="398D694D" w:rsidR="003265C4" w:rsidRPr="00F40132" w:rsidRDefault="001373F6" w:rsidP="00F401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Edebiyat türlerinin öğrenilmesi</w:t>
            </w:r>
          </w:p>
        </w:tc>
        <w:tc>
          <w:tcPr>
            <w:tcW w:w="1460" w:type="dxa"/>
            <w:gridSpan w:val="3"/>
          </w:tcPr>
          <w:p w14:paraId="4F5851C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54F788A5" w14:textId="77777777" w:rsidTr="00D138DF">
        <w:trPr>
          <w:trHeight w:val="285"/>
        </w:trPr>
        <w:tc>
          <w:tcPr>
            <w:tcW w:w="534" w:type="dxa"/>
          </w:tcPr>
          <w:p w14:paraId="186512F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78960524" w14:textId="49C870F8" w:rsidR="003265C4" w:rsidRPr="00F40132" w:rsidRDefault="001373F6" w:rsidP="00F4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Edebiyat Kuramlarının öğrenilmesi</w:t>
            </w:r>
          </w:p>
        </w:tc>
        <w:tc>
          <w:tcPr>
            <w:tcW w:w="1460" w:type="dxa"/>
            <w:gridSpan w:val="3"/>
          </w:tcPr>
          <w:p w14:paraId="2E502DB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1B8221D9" w14:textId="77777777" w:rsidTr="00D138DF">
        <w:trPr>
          <w:trHeight w:val="285"/>
        </w:trPr>
        <w:tc>
          <w:tcPr>
            <w:tcW w:w="534" w:type="dxa"/>
          </w:tcPr>
          <w:p w14:paraId="37420BB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7BC93DC7" w14:textId="453ED1CE" w:rsidR="003265C4" w:rsidRPr="00F40132" w:rsidRDefault="00F40132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Türk Edebiyatı’nda ölçü konusunu kavrar.</w:t>
            </w:r>
          </w:p>
        </w:tc>
        <w:tc>
          <w:tcPr>
            <w:tcW w:w="1460" w:type="dxa"/>
            <w:gridSpan w:val="3"/>
          </w:tcPr>
          <w:p w14:paraId="7253FF9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2FA56C73" w14:textId="77777777" w:rsidTr="00D138DF">
        <w:trPr>
          <w:trHeight w:val="285"/>
        </w:trPr>
        <w:tc>
          <w:tcPr>
            <w:tcW w:w="534" w:type="dxa"/>
          </w:tcPr>
          <w:p w14:paraId="6A59466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7DEE4BE2" w14:textId="2527BB99" w:rsidR="003265C4" w:rsidRPr="00F40132" w:rsidRDefault="00F40132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eastAsia="Times New Roman" w:hAnsi="Times New Roman" w:cs="Times New Roman"/>
                <w:sz w:val="20"/>
                <w:szCs w:val="20"/>
              </w:rPr>
              <w:t>Manzum ve mensur metinleri kavrar.</w:t>
            </w:r>
          </w:p>
        </w:tc>
        <w:tc>
          <w:tcPr>
            <w:tcW w:w="1460" w:type="dxa"/>
            <w:gridSpan w:val="3"/>
          </w:tcPr>
          <w:p w14:paraId="39E209F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9CEA798" w14:textId="77777777" w:rsidTr="00D138DF">
        <w:trPr>
          <w:trHeight w:val="285"/>
        </w:trPr>
        <w:tc>
          <w:tcPr>
            <w:tcW w:w="534" w:type="dxa"/>
          </w:tcPr>
          <w:p w14:paraId="783E4D3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092453B4" w14:textId="7B83EF9C" w:rsidR="003265C4" w:rsidRPr="00F40132" w:rsidRDefault="00F40132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Öğrenilen nazım türleri, nazım şekilleri ve edebi akımların özelliklerini meslekî yaşamda öğrencilere aktarır.</w:t>
            </w:r>
          </w:p>
        </w:tc>
        <w:tc>
          <w:tcPr>
            <w:tcW w:w="1460" w:type="dxa"/>
            <w:gridSpan w:val="3"/>
          </w:tcPr>
          <w:p w14:paraId="51ABE07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B0609D0" w14:textId="77777777" w:rsidTr="00D138DF">
        <w:trPr>
          <w:trHeight w:val="285"/>
        </w:trPr>
        <w:tc>
          <w:tcPr>
            <w:tcW w:w="534" w:type="dxa"/>
          </w:tcPr>
          <w:p w14:paraId="180049D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5E1C7100" w14:textId="2B47F4F9" w:rsidR="003265C4" w:rsidRPr="00F40132" w:rsidRDefault="00F40132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Dilin ve edebiyatın eğitim, öğretimde malzeme olarak kullanılmasını bilmek ve bu temeli koruyup geliştirmek için çalışmak.</w:t>
            </w:r>
          </w:p>
        </w:tc>
        <w:tc>
          <w:tcPr>
            <w:tcW w:w="1460" w:type="dxa"/>
            <w:gridSpan w:val="3"/>
          </w:tcPr>
          <w:p w14:paraId="0427EEE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D032114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1B332E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Presentation, 5 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Lab.Work</w:t>
            </w:r>
            <w:proofErr w:type="spellEnd"/>
            <w:proofErr w:type="gramEnd"/>
          </w:p>
          <w:p w14:paraId="52B38BB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 Sınav, 2. Ödev, 3. Proje, 4. Sunum, 5.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proofErr w:type="spellEnd"/>
          </w:p>
        </w:tc>
      </w:tr>
      <w:tr w:rsidR="003265C4" w:rsidRPr="000E64CD" w14:paraId="312DCC39" w14:textId="77777777" w:rsidTr="00D138DF">
        <w:trPr>
          <w:trHeight w:val="314"/>
        </w:trPr>
        <w:tc>
          <w:tcPr>
            <w:tcW w:w="9669" w:type="dxa"/>
            <w:gridSpan w:val="14"/>
          </w:tcPr>
          <w:p w14:paraId="0C18DEF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3265C4" w:rsidRPr="000E64CD" w14:paraId="65C33D48" w14:textId="77777777" w:rsidTr="00D138DF">
        <w:trPr>
          <w:trHeight w:val="286"/>
        </w:trPr>
        <w:tc>
          <w:tcPr>
            <w:tcW w:w="8750" w:type="dxa"/>
            <w:gridSpan w:val="12"/>
          </w:tcPr>
          <w:p w14:paraId="4500662C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3B5C7A0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3265C4" w:rsidRPr="000E64CD" w14:paraId="6D851F8C" w14:textId="77777777" w:rsidTr="00D138DF">
        <w:trPr>
          <w:trHeight w:val="286"/>
        </w:trPr>
        <w:tc>
          <w:tcPr>
            <w:tcW w:w="534" w:type="dxa"/>
          </w:tcPr>
          <w:p w14:paraId="0E12D6F7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3CD731D" w14:textId="7442C6A8" w:rsidR="003265C4" w:rsidRPr="00F40132" w:rsidRDefault="000D5BD8" w:rsidP="00F401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Türkçeyi kurallarına uygun doğru, güzel, etkili kullanabilme ve öğrencilerle sağlıklı iletişim kurabilme becerisine sahip olur. Duygu ve düşüncelerini sözlü ve yazılı olarak etkili ve anlaşılır ifade eder.  </w:t>
            </w:r>
          </w:p>
        </w:tc>
        <w:tc>
          <w:tcPr>
            <w:tcW w:w="919" w:type="dxa"/>
            <w:gridSpan w:val="2"/>
          </w:tcPr>
          <w:p w14:paraId="7BC5C78B" w14:textId="44D7237D" w:rsidR="003265C4" w:rsidRPr="000E64CD" w:rsidRDefault="00C23ECA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E3D85" w:rsidRPr="000E64CD" w14:paraId="15F54031" w14:textId="77777777" w:rsidTr="003C7965">
        <w:trPr>
          <w:trHeight w:val="240"/>
        </w:trPr>
        <w:tc>
          <w:tcPr>
            <w:tcW w:w="534" w:type="dxa"/>
          </w:tcPr>
          <w:p w14:paraId="27182809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4C4A394" w14:textId="0946F22B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Türkçenin ana dil ve yabancı dil olarak öğretimi ile ilgili yetkinlik kazanır. Avrupa Birliği Ortak Dil Kriterlerini, Türkçenin yabancı dil olarak öğretiminde kaynak olarak kullanır.</w:t>
            </w:r>
          </w:p>
        </w:tc>
        <w:tc>
          <w:tcPr>
            <w:tcW w:w="919" w:type="dxa"/>
            <w:gridSpan w:val="2"/>
          </w:tcPr>
          <w:p w14:paraId="66C45B73" w14:textId="767DB98A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692B3D6C" w14:textId="77777777" w:rsidTr="00D138DF">
        <w:trPr>
          <w:trHeight w:val="468"/>
        </w:trPr>
        <w:tc>
          <w:tcPr>
            <w:tcW w:w="534" w:type="dxa"/>
          </w:tcPr>
          <w:p w14:paraId="7CAC637A" w14:textId="77777777" w:rsidR="006E3D85" w:rsidRPr="000D5BD8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7C712AB0" w14:textId="76798E44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Öğretmenlik mesleği ve alanıyla ilgili pedagojik bilgi ve becerilere sahip olur.  Çağdaş öğretim yöntem ve tekniklerini ölçme değerlendirme yöntemlerini bilir ve uygular</w:t>
            </w:r>
          </w:p>
        </w:tc>
        <w:tc>
          <w:tcPr>
            <w:tcW w:w="919" w:type="dxa"/>
            <w:gridSpan w:val="2"/>
          </w:tcPr>
          <w:p w14:paraId="1C7FAD62" w14:textId="7E13390F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E3D85" w:rsidRPr="000E64CD" w14:paraId="459B8BAB" w14:textId="77777777" w:rsidTr="00D138DF">
        <w:trPr>
          <w:trHeight w:val="284"/>
        </w:trPr>
        <w:tc>
          <w:tcPr>
            <w:tcW w:w="534" w:type="dxa"/>
          </w:tcPr>
          <w:p w14:paraId="3AE05A9C" w14:textId="77777777" w:rsidR="006E3D85" w:rsidRPr="000D5BD8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4C00EE9C" w14:textId="3F52FB15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yabancı kaynakları takip edebilecek kadar yabancı dil bilgisine sahip olur. </w:t>
            </w:r>
          </w:p>
        </w:tc>
        <w:tc>
          <w:tcPr>
            <w:tcW w:w="919" w:type="dxa"/>
            <w:gridSpan w:val="2"/>
          </w:tcPr>
          <w:p w14:paraId="5ACEABA4" w14:textId="28C733A4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126B753D" w14:textId="77777777" w:rsidTr="00D138DF">
        <w:trPr>
          <w:trHeight w:val="285"/>
        </w:trPr>
        <w:tc>
          <w:tcPr>
            <w:tcW w:w="534" w:type="dxa"/>
          </w:tcPr>
          <w:p w14:paraId="7B49F7D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5FB5A8FA" w14:textId="0B9517E1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Bilgi ve iletişim teknolojilerini teknik ve pedagojik olarak kullanabilme becerisine sahip olur.  </w:t>
            </w:r>
          </w:p>
        </w:tc>
        <w:tc>
          <w:tcPr>
            <w:tcW w:w="919" w:type="dxa"/>
            <w:gridSpan w:val="2"/>
          </w:tcPr>
          <w:p w14:paraId="57206FBC" w14:textId="1D1A81E8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0E50A4A6" w14:textId="77777777" w:rsidTr="00D138DF">
        <w:trPr>
          <w:trHeight w:val="468"/>
        </w:trPr>
        <w:tc>
          <w:tcPr>
            <w:tcW w:w="534" w:type="dxa"/>
          </w:tcPr>
          <w:p w14:paraId="3F7D54E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462E7D5A" w14:textId="6AA5270B" w:rsidR="006E3D85" w:rsidRPr="00F40132" w:rsidRDefault="006E3D85" w:rsidP="00F401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Ortaöğretim düzeyindeki öğrencilerin gelişim özelliklerini ve öğrenme biçimlerini bilir; bu özelliklere uygun etkili planlama yapar.   </w:t>
            </w:r>
          </w:p>
        </w:tc>
        <w:tc>
          <w:tcPr>
            <w:tcW w:w="919" w:type="dxa"/>
            <w:gridSpan w:val="2"/>
          </w:tcPr>
          <w:p w14:paraId="008BCD53" w14:textId="2EBFDCFC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203A07E8" w14:textId="77777777" w:rsidTr="00D138DF">
        <w:trPr>
          <w:trHeight w:val="285"/>
        </w:trPr>
        <w:tc>
          <w:tcPr>
            <w:tcW w:w="534" w:type="dxa"/>
          </w:tcPr>
          <w:p w14:paraId="46C9305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14:paraId="2F4FB216" w14:textId="5A82113D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Türk eğitim sisteminin yapısı ve tarihsel gelişimi hakkında yeterli bilgiye sahip olur.  </w:t>
            </w:r>
          </w:p>
        </w:tc>
        <w:tc>
          <w:tcPr>
            <w:tcW w:w="919" w:type="dxa"/>
            <w:gridSpan w:val="2"/>
          </w:tcPr>
          <w:p w14:paraId="1F6FD48E" w14:textId="4101728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3D73202C" w14:textId="77777777" w:rsidTr="00D138DF">
        <w:trPr>
          <w:trHeight w:val="468"/>
        </w:trPr>
        <w:tc>
          <w:tcPr>
            <w:tcW w:w="534" w:type="dxa"/>
          </w:tcPr>
          <w:p w14:paraId="6D4E0B39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216" w:type="dxa"/>
            <w:gridSpan w:val="11"/>
          </w:tcPr>
          <w:p w14:paraId="66116F88" w14:textId="259E5384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eski alfabemizle yazılmış kaynakları kullanabilecek Osmanlı Türkçesi bilgisine ve Türk dünyasının değişik lehçeleriyle yazılmış metinleri anlayabilecek derecede Çağdaş Türk Lehçeleri bilgisine sahip olur. </w:t>
            </w:r>
          </w:p>
        </w:tc>
        <w:tc>
          <w:tcPr>
            <w:tcW w:w="919" w:type="dxa"/>
            <w:gridSpan w:val="2"/>
          </w:tcPr>
          <w:p w14:paraId="45F0AEEA" w14:textId="54C3D0D3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4181DC9D" w14:textId="77777777" w:rsidTr="00D138DF">
        <w:trPr>
          <w:trHeight w:val="468"/>
        </w:trPr>
        <w:tc>
          <w:tcPr>
            <w:tcW w:w="534" w:type="dxa"/>
          </w:tcPr>
          <w:p w14:paraId="04A617A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72E6D33C" w14:textId="45F6A9EC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Öğrencilerin edebî metinleri ve diğer metinleri derinlemesine ve doğru kavramaları için gerekli olan alt yapıyı hazırlayacak donanıma sahip olur.  </w:t>
            </w:r>
          </w:p>
        </w:tc>
        <w:tc>
          <w:tcPr>
            <w:tcW w:w="919" w:type="dxa"/>
            <w:gridSpan w:val="2"/>
          </w:tcPr>
          <w:p w14:paraId="1C429604" w14:textId="3DB1354C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14F74817" w14:textId="77777777" w:rsidTr="00D138DF">
        <w:trPr>
          <w:trHeight w:val="468"/>
        </w:trPr>
        <w:tc>
          <w:tcPr>
            <w:tcW w:w="534" w:type="dxa"/>
          </w:tcPr>
          <w:p w14:paraId="2DF93F9D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4E0A35F0" w14:textId="3FC5894D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Değişik ülke, kültür ve edebiyatlarına ait metinleri anlayıp ilgi duyabilecek derecede Doğu ve Batı edebiyatları bilgisine sahip olur.  </w:t>
            </w:r>
          </w:p>
        </w:tc>
        <w:tc>
          <w:tcPr>
            <w:tcW w:w="919" w:type="dxa"/>
            <w:gridSpan w:val="2"/>
          </w:tcPr>
          <w:p w14:paraId="78C41219" w14:textId="58D28BB9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1583E663" w14:textId="77777777" w:rsidTr="00D138DF">
        <w:trPr>
          <w:trHeight w:val="363"/>
        </w:trPr>
        <w:tc>
          <w:tcPr>
            <w:tcW w:w="534" w:type="dxa"/>
          </w:tcPr>
          <w:p w14:paraId="6D95495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7CEF18D2" w14:textId="1CACA0B7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Öğrencide güzellik duygusunun (estetik zevkin) gelişmesi için kişisel bilgi, beceri ve heyecanlarını geliştirici etkinlikler oluşturur. </w:t>
            </w:r>
          </w:p>
        </w:tc>
        <w:tc>
          <w:tcPr>
            <w:tcW w:w="919" w:type="dxa"/>
            <w:gridSpan w:val="2"/>
          </w:tcPr>
          <w:p w14:paraId="7B981C55" w14:textId="3C270B78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7D9B2138" w14:textId="77777777" w:rsidTr="00D138DF">
        <w:trPr>
          <w:trHeight w:val="468"/>
        </w:trPr>
        <w:tc>
          <w:tcPr>
            <w:tcW w:w="534" w:type="dxa"/>
          </w:tcPr>
          <w:p w14:paraId="002A2109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6B420B2B" w14:textId="22A48779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Atatürk İlke ve İnkılâplarına bağlı, demokrasiye inanan, Türk millî, manevi, </w:t>
            </w:r>
            <w:proofErr w:type="spellStart"/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ahlakî</w:t>
            </w:r>
            <w:proofErr w:type="spellEnd"/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 ve kültürel değerlerin bilincinde olan ve bunlara mesleğinde duyarlılık gösteren bir öğretmen olur.   </w:t>
            </w:r>
          </w:p>
        </w:tc>
        <w:tc>
          <w:tcPr>
            <w:tcW w:w="919" w:type="dxa"/>
            <w:gridSpan w:val="2"/>
          </w:tcPr>
          <w:p w14:paraId="5FB3539A" w14:textId="46D95126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3338CD0D" w14:textId="77777777" w:rsidTr="003C7965">
        <w:trPr>
          <w:trHeight w:val="292"/>
        </w:trPr>
        <w:tc>
          <w:tcPr>
            <w:tcW w:w="534" w:type="dxa"/>
          </w:tcPr>
          <w:p w14:paraId="43565F39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638FED8A" w14:textId="2DEC8848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Bilimsel ve analitik düşünme becerilerine sahip olur. Bilimsel araştırma ve yöntem ve tekniklerini bilir, araştırmacı öğretmen rolü üstlenir.</w:t>
            </w:r>
          </w:p>
        </w:tc>
        <w:tc>
          <w:tcPr>
            <w:tcW w:w="919" w:type="dxa"/>
            <w:gridSpan w:val="2"/>
          </w:tcPr>
          <w:p w14:paraId="2398AD30" w14:textId="6D3B7F15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233A7147" w14:textId="77777777" w:rsidTr="003C7965">
        <w:trPr>
          <w:trHeight w:val="312"/>
        </w:trPr>
        <w:tc>
          <w:tcPr>
            <w:tcW w:w="534" w:type="dxa"/>
          </w:tcPr>
          <w:p w14:paraId="251F318F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38BCF984" w14:textId="66350FD1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Topluma çevreye, insana, sanatsal faaliyetlere ve spora duyarlı olur. Topluma faydalı, geleceğe güvenle bakan, araştıran, sorgulayan bireyler yetiştirir.   Okulun kültür ve öğrenme merkezi haline getirilmesinde toplumla işbirliği yapabilme becerisi kazandırır</w:t>
            </w:r>
          </w:p>
        </w:tc>
        <w:tc>
          <w:tcPr>
            <w:tcW w:w="919" w:type="dxa"/>
            <w:gridSpan w:val="2"/>
          </w:tcPr>
          <w:p w14:paraId="44BD0A2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1AEE8B95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BA5631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62D8317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Katkı seviyesi(KS)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6E3D85" w:rsidRPr="000E64CD" w14:paraId="230AE060" w14:textId="77777777" w:rsidTr="00D138DF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4C6D957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İçeriği</w:t>
            </w:r>
          </w:p>
        </w:tc>
      </w:tr>
      <w:tr w:rsidR="006E3D85" w:rsidRPr="000E64CD" w14:paraId="21038FC0" w14:textId="77777777" w:rsidTr="00D138DF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734E91E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2840FCC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02E2373" w14:textId="77777777" w:rsidR="006E3D85" w:rsidRPr="00641039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512E5B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Sınavlar</w:t>
            </w:r>
          </w:p>
        </w:tc>
      </w:tr>
      <w:tr w:rsidR="006E3D85" w:rsidRPr="000E64CD" w14:paraId="1726D76C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0AE6C4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E7D9E9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43AC24E" w14:textId="33A3259B" w:rsidR="006E3D85" w:rsidRPr="00641039" w:rsidRDefault="00F40132" w:rsidP="00F40132">
            <w:pPr>
              <w:widowControl w:val="0"/>
              <w:autoSpaceDE w:val="0"/>
              <w:autoSpaceDN w:val="0"/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70">
              <w:rPr>
                <w:rFonts w:ascii="Times New Roman" w:hAnsi="Times New Roman" w:cs="Times New Roman"/>
                <w:sz w:val="20"/>
                <w:szCs w:val="20"/>
              </w:rPr>
              <w:t>Edebiyatın tanımı, edebiyatla ilgili terimler, Türk edebiyatının kısa tarihsel gelişimi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2D3CF8F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365807A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4823019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2017A1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B4A117" w14:textId="6253F536" w:rsidR="006E3D85" w:rsidRPr="00641039" w:rsidRDefault="00F40132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Anlatım biçimleri ve ölçüler</w:t>
            </w:r>
          </w:p>
        </w:tc>
        <w:tc>
          <w:tcPr>
            <w:tcW w:w="1275" w:type="dxa"/>
            <w:gridSpan w:val="3"/>
          </w:tcPr>
          <w:p w14:paraId="6594AAB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7E720B8A" w14:textId="77777777" w:rsidTr="00D138DF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7FE8DE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B97B37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5CD7596" w14:textId="111798CF" w:rsidR="006E3D85" w:rsidRPr="00641039" w:rsidRDefault="00F40132" w:rsidP="00F40132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Aruz ölçüsü</w:t>
            </w:r>
          </w:p>
        </w:tc>
        <w:tc>
          <w:tcPr>
            <w:tcW w:w="1275" w:type="dxa"/>
            <w:gridSpan w:val="3"/>
          </w:tcPr>
          <w:p w14:paraId="7624D7A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3A0C3C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831A04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2DF647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1F0A5D" w14:textId="728A9500" w:rsidR="006E3D85" w:rsidRPr="00641039" w:rsidRDefault="002C14FC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Redif ve Kafiye</w:t>
            </w:r>
          </w:p>
        </w:tc>
        <w:tc>
          <w:tcPr>
            <w:tcW w:w="1275" w:type="dxa"/>
            <w:gridSpan w:val="3"/>
          </w:tcPr>
          <w:p w14:paraId="14DD94C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7A84B6AB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84437A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21D550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A5469E7" w14:textId="6DE1D391" w:rsidR="006E3D85" w:rsidRPr="00641039" w:rsidRDefault="00F40132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Nazım biçimi ve türü</w:t>
            </w:r>
          </w:p>
        </w:tc>
        <w:tc>
          <w:tcPr>
            <w:tcW w:w="1275" w:type="dxa"/>
            <w:gridSpan w:val="3"/>
          </w:tcPr>
          <w:p w14:paraId="536F93C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2AC920EF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060B09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8643F7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8E4910D" w14:textId="350A90A9" w:rsidR="006E3D85" w:rsidRPr="00641039" w:rsidRDefault="00F40132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Divan </w:t>
            </w:r>
            <w:r w:rsidR="002C14FC">
              <w:rPr>
                <w:rFonts w:ascii="Times New Roman" w:hAnsi="Times New Roman" w:cs="Times New Roman"/>
                <w:sz w:val="20"/>
                <w:szCs w:val="20"/>
              </w:rPr>
              <w:t>şiiri nazım biçimleri ve türleri</w:t>
            </w:r>
          </w:p>
        </w:tc>
        <w:tc>
          <w:tcPr>
            <w:tcW w:w="1275" w:type="dxa"/>
            <w:gridSpan w:val="3"/>
          </w:tcPr>
          <w:p w14:paraId="639D761D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8C60203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10147F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932B21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8EB451F" w14:textId="733B0E79" w:rsidR="006E3D85" w:rsidRPr="00641039" w:rsidRDefault="002C14FC" w:rsidP="006E3D85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Halk şiiri nazım biçimleri ve türleri</w:t>
            </w:r>
          </w:p>
        </w:tc>
        <w:tc>
          <w:tcPr>
            <w:tcW w:w="1275" w:type="dxa"/>
            <w:gridSpan w:val="3"/>
          </w:tcPr>
          <w:p w14:paraId="24C79C5A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A67E96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F47F45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675CA3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DB1F01" w14:textId="77777777" w:rsidR="006E3D85" w:rsidRPr="00641039" w:rsidRDefault="006E3D85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4415BB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6E3D85" w:rsidRPr="000E64CD" w14:paraId="7F1ED0B7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F72B6B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ED771B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31D237" w14:textId="2730593C" w:rsidR="006E3D85" w:rsidRPr="002C14FC" w:rsidRDefault="002C14FC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4F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Yeni Türk şiiri nazım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biçimleri ve </w:t>
            </w:r>
            <w:r w:rsidRPr="002C14F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türleri</w:t>
            </w:r>
          </w:p>
        </w:tc>
        <w:tc>
          <w:tcPr>
            <w:tcW w:w="1275" w:type="dxa"/>
            <w:gridSpan w:val="3"/>
          </w:tcPr>
          <w:p w14:paraId="645A814A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4F4559F0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C39FEB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D33E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1ED1011" w14:textId="5D466931" w:rsidR="006E3D85" w:rsidRPr="00641039" w:rsidRDefault="002C14FC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70">
              <w:rPr>
                <w:rFonts w:ascii="Times New Roman" w:hAnsi="Times New Roman" w:cs="Times New Roman"/>
                <w:sz w:val="20"/>
                <w:szCs w:val="20"/>
              </w:rPr>
              <w:t>Edebiyat türleri; Şiir, Drama, Roman, Tarih, Biyografi, Otobiyografi</w:t>
            </w:r>
          </w:p>
        </w:tc>
        <w:tc>
          <w:tcPr>
            <w:tcW w:w="1275" w:type="dxa"/>
            <w:gridSpan w:val="3"/>
          </w:tcPr>
          <w:p w14:paraId="1E8E2C4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7323FA8E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298243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11B2AF52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EFCA5FF" w14:textId="68D45606" w:rsidR="006E3D85" w:rsidRPr="00641039" w:rsidRDefault="002C14FC" w:rsidP="006E3D85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70">
              <w:rPr>
                <w:rFonts w:ascii="Times New Roman" w:hAnsi="Times New Roman" w:cs="Times New Roman"/>
                <w:sz w:val="20"/>
                <w:szCs w:val="20"/>
              </w:rPr>
              <w:t>Edebiyat türleri; Anı, Günlük, Mektup, Gezi Yazısı</w:t>
            </w:r>
          </w:p>
        </w:tc>
        <w:tc>
          <w:tcPr>
            <w:tcW w:w="1275" w:type="dxa"/>
            <w:gridSpan w:val="3"/>
          </w:tcPr>
          <w:p w14:paraId="0D78ECE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987831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65007B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7456B6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34FE92" w14:textId="322919C4" w:rsidR="006E3D85" w:rsidRPr="00641039" w:rsidRDefault="002C14FC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70">
              <w:rPr>
                <w:rFonts w:ascii="Times New Roman" w:hAnsi="Times New Roman" w:cs="Times New Roman"/>
                <w:sz w:val="20"/>
                <w:szCs w:val="20"/>
              </w:rPr>
              <w:t>Edebiyat Türleri; Deneme, Makale, Fıkra, Eleştiri; Özdeyiş, Söylev</w:t>
            </w:r>
          </w:p>
        </w:tc>
        <w:tc>
          <w:tcPr>
            <w:tcW w:w="1275" w:type="dxa"/>
            <w:gridSpan w:val="3"/>
          </w:tcPr>
          <w:p w14:paraId="4516DF7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4FC" w:rsidRPr="000E64CD" w14:paraId="4B13FD1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EBCDF4B" w14:textId="77777777" w:rsidR="002C14FC" w:rsidRPr="000E64CD" w:rsidRDefault="002C14FC" w:rsidP="002C14FC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2ECF4D90" w14:textId="77777777" w:rsidR="002C14FC" w:rsidRPr="000E64CD" w:rsidRDefault="002C14FC" w:rsidP="002C1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1DF56F7" w14:textId="26BB39D8" w:rsidR="002C14FC" w:rsidRPr="00641039" w:rsidRDefault="002C14FC" w:rsidP="002C14FC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70">
              <w:rPr>
                <w:rFonts w:ascii="Times New Roman" w:hAnsi="Times New Roman" w:cs="Times New Roman"/>
                <w:sz w:val="20"/>
                <w:szCs w:val="20"/>
              </w:rPr>
              <w:t>Edebiyat kuramlarına genel bir bakış</w:t>
            </w:r>
          </w:p>
        </w:tc>
        <w:tc>
          <w:tcPr>
            <w:tcW w:w="1275" w:type="dxa"/>
            <w:gridSpan w:val="3"/>
          </w:tcPr>
          <w:p w14:paraId="501830C6" w14:textId="77777777" w:rsidR="002C14FC" w:rsidRPr="000E64CD" w:rsidRDefault="002C14FC" w:rsidP="002C1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4F64850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8E20B9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72E27ED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28A451" w14:textId="26101E72" w:rsidR="006E3D85" w:rsidRPr="00641039" w:rsidRDefault="002C14FC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70">
              <w:rPr>
                <w:rFonts w:ascii="Times New Roman" w:hAnsi="Times New Roman" w:cs="Times New Roman"/>
                <w:sz w:val="20"/>
                <w:szCs w:val="20"/>
              </w:rPr>
              <w:t>Yansıtma ve anlatımcılık kuramlarının genel özellikleri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1034A9D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A4CED75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E505B4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BCA5E5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D91847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292F1A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6E3D85" w:rsidRPr="000E64CD" w14:paraId="38659ACD" w14:textId="77777777" w:rsidTr="00D138DF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143E62E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/Önerilen kaynaklar</w:t>
            </w:r>
          </w:p>
        </w:tc>
      </w:tr>
      <w:tr w:rsidR="006E3D85" w:rsidRPr="000E64CD" w14:paraId="626FE17C" w14:textId="77777777" w:rsidTr="00A66387">
        <w:trPr>
          <w:gridAfter w:val="1"/>
          <w:wAfter w:w="352" w:type="dxa"/>
          <w:trHeight w:val="1600"/>
        </w:trPr>
        <w:tc>
          <w:tcPr>
            <w:tcW w:w="9317" w:type="dxa"/>
            <w:gridSpan w:val="13"/>
          </w:tcPr>
          <w:p w14:paraId="0EF6C389" w14:textId="77777777" w:rsidR="002C14FC" w:rsidRDefault="002C14FC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F0849D" w14:textId="520117B1" w:rsidR="006E3D85" w:rsidRPr="002325B7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kitabı:</w:t>
            </w:r>
          </w:p>
          <w:p w14:paraId="6416DFB3" w14:textId="77777777" w:rsidR="002C14FC" w:rsidRDefault="002C14FC" w:rsidP="006E3D8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82270">
              <w:rPr>
                <w:rFonts w:ascii="Times New Roman" w:hAnsi="Times New Roman" w:cs="Times New Roman"/>
                <w:sz w:val="20"/>
                <w:szCs w:val="20"/>
              </w:rPr>
              <w:t xml:space="preserve">Bilal </w:t>
            </w:r>
            <w:proofErr w:type="spellStart"/>
            <w:r w:rsidRPr="00A82270">
              <w:rPr>
                <w:rFonts w:ascii="Times New Roman" w:hAnsi="Times New Roman" w:cs="Times New Roman"/>
                <w:sz w:val="20"/>
                <w:szCs w:val="20"/>
              </w:rPr>
              <w:t>Elbir</w:t>
            </w:r>
            <w:proofErr w:type="spellEnd"/>
            <w:r w:rsidRPr="00A82270">
              <w:rPr>
                <w:rFonts w:ascii="Times New Roman" w:hAnsi="Times New Roman" w:cs="Times New Roman"/>
                <w:sz w:val="20"/>
                <w:szCs w:val="20"/>
              </w:rPr>
              <w:t xml:space="preserve">, Edebiyat Bilgi ve Kuramları, </w:t>
            </w:r>
            <w:proofErr w:type="spellStart"/>
            <w:r w:rsidRPr="00A82270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A82270">
              <w:rPr>
                <w:rFonts w:ascii="Times New Roman" w:hAnsi="Times New Roman" w:cs="Times New Roman"/>
                <w:sz w:val="20"/>
                <w:szCs w:val="20"/>
              </w:rPr>
              <w:t xml:space="preserve"> Yayınları, 2012</w:t>
            </w:r>
          </w:p>
          <w:p w14:paraId="1AE1AA40" w14:textId="69A4723A" w:rsidR="006E3D85" w:rsidRDefault="006E3D85" w:rsidP="002C14FC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(s)/Ek Materyal(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ler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):</w:t>
            </w:r>
          </w:p>
          <w:p w14:paraId="117DAA01" w14:textId="0A32BFB3" w:rsidR="002C14FC" w:rsidRPr="00A82270" w:rsidRDefault="002C14FC" w:rsidP="002C14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2270">
              <w:rPr>
                <w:rFonts w:ascii="Times New Roman" w:hAnsi="Times New Roman" w:cs="Times New Roman"/>
                <w:sz w:val="20"/>
                <w:szCs w:val="20"/>
              </w:rPr>
              <w:t>Kudret,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evdet, </w:t>
            </w:r>
            <w:r w:rsidRPr="00A82270">
              <w:rPr>
                <w:rFonts w:ascii="Times New Roman" w:hAnsi="Times New Roman" w:cs="Times New Roman"/>
                <w:sz w:val="20"/>
                <w:szCs w:val="20"/>
              </w:rPr>
              <w:t>Örneklerle Edebiyat Bilgileri, İnkılap Kitabevi, İstanbul, 2003</w:t>
            </w:r>
          </w:p>
          <w:p w14:paraId="795F91F8" w14:textId="57F0E395" w:rsidR="006E3D85" w:rsidRPr="002C14FC" w:rsidRDefault="002C14FC" w:rsidP="002C14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2270">
              <w:rPr>
                <w:rFonts w:ascii="Times New Roman" w:hAnsi="Times New Roman" w:cs="Times New Roman"/>
                <w:sz w:val="20"/>
                <w:szCs w:val="20"/>
              </w:rPr>
              <w:t xml:space="preserve">Berna </w:t>
            </w:r>
            <w:proofErr w:type="spellStart"/>
            <w:r w:rsidRPr="00A82270">
              <w:rPr>
                <w:rFonts w:ascii="Times New Roman" w:hAnsi="Times New Roman" w:cs="Times New Roman"/>
                <w:sz w:val="20"/>
                <w:szCs w:val="20"/>
              </w:rPr>
              <w:t>Moran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82270">
              <w:rPr>
                <w:rFonts w:ascii="Times New Roman" w:hAnsi="Times New Roman" w:cs="Times New Roman"/>
                <w:sz w:val="20"/>
                <w:szCs w:val="20"/>
              </w:rPr>
              <w:t xml:space="preserve"> Edebiyat Kuramları ve Eleştiri, İletişim Yayınları, İstanbul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82270"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</w:p>
        </w:tc>
      </w:tr>
      <w:tr w:rsidR="006E3D85" w:rsidRPr="000E64CD" w14:paraId="64B6D48B" w14:textId="77777777" w:rsidTr="00D138DF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792A3EC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/Değerlendirme</w:t>
            </w:r>
          </w:p>
        </w:tc>
      </w:tr>
      <w:tr w:rsidR="006E3D85" w:rsidRPr="000E64CD" w14:paraId="442DC6FC" w14:textId="77777777" w:rsidTr="00D138DF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504D5B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/Derse devam</w:t>
            </w:r>
          </w:p>
        </w:tc>
        <w:tc>
          <w:tcPr>
            <w:tcW w:w="991" w:type="dxa"/>
          </w:tcPr>
          <w:p w14:paraId="358721E0" w14:textId="746CD1E3" w:rsidR="006E3D85" w:rsidRPr="000E64CD" w:rsidRDefault="006E3D85" w:rsidP="006E3D8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C2B4CC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C422C2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B37971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991" w:type="dxa"/>
          </w:tcPr>
          <w:p w14:paraId="0EAB9277" w14:textId="0DBCF1AC" w:rsidR="006E3D85" w:rsidRPr="000E64CD" w:rsidRDefault="006E3D85" w:rsidP="006E3D8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671E9B8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538F8988" w14:textId="77777777" w:rsidTr="00D138DF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1A52D1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28BF791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4942D02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Grade=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</w:p>
        </w:tc>
      </w:tr>
      <w:tr w:rsidR="006E3D85" w:rsidRPr="000E64CD" w14:paraId="58FEAF27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49BFE2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 sınavı</w:t>
            </w:r>
          </w:p>
        </w:tc>
        <w:tc>
          <w:tcPr>
            <w:tcW w:w="991" w:type="dxa"/>
          </w:tcPr>
          <w:p w14:paraId="2F71C62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ACCAC6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F98B9B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D924CCD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 sınavı</w:t>
            </w:r>
          </w:p>
        </w:tc>
        <w:tc>
          <w:tcPr>
            <w:tcW w:w="991" w:type="dxa"/>
          </w:tcPr>
          <w:p w14:paraId="309921F3" w14:textId="43316B02" w:rsidR="006E3D85" w:rsidRPr="000E64CD" w:rsidRDefault="006E3D85" w:rsidP="006E3D8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DB83A12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5B99B492" w14:textId="77777777" w:rsidTr="00D138DF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119F1B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1B5A7E2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79A5758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53644818" w14:textId="77777777" w:rsidTr="00D138DF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2B135A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Öğrenci ders yüküne göre AKTS değerleri</w:t>
            </w:r>
          </w:p>
        </w:tc>
      </w:tr>
      <w:tr w:rsidR="006E3D85" w:rsidRPr="000E64CD" w14:paraId="07BF0B2D" w14:textId="77777777" w:rsidTr="00D138DF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492EA74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ActivitiesEtkinlik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1DD4DBA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/Sayısı</w:t>
            </w:r>
          </w:p>
        </w:tc>
        <w:tc>
          <w:tcPr>
            <w:tcW w:w="1133" w:type="dxa"/>
          </w:tcPr>
          <w:p w14:paraId="09FACB9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)/Süresi</w:t>
            </w:r>
          </w:p>
        </w:tc>
        <w:tc>
          <w:tcPr>
            <w:tcW w:w="1699" w:type="dxa"/>
            <w:gridSpan w:val="4"/>
          </w:tcPr>
          <w:p w14:paraId="75603AD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)/Toplam yük</w:t>
            </w:r>
          </w:p>
        </w:tc>
      </w:tr>
      <w:tr w:rsidR="00663C43" w:rsidRPr="000E64CD" w14:paraId="52A054B0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71C7D90" w14:textId="733D1FE0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0" w:colLast="1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2B09CA57" w14:textId="1E7FDA04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31A43AF5" w14:textId="6994E919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04768A32" w14:textId="1740CFAC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663C43" w:rsidRPr="000E64CD" w14:paraId="7A8BE66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BDDCA70" w14:textId="3AB48115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36AC171C" w14:textId="681DEC04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2FF60B9" w14:textId="5C05DC8B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A2E3AA1" w14:textId="2DDC4AAA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63C43" w:rsidRPr="000E64CD" w14:paraId="3B3766AC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4135CA1" w14:textId="03925967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55D56A86" w14:textId="63C54A34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7646EF1" w14:textId="395519E5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630112B4" w14:textId="7800D9C9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663C43" w:rsidRPr="000E64CD" w14:paraId="538386E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76AA1CF" w14:textId="1DF45A94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30CE6D6C" w14:textId="3A73A9A5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A489F4C" w14:textId="6C48F60A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4F14295C" w14:textId="01F331B4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663C43" w:rsidRPr="000E64CD" w14:paraId="3DD204C2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7DB8656" w14:textId="7B558CD1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3BBD8E73" w14:textId="7D7A60CA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20E9955" w14:textId="61D2B6E6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51D3DA0" w14:textId="77777777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3C43" w:rsidRPr="000E64CD" w14:paraId="5EF5B7F1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D0D53F4" w14:textId="2C3ACF2E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435A8A70" w14:textId="74F1C65C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37DB984" w14:textId="7509714A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942B3BB" w14:textId="2EA7590E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63C43" w:rsidRPr="000E64CD" w14:paraId="3B66A9C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39E7C6F" w14:textId="3BA44C48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21866AC" w14:textId="467EE92F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D279EBD" w14:textId="46C954BE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40192BA" w14:textId="7D8518B0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63C43" w:rsidRPr="000E64CD" w14:paraId="0307011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C8C510B" w14:textId="084B1517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5E0E08B5" w14:textId="73725A3C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5B70EF61" w14:textId="6D1B4031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69C3E19" w14:textId="7E76D7EC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63C43" w:rsidRPr="000E64CD" w14:paraId="0585DD2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EC208E1" w14:textId="17F6DF41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34DB6FB1" w14:textId="3CCB78A3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61589C82" w14:textId="7CADA00C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F7924CF" w14:textId="12F2BC72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63C43" w:rsidRPr="000E64CD" w14:paraId="6D476678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B823E11" w14:textId="3A8DDAF1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4E93F9A7" w14:textId="16413CC6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DDD4FAA" w14:textId="2E12D8EF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99" w:type="dxa"/>
            <w:gridSpan w:val="4"/>
          </w:tcPr>
          <w:p w14:paraId="4E45F7FC" w14:textId="6E969C01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663C43" w:rsidRPr="000E64CD" w14:paraId="1F48F366" w14:textId="77777777" w:rsidTr="00D138DF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7330752" w14:textId="4811836E" w:rsidR="00663C43" w:rsidRPr="000E64CD" w:rsidRDefault="00663C43" w:rsidP="006E3D85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2BACCD33" w14:textId="0D5603C3" w:rsidR="00663C43" w:rsidRPr="000E64CD" w:rsidRDefault="00663C43" w:rsidP="006E3D85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663C43" w:rsidRPr="000E64CD" w14:paraId="0F88E5B1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CAE49AD" w14:textId="6B7C452B" w:rsidR="00663C43" w:rsidRPr="000E64CD" w:rsidRDefault="00663C43" w:rsidP="006E3D85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554D3F79" w14:textId="7088E136" w:rsidR="00663C43" w:rsidRPr="000E64CD" w:rsidRDefault="00663C43" w:rsidP="006E3D85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663C43" w:rsidRPr="000E64CD" w14:paraId="7379C83C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1E07DE3" w14:textId="5BD82DD5" w:rsidR="00663C43" w:rsidRPr="000E64CD" w:rsidRDefault="00663C43" w:rsidP="006E3D85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6C4A24FC" w14:textId="67DBC3E7" w:rsidR="00663C43" w:rsidRPr="000E64CD" w:rsidRDefault="00663C43" w:rsidP="006E3D85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3,1</w:t>
            </w:r>
          </w:p>
        </w:tc>
      </w:tr>
      <w:bookmarkEnd w:id="0"/>
    </w:tbl>
    <w:p w14:paraId="2203AD32" w14:textId="77777777" w:rsidR="003265C4" w:rsidRPr="000E64CD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181356" w14:textId="77777777" w:rsidR="008D25D2" w:rsidRPr="000E64CD" w:rsidRDefault="008D25D2"/>
    <w:sectPr w:rsidR="008D25D2" w:rsidRPr="000E64C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A2D1C"/>
    <w:multiLevelType w:val="hybridMultilevel"/>
    <w:tmpl w:val="7EB6A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04FE0"/>
    <w:multiLevelType w:val="hybridMultilevel"/>
    <w:tmpl w:val="31DAE6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6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16"/>
  </w:num>
  <w:num w:numId="13">
    <w:abstractNumId w:val="13"/>
  </w:num>
  <w:num w:numId="14">
    <w:abstractNumId w:val="10"/>
  </w:num>
  <w:num w:numId="15">
    <w:abstractNumId w:val="9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4"/>
    <w:rsid w:val="00081259"/>
    <w:rsid w:val="000D5BD8"/>
    <w:rsid w:val="000E64CD"/>
    <w:rsid w:val="001373F6"/>
    <w:rsid w:val="002325B7"/>
    <w:rsid w:val="00257EC7"/>
    <w:rsid w:val="00275A21"/>
    <w:rsid w:val="002C14FC"/>
    <w:rsid w:val="003206E5"/>
    <w:rsid w:val="003265C4"/>
    <w:rsid w:val="003269F7"/>
    <w:rsid w:val="003725F7"/>
    <w:rsid w:val="003C7965"/>
    <w:rsid w:val="004A7A67"/>
    <w:rsid w:val="005C5F74"/>
    <w:rsid w:val="005E7C29"/>
    <w:rsid w:val="005F177E"/>
    <w:rsid w:val="00641039"/>
    <w:rsid w:val="00663C43"/>
    <w:rsid w:val="006E3D85"/>
    <w:rsid w:val="008D25D2"/>
    <w:rsid w:val="00940601"/>
    <w:rsid w:val="009B48F9"/>
    <w:rsid w:val="009D417B"/>
    <w:rsid w:val="00A66387"/>
    <w:rsid w:val="00AF5C45"/>
    <w:rsid w:val="00BC67BC"/>
    <w:rsid w:val="00C23ECA"/>
    <w:rsid w:val="00D6271A"/>
    <w:rsid w:val="00D96493"/>
    <w:rsid w:val="00DB1B9F"/>
    <w:rsid w:val="00E919D3"/>
    <w:rsid w:val="00F4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F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3CBD4-5E19-4A29-ACFB-65D5980B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2023-04-01T15:21:00Z</dcterms:created>
  <dcterms:modified xsi:type="dcterms:W3CDTF">2023-04-20T12:39:00Z</dcterms:modified>
</cp:coreProperties>
</file>