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D784E" w14:textId="77777777" w:rsidR="00862BD1" w:rsidRPr="0035578F" w:rsidRDefault="00862BD1" w:rsidP="00862BD1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14:paraId="449D2F36" w14:textId="77777777" w:rsidR="00862BD1" w:rsidRPr="0035578F" w:rsidRDefault="00862BD1" w:rsidP="00862BD1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Eğitim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14:paraId="5D291384" w14:textId="77777777" w:rsidR="00862BD1" w:rsidRPr="0035578F" w:rsidRDefault="00862BD1" w:rsidP="00862BD1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489"/>
        <w:gridCol w:w="1354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862BD1" w:rsidRPr="0035578F" w14:paraId="72CFB2A3" w14:textId="77777777" w:rsidTr="00B133FE">
        <w:trPr>
          <w:trHeight w:val="237"/>
        </w:trPr>
        <w:tc>
          <w:tcPr>
            <w:tcW w:w="4504" w:type="dxa"/>
            <w:gridSpan w:val="6"/>
          </w:tcPr>
          <w:p w14:paraId="0BDE942F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Title/Ders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74E791C2" w14:textId="4884353D" w:rsidR="00862BD1" w:rsidRPr="0035578F" w:rsidRDefault="00291013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348F">
              <w:rPr>
                <w:b/>
                <w:bCs/>
              </w:rPr>
              <w:t>Topluma Hizmet Uygulamaları</w:t>
            </w:r>
          </w:p>
        </w:tc>
      </w:tr>
      <w:tr w:rsidR="00862BD1" w:rsidRPr="0035578F" w14:paraId="36D0B07B" w14:textId="77777777" w:rsidTr="00B133FE">
        <w:trPr>
          <w:trHeight w:val="236"/>
        </w:trPr>
        <w:tc>
          <w:tcPr>
            <w:tcW w:w="4504" w:type="dxa"/>
            <w:gridSpan w:val="6"/>
          </w:tcPr>
          <w:p w14:paraId="25051E7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Code/Ders Kodu</w:t>
            </w:r>
          </w:p>
        </w:tc>
        <w:tc>
          <w:tcPr>
            <w:tcW w:w="5165" w:type="dxa"/>
            <w:gridSpan w:val="8"/>
          </w:tcPr>
          <w:p w14:paraId="506E6976" w14:textId="74EB74D2" w:rsidR="00862BD1" w:rsidRPr="00D02A80" w:rsidRDefault="00D02A80" w:rsidP="00CB7E3D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2A80">
              <w:rPr>
                <w:rFonts w:ascii="Tahoma" w:hAnsi="Tahoma" w:cs="Tahoma"/>
                <w:color w:val="000000"/>
                <w:sz w:val="18"/>
                <w:szCs w:val="18"/>
                <w:shd w:val="clear" w:color="auto" w:fill="FDFDFD"/>
              </w:rPr>
              <w:t>OKÖG206</w:t>
            </w:r>
          </w:p>
        </w:tc>
      </w:tr>
      <w:tr w:rsidR="00862BD1" w:rsidRPr="0035578F" w14:paraId="122C9FCA" w14:textId="77777777" w:rsidTr="00B133FE">
        <w:trPr>
          <w:trHeight w:val="237"/>
        </w:trPr>
        <w:tc>
          <w:tcPr>
            <w:tcW w:w="4504" w:type="dxa"/>
            <w:gridSpan w:val="6"/>
          </w:tcPr>
          <w:p w14:paraId="7F0F25A3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Unit/Ders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14:paraId="0323DEF2" w14:textId="5934E9D5" w:rsidR="00862BD1" w:rsidRPr="0035578F" w:rsidRDefault="00CB7E3D" w:rsidP="00CB7E3D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Zorunlu</w:t>
            </w:r>
            <w:proofErr w:type="spellEnd"/>
            <w:r w:rsidR="00862BD1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="00862BD1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Ortak</w:t>
            </w:r>
            <w:proofErr w:type="spellEnd"/>
            <w:r w:rsidR="00862BD1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62BD1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</w:tr>
      <w:tr w:rsidR="00862BD1" w:rsidRPr="0035578F" w14:paraId="626AED56" w14:textId="77777777" w:rsidTr="00B133FE">
        <w:trPr>
          <w:trHeight w:val="236"/>
        </w:trPr>
        <w:tc>
          <w:tcPr>
            <w:tcW w:w="4504" w:type="dxa"/>
            <w:gridSpan w:val="6"/>
          </w:tcPr>
          <w:p w14:paraId="54FAD2DD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of Course Unit/Ders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14:paraId="357847E5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862BD1" w:rsidRPr="0035578F" w14:paraId="7C7DF23B" w14:textId="77777777" w:rsidTr="00B133FE">
        <w:trPr>
          <w:trHeight w:val="237"/>
        </w:trPr>
        <w:tc>
          <w:tcPr>
            <w:tcW w:w="4504" w:type="dxa"/>
            <w:gridSpan w:val="6"/>
          </w:tcPr>
          <w:p w14:paraId="3B1FF195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14:paraId="5383A5D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62BD1" w:rsidRPr="0035578F" w14:paraId="1CEF5CFC" w14:textId="77777777" w:rsidTr="00B133FE">
        <w:trPr>
          <w:trHeight w:val="237"/>
        </w:trPr>
        <w:tc>
          <w:tcPr>
            <w:tcW w:w="4504" w:type="dxa"/>
            <w:gridSpan w:val="6"/>
          </w:tcPr>
          <w:p w14:paraId="06C2CC6E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14:paraId="7A29495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862BD1" w:rsidRPr="0035578F" w14:paraId="425A3A96" w14:textId="77777777" w:rsidTr="00B133FE">
        <w:trPr>
          <w:trHeight w:val="236"/>
        </w:trPr>
        <w:tc>
          <w:tcPr>
            <w:tcW w:w="4504" w:type="dxa"/>
            <w:gridSpan w:val="6"/>
          </w:tcPr>
          <w:p w14:paraId="25CEE30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14:paraId="0CE82EDB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62BD1" w:rsidRPr="0035578F" w14:paraId="20B08990" w14:textId="77777777" w:rsidTr="00B133FE">
        <w:trPr>
          <w:trHeight w:val="237"/>
        </w:trPr>
        <w:tc>
          <w:tcPr>
            <w:tcW w:w="4504" w:type="dxa"/>
            <w:gridSpan w:val="6"/>
          </w:tcPr>
          <w:p w14:paraId="1A865AB8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durumu</w:t>
            </w:r>
          </w:p>
        </w:tc>
        <w:tc>
          <w:tcPr>
            <w:tcW w:w="5165" w:type="dxa"/>
            <w:gridSpan w:val="8"/>
          </w:tcPr>
          <w:p w14:paraId="2F531099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2BD1" w:rsidRPr="0035578F" w14:paraId="6BCA9B32" w14:textId="77777777" w:rsidTr="00B133FE">
        <w:trPr>
          <w:trHeight w:val="237"/>
        </w:trPr>
        <w:tc>
          <w:tcPr>
            <w:tcW w:w="4504" w:type="dxa"/>
            <w:gridSpan w:val="6"/>
          </w:tcPr>
          <w:p w14:paraId="2F9A13D5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durumu</w:t>
            </w:r>
          </w:p>
        </w:tc>
        <w:tc>
          <w:tcPr>
            <w:tcW w:w="5165" w:type="dxa"/>
            <w:gridSpan w:val="8"/>
          </w:tcPr>
          <w:p w14:paraId="44F7A6E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2BD1" w:rsidRPr="0035578F" w14:paraId="213C74F6" w14:textId="77777777" w:rsidTr="00B133FE">
        <w:trPr>
          <w:trHeight w:val="237"/>
        </w:trPr>
        <w:tc>
          <w:tcPr>
            <w:tcW w:w="4504" w:type="dxa"/>
            <w:gridSpan w:val="6"/>
          </w:tcPr>
          <w:p w14:paraId="56B0BE9B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14:paraId="558D1A72" w14:textId="7A996AF9" w:rsidR="00862BD1" w:rsidRPr="0035578F" w:rsidRDefault="00D02A8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62BD1" w:rsidRPr="0035578F" w14:paraId="404F4F33" w14:textId="77777777" w:rsidTr="00B133FE">
        <w:trPr>
          <w:trHeight w:val="237"/>
        </w:trPr>
        <w:tc>
          <w:tcPr>
            <w:tcW w:w="4504" w:type="dxa"/>
            <w:gridSpan w:val="6"/>
          </w:tcPr>
          <w:p w14:paraId="275FCA4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delivered/Ders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14:paraId="20DFAF28" w14:textId="1A51941B" w:rsidR="00862BD1" w:rsidRPr="0035578F" w:rsidRDefault="00EF400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Fall</w:t>
            </w:r>
          </w:p>
        </w:tc>
      </w:tr>
      <w:tr w:rsidR="00862BD1" w:rsidRPr="0035578F" w14:paraId="3ED3C037" w14:textId="77777777" w:rsidTr="00B133FE">
        <w:trPr>
          <w:trHeight w:val="236"/>
        </w:trPr>
        <w:tc>
          <w:tcPr>
            <w:tcW w:w="4504" w:type="dxa"/>
            <w:gridSpan w:val="6"/>
          </w:tcPr>
          <w:p w14:paraId="3D9E1DD0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Coordinator/Ders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14:paraId="75EA7692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2BD1" w:rsidRPr="0035578F" w14:paraId="30B27A73" w14:textId="77777777" w:rsidTr="00B133FE">
        <w:trPr>
          <w:trHeight w:val="237"/>
        </w:trPr>
        <w:tc>
          <w:tcPr>
            <w:tcW w:w="4504" w:type="dxa"/>
            <w:gridSpan w:val="6"/>
          </w:tcPr>
          <w:p w14:paraId="5C81DD83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(s)/Ders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14:paraId="7D1BDB21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2BD1" w:rsidRPr="0035578F" w14:paraId="4B6D4133" w14:textId="77777777" w:rsidTr="00B133FE">
        <w:trPr>
          <w:trHeight w:val="237"/>
        </w:trPr>
        <w:tc>
          <w:tcPr>
            <w:tcW w:w="4504" w:type="dxa"/>
            <w:gridSpan w:val="6"/>
          </w:tcPr>
          <w:p w14:paraId="4A105230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6F2DCF0E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2BD1" w:rsidRPr="0035578F" w14:paraId="120F94EE" w14:textId="77777777" w:rsidTr="00B133FE">
        <w:trPr>
          <w:trHeight w:val="236"/>
        </w:trPr>
        <w:tc>
          <w:tcPr>
            <w:tcW w:w="4504" w:type="dxa"/>
            <w:gridSpan w:val="6"/>
          </w:tcPr>
          <w:p w14:paraId="396B17C5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14:paraId="5C7BBD07" w14:textId="22B40D64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proofErr w:type="gramStart"/>
            <w:r w:rsidR="002910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Uygulama,Etkinlikler</w:t>
            </w:r>
            <w:proofErr w:type="spellEnd"/>
            <w:proofErr w:type="gramEnd"/>
            <w:r w:rsidR="009F5C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862BD1" w:rsidRPr="0035578F" w14:paraId="1254C799" w14:textId="77777777" w:rsidTr="00B133FE">
        <w:trPr>
          <w:trHeight w:val="237"/>
        </w:trPr>
        <w:tc>
          <w:tcPr>
            <w:tcW w:w="4504" w:type="dxa"/>
            <w:gridSpan w:val="6"/>
          </w:tcPr>
          <w:p w14:paraId="7AD12AB3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14:paraId="456016BA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</w:p>
        </w:tc>
      </w:tr>
      <w:tr w:rsidR="00862BD1" w:rsidRPr="0035578F" w14:paraId="410D8473" w14:textId="77777777" w:rsidTr="00B133FE">
        <w:trPr>
          <w:trHeight w:val="236"/>
        </w:trPr>
        <w:tc>
          <w:tcPr>
            <w:tcW w:w="4504" w:type="dxa"/>
            <w:gridSpan w:val="6"/>
          </w:tcPr>
          <w:p w14:paraId="5979ECE1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14:paraId="35816BB3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2BD1" w:rsidRPr="0035578F" w14:paraId="1A2D62DD" w14:textId="77777777" w:rsidTr="00B133FE">
        <w:trPr>
          <w:trHeight w:val="236"/>
        </w:trPr>
        <w:tc>
          <w:tcPr>
            <w:tcW w:w="4504" w:type="dxa"/>
            <w:gridSpan w:val="6"/>
          </w:tcPr>
          <w:p w14:paraId="3E9F0220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14:paraId="75215100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2BD1" w:rsidRPr="0035578F" w14:paraId="78F879A8" w14:textId="77777777" w:rsidTr="00B133FE">
        <w:trPr>
          <w:trHeight w:val="238"/>
        </w:trPr>
        <w:tc>
          <w:tcPr>
            <w:tcW w:w="9669" w:type="dxa"/>
            <w:gridSpan w:val="14"/>
          </w:tcPr>
          <w:p w14:paraId="5A36877C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862BD1" w:rsidRPr="0035578F" w14:paraId="57729982" w14:textId="77777777" w:rsidTr="00B133FE">
        <w:trPr>
          <w:trHeight w:val="937"/>
        </w:trPr>
        <w:tc>
          <w:tcPr>
            <w:tcW w:w="9669" w:type="dxa"/>
            <w:gridSpan w:val="14"/>
          </w:tcPr>
          <w:p w14:paraId="1A63A88D" w14:textId="421FBDFD" w:rsidR="00291013" w:rsidRPr="008A27A7" w:rsidRDefault="00291013" w:rsidP="00291013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8A27A7">
              <w:rPr>
                <w:rFonts w:ascii="Times New Roman" w:hAnsi="Times New Roman"/>
                <w:sz w:val="22"/>
                <w:szCs w:val="22"/>
              </w:rPr>
              <w:t xml:space="preserve">Topluma hizmet uygulamaları dersi öğretmen adaylarına, toplumsal sorumluluk bilincini kuramsal ve uygulamalı olarak kazandırma ve uygulama sırasında </w:t>
            </w:r>
            <w:proofErr w:type="gramStart"/>
            <w:r w:rsidRPr="008A27A7">
              <w:rPr>
                <w:rFonts w:ascii="Times New Roman" w:hAnsi="Times New Roman"/>
                <w:sz w:val="22"/>
                <w:szCs w:val="22"/>
              </w:rPr>
              <w:t>işbirliği</w:t>
            </w:r>
            <w:proofErr w:type="gramEnd"/>
            <w:r w:rsidRPr="008A27A7">
              <w:rPr>
                <w:rFonts w:ascii="Times New Roman" w:hAnsi="Times New Roman"/>
                <w:sz w:val="22"/>
                <w:szCs w:val="22"/>
              </w:rPr>
              <w:t xml:space="preserve">, dayanışma, etkili iletişim ve öz değerlendirme becerilerini geliştirmeyi amaçlayan bir ders olma özelliği taşımaktadır. </w:t>
            </w:r>
            <w:r w:rsidR="008A27A7" w:rsidRPr="008A27A7">
              <w:rPr>
                <w:rFonts w:ascii="Times New Roman" w:hAnsi="Times New Roman"/>
                <w:sz w:val="22"/>
                <w:szCs w:val="22"/>
              </w:rPr>
              <w:t xml:space="preserve">Öğretmen adaylarına, toplumsal sorumluluk bilincini kuramsal ve uygulamalı olarak kazandırma, iş birliği, dayanışma, etkili iletişim ve öz değerlendirme becerilerini geliştirmeyi amaçlamaktadır.  </w:t>
            </w:r>
          </w:p>
          <w:p w14:paraId="6F602B86" w14:textId="5615B8E9" w:rsidR="00862BD1" w:rsidRPr="0035578F" w:rsidRDefault="00862BD1" w:rsidP="00CB7E3D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2BD1" w:rsidRPr="0035578F" w14:paraId="68917187" w14:textId="77777777" w:rsidTr="00B133FE">
        <w:trPr>
          <w:trHeight w:val="274"/>
        </w:trPr>
        <w:tc>
          <w:tcPr>
            <w:tcW w:w="8209" w:type="dxa"/>
            <w:gridSpan w:val="11"/>
          </w:tcPr>
          <w:p w14:paraId="6277E45F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14:paraId="2C80E9AE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2BD1" w:rsidRPr="0035578F" w14:paraId="007645DC" w14:textId="77777777" w:rsidTr="00B133FE">
        <w:trPr>
          <w:trHeight w:val="285"/>
        </w:trPr>
        <w:tc>
          <w:tcPr>
            <w:tcW w:w="8209" w:type="dxa"/>
            <w:gridSpan w:val="11"/>
          </w:tcPr>
          <w:p w14:paraId="2EBD468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tamamlandığında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3"/>
          </w:tcPr>
          <w:p w14:paraId="2E474D89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8A27A7" w:rsidRPr="0035578F" w14:paraId="3697CF0F" w14:textId="77777777" w:rsidTr="00B133FE">
        <w:trPr>
          <w:trHeight w:val="286"/>
        </w:trPr>
        <w:tc>
          <w:tcPr>
            <w:tcW w:w="534" w:type="dxa"/>
          </w:tcPr>
          <w:p w14:paraId="5462A82B" w14:textId="77777777" w:rsidR="008A27A7" w:rsidRPr="0035578F" w:rsidRDefault="008A27A7" w:rsidP="008A27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14:paraId="67DA49A5" w14:textId="680C76C6" w:rsidR="008A27A7" w:rsidRPr="0035578F" w:rsidRDefault="008A27A7" w:rsidP="008A27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C6DBF">
              <w:t>Yerel sorunlar ve çözüm önerileri</w:t>
            </w:r>
            <w:r>
              <w:t xml:space="preserve"> sunar</w:t>
            </w:r>
            <w:r w:rsidRPr="000C6DBF">
              <w:rPr>
                <w:szCs w:val="16"/>
              </w:rPr>
              <w:t>.</w:t>
            </w:r>
            <w:r w:rsidRPr="000C6DBF">
              <w:rPr>
                <w:rFonts w:ascii="Calibri" w:hAnsi="Calibri"/>
              </w:rPr>
              <w:t xml:space="preserve"> </w:t>
            </w:r>
          </w:p>
        </w:tc>
        <w:tc>
          <w:tcPr>
            <w:tcW w:w="1460" w:type="dxa"/>
            <w:gridSpan w:val="3"/>
          </w:tcPr>
          <w:p w14:paraId="3C4823F2" w14:textId="77777777" w:rsidR="008A27A7" w:rsidRPr="0035578F" w:rsidRDefault="008A27A7" w:rsidP="008A27A7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8A27A7" w:rsidRPr="0035578F" w14:paraId="61C59717" w14:textId="77777777" w:rsidTr="00B133FE">
        <w:trPr>
          <w:trHeight w:val="285"/>
        </w:trPr>
        <w:tc>
          <w:tcPr>
            <w:tcW w:w="534" w:type="dxa"/>
          </w:tcPr>
          <w:p w14:paraId="78EF4B9C" w14:textId="77777777" w:rsidR="008A27A7" w:rsidRPr="0035578F" w:rsidRDefault="008A27A7" w:rsidP="008A27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14:paraId="0F34A5B9" w14:textId="00CD6A4F" w:rsidR="008A27A7" w:rsidRPr="0035578F" w:rsidRDefault="008A27A7" w:rsidP="008A27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C6DBF">
              <w:t>Evrensel sorunlar, çözüm ve katkı önerileri, Yerel ve evrensel sorunların çözümünde aktif katkı sun</w:t>
            </w:r>
            <w:r>
              <w:t>ar.</w:t>
            </w:r>
          </w:p>
        </w:tc>
        <w:tc>
          <w:tcPr>
            <w:tcW w:w="1460" w:type="dxa"/>
            <w:gridSpan w:val="3"/>
          </w:tcPr>
          <w:p w14:paraId="71C65C08" w14:textId="77777777" w:rsidR="008A27A7" w:rsidRPr="0035578F" w:rsidRDefault="008A27A7" w:rsidP="008A27A7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8A27A7" w:rsidRPr="0035578F" w14:paraId="41FB33D1" w14:textId="77777777" w:rsidTr="00B133FE">
        <w:trPr>
          <w:trHeight w:val="285"/>
        </w:trPr>
        <w:tc>
          <w:tcPr>
            <w:tcW w:w="534" w:type="dxa"/>
          </w:tcPr>
          <w:p w14:paraId="744234AE" w14:textId="77777777" w:rsidR="008A27A7" w:rsidRPr="0035578F" w:rsidRDefault="008A27A7" w:rsidP="008A27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14:paraId="2AEBE38F" w14:textId="7E231478" w:rsidR="008A27A7" w:rsidRPr="0035578F" w:rsidRDefault="008A27A7" w:rsidP="008A27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C6DBF">
              <w:t>Yerel ve evrensel sorunlara yönelik projeler geliştirilmesi</w:t>
            </w:r>
            <w:r>
              <w:t>.</w:t>
            </w:r>
          </w:p>
        </w:tc>
        <w:tc>
          <w:tcPr>
            <w:tcW w:w="1460" w:type="dxa"/>
            <w:gridSpan w:val="3"/>
          </w:tcPr>
          <w:p w14:paraId="3685B19A" w14:textId="77777777" w:rsidR="008A27A7" w:rsidRPr="0035578F" w:rsidRDefault="008A27A7" w:rsidP="008A27A7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8A27A7" w:rsidRPr="0035578F" w14:paraId="4047EE7B" w14:textId="77777777" w:rsidTr="00B133FE">
        <w:trPr>
          <w:trHeight w:val="285"/>
        </w:trPr>
        <w:tc>
          <w:tcPr>
            <w:tcW w:w="534" w:type="dxa"/>
          </w:tcPr>
          <w:p w14:paraId="5CFFAEB8" w14:textId="77777777" w:rsidR="008A27A7" w:rsidRPr="0035578F" w:rsidRDefault="008A27A7" w:rsidP="008A27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14:paraId="57DEA1DC" w14:textId="5461804F" w:rsidR="008A27A7" w:rsidRPr="0035578F" w:rsidRDefault="008A27A7" w:rsidP="008A27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t>Pro</w:t>
            </w:r>
            <w:r w:rsidRPr="000C6DBF">
              <w:t>jelerde aktif katılımcı ol</w:t>
            </w:r>
            <w:r>
              <w:t>ur.</w:t>
            </w:r>
          </w:p>
        </w:tc>
        <w:tc>
          <w:tcPr>
            <w:tcW w:w="1460" w:type="dxa"/>
            <w:gridSpan w:val="3"/>
          </w:tcPr>
          <w:p w14:paraId="12F446AC" w14:textId="77777777" w:rsidR="008A27A7" w:rsidRPr="0035578F" w:rsidRDefault="008A27A7" w:rsidP="008A27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8A27A7" w:rsidRPr="0035578F" w14:paraId="53C5D9A3" w14:textId="77777777" w:rsidTr="00B133FE">
        <w:trPr>
          <w:trHeight w:val="285"/>
        </w:trPr>
        <w:tc>
          <w:tcPr>
            <w:tcW w:w="534" w:type="dxa"/>
          </w:tcPr>
          <w:p w14:paraId="2294AECA" w14:textId="77777777" w:rsidR="008A27A7" w:rsidRPr="0035578F" w:rsidRDefault="008A27A7" w:rsidP="008A27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14:paraId="3D024783" w14:textId="73B75DEE" w:rsidR="008A27A7" w:rsidRPr="0035578F" w:rsidRDefault="008A27A7" w:rsidP="008A27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C6DBF">
              <w:t xml:space="preserve">Projeleri tasarlarken ve yürütürken etkili iletişim </w:t>
            </w:r>
            <w:r>
              <w:t>kurar.</w:t>
            </w:r>
            <w:r w:rsidRPr="000C6DBF">
              <w:rPr>
                <w:rFonts w:ascii="Calibri" w:hAnsi="Calibri"/>
              </w:rPr>
              <w:t xml:space="preserve"> </w:t>
            </w:r>
          </w:p>
        </w:tc>
        <w:tc>
          <w:tcPr>
            <w:tcW w:w="1460" w:type="dxa"/>
            <w:gridSpan w:val="3"/>
          </w:tcPr>
          <w:p w14:paraId="1B7E350C" w14:textId="77777777" w:rsidR="008A27A7" w:rsidRPr="0035578F" w:rsidRDefault="008A27A7" w:rsidP="008A27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8A27A7" w:rsidRPr="0035578F" w14:paraId="3D134E8C" w14:textId="77777777" w:rsidTr="00B133FE">
        <w:trPr>
          <w:trHeight w:val="285"/>
        </w:trPr>
        <w:tc>
          <w:tcPr>
            <w:tcW w:w="534" w:type="dxa"/>
          </w:tcPr>
          <w:p w14:paraId="683B189B" w14:textId="77777777" w:rsidR="008A27A7" w:rsidRPr="0035578F" w:rsidRDefault="008A27A7" w:rsidP="008A27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14:paraId="3E2BDCB5" w14:textId="6A70F6D7" w:rsidR="008A27A7" w:rsidRPr="0035578F" w:rsidRDefault="008A27A7" w:rsidP="008A27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C6DBF">
              <w:t>Proje gelişiminde ya da sonuçlandırılmasında bilimsel etkinliklere katıl</w:t>
            </w:r>
            <w:r>
              <w:t>ır.</w:t>
            </w:r>
            <w:r w:rsidRPr="000C6DBF">
              <w:rPr>
                <w:rFonts w:ascii="Calibri" w:hAnsi="Calibri"/>
              </w:rPr>
              <w:t xml:space="preserve"> </w:t>
            </w:r>
          </w:p>
        </w:tc>
        <w:tc>
          <w:tcPr>
            <w:tcW w:w="1460" w:type="dxa"/>
            <w:gridSpan w:val="3"/>
          </w:tcPr>
          <w:p w14:paraId="33BEE2E6" w14:textId="77777777" w:rsidR="008A27A7" w:rsidRPr="0035578F" w:rsidRDefault="008A27A7" w:rsidP="008A27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8A27A7" w:rsidRPr="0035578F" w14:paraId="6CA0BA17" w14:textId="77777777" w:rsidTr="00B133FE">
        <w:trPr>
          <w:trHeight w:val="285"/>
        </w:trPr>
        <w:tc>
          <w:tcPr>
            <w:tcW w:w="534" w:type="dxa"/>
          </w:tcPr>
          <w:p w14:paraId="28B92528" w14:textId="77777777" w:rsidR="008A27A7" w:rsidRPr="0035578F" w:rsidRDefault="008A27A7" w:rsidP="008A27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14:paraId="61D33044" w14:textId="6835E99D" w:rsidR="008A27A7" w:rsidRPr="008A27A7" w:rsidRDefault="008A27A7" w:rsidP="008A27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C6DBF">
              <w:t xml:space="preserve">Gerçekleştirilen etkinliklerde yaratıcı düşünme becerilerinin kullanılması </w:t>
            </w:r>
            <w:r w:rsidRPr="000C6DBF">
              <w:rPr>
                <w:szCs w:val="16"/>
              </w:rPr>
              <w:t>konuları ve uygulama boyutu</w:t>
            </w:r>
            <w:r>
              <w:rPr>
                <w:szCs w:val="16"/>
              </w:rPr>
              <w:t>nu değerlendirir</w:t>
            </w:r>
          </w:p>
        </w:tc>
        <w:tc>
          <w:tcPr>
            <w:tcW w:w="1460" w:type="dxa"/>
            <w:gridSpan w:val="3"/>
          </w:tcPr>
          <w:p w14:paraId="7DEF9E81" w14:textId="77777777" w:rsidR="008A27A7" w:rsidRPr="0035578F" w:rsidRDefault="008A27A7" w:rsidP="008A27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50257A" w:rsidRPr="0035578F" w14:paraId="1C27D8F3" w14:textId="77777777" w:rsidTr="00B133FE">
        <w:trPr>
          <w:trHeight w:val="285"/>
        </w:trPr>
        <w:tc>
          <w:tcPr>
            <w:tcW w:w="534" w:type="dxa"/>
          </w:tcPr>
          <w:p w14:paraId="6D0FEEAD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14:paraId="17445976" w14:textId="52157340" w:rsidR="0050257A" w:rsidRPr="0035578F" w:rsidRDefault="008A27A7" w:rsidP="0050257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t>Sivil toplum kuruluşlarıyla ortak etkinlik düzenler.</w:t>
            </w:r>
          </w:p>
        </w:tc>
        <w:tc>
          <w:tcPr>
            <w:tcW w:w="1460" w:type="dxa"/>
            <w:gridSpan w:val="3"/>
          </w:tcPr>
          <w:p w14:paraId="3428CC06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862BD1" w:rsidRPr="0035578F" w14:paraId="13BE9763" w14:textId="77777777" w:rsidTr="00B133FE">
        <w:trPr>
          <w:trHeight w:val="286"/>
        </w:trPr>
        <w:tc>
          <w:tcPr>
            <w:tcW w:w="9669" w:type="dxa"/>
            <w:gridSpan w:val="14"/>
          </w:tcPr>
          <w:p w14:paraId="3FBAA2CA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14:paraId="76040848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862BD1" w:rsidRPr="0035578F" w14:paraId="6BDE7A56" w14:textId="77777777" w:rsidTr="00B133FE">
        <w:trPr>
          <w:trHeight w:val="314"/>
        </w:trPr>
        <w:tc>
          <w:tcPr>
            <w:tcW w:w="9669" w:type="dxa"/>
            <w:gridSpan w:val="14"/>
          </w:tcPr>
          <w:p w14:paraId="11C273BB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862BD1" w:rsidRPr="0035578F" w14:paraId="7D404518" w14:textId="77777777" w:rsidTr="00B133FE">
        <w:trPr>
          <w:trHeight w:val="286"/>
        </w:trPr>
        <w:tc>
          <w:tcPr>
            <w:tcW w:w="8750" w:type="dxa"/>
            <w:gridSpan w:val="12"/>
          </w:tcPr>
          <w:p w14:paraId="5108384B" w14:textId="458939DA" w:rsidR="00862BD1" w:rsidRPr="0035578F" w:rsidRDefault="00862BD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14:paraId="4364633F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32615D" w:rsidRPr="0035578F" w14:paraId="5908130B" w14:textId="77777777" w:rsidTr="00B133FE">
        <w:trPr>
          <w:trHeight w:val="286"/>
        </w:trPr>
        <w:tc>
          <w:tcPr>
            <w:tcW w:w="534" w:type="dxa"/>
          </w:tcPr>
          <w:p w14:paraId="25A7A86D" w14:textId="77777777" w:rsidR="0032615D" w:rsidRPr="0035578F" w:rsidRDefault="0032615D" w:rsidP="0032615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14:paraId="2BF51712" w14:textId="18C3FD48" w:rsidR="0032615D" w:rsidRPr="007E592A" w:rsidRDefault="0032615D" w:rsidP="003261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77564">
              <w:t>Çocukların özelliklerini ve ihtiyaçlarını bilme ve anlama</w:t>
            </w:r>
          </w:p>
        </w:tc>
        <w:tc>
          <w:tcPr>
            <w:tcW w:w="919" w:type="dxa"/>
            <w:gridSpan w:val="2"/>
          </w:tcPr>
          <w:p w14:paraId="7482CD3A" w14:textId="77777777" w:rsidR="0032615D" w:rsidRPr="0035578F" w:rsidRDefault="0032615D" w:rsidP="0032615D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15D" w:rsidRPr="0035578F" w14:paraId="11487FAA" w14:textId="77777777" w:rsidTr="00B133FE">
        <w:trPr>
          <w:trHeight w:val="240"/>
        </w:trPr>
        <w:tc>
          <w:tcPr>
            <w:tcW w:w="534" w:type="dxa"/>
          </w:tcPr>
          <w:p w14:paraId="25CF7945" w14:textId="77777777" w:rsidR="0032615D" w:rsidRPr="0035578F" w:rsidRDefault="0032615D" w:rsidP="0032615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14:paraId="236C119A" w14:textId="587E28A6" w:rsidR="0032615D" w:rsidRPr="007E592A" w:rsidRDefault="0032615D" w:rsidP="003261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77564">
              <w:t>Gelişim ve öğrenmeyi etkileyen etmenleri bilme ve anlama</w:t>
            </w:r>
          </w:p>
        </w:tc>
        <w:tc>
          <w:tcPr>
            <w:tcW w:w="919" w:type="dxa"/>
            <w:gridSpan w:val="2"/>
          </w:tcPr>
          <w:p w14:paraId="03EC0A01" w14:textId="77777777" w:rsidR="0032615D" w:rsidRPr="0035578F" w:rsidRDefault="0032615D" w:rsidP="00326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15D" w:rsidRPr="0035578F" w14:paraId="46BFD21E" w14:textId="77777777" w:rsidTr="00B133FE">
        <w:trPr>
          <w:trHeight w:val="468"/>
        </w:trPr>
        <w:tc>
          <w:tcPr>
            <w:tcW w:w="534" w:type="dxa"/>
          </w:tcPr>
          <w:p w14:paraId="2556522F" w14:textId="77777777" w:rsidR="0032615D" w:rsidRPr="0035578F" w:rsidRDefault="0032615D" w:rsidP="0032615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14:paraId="7B9B9C1A" w14:textId="08F82B9B" w:rsidR="0032615D" w:rsidRPr="007E592A" w:rsidRDefault="0032615D" w:rsidP="003261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77564">
              <w:t xml:space="preserve">Gelişimsel bilgiyi </w:t>
            </w:r>
            <w:proofErr w:type="spellStart"/>
            <w:r w:rsidRPr="00577564">
              <w:t>herbir</w:t>
            </w:r>
            <w:proofErr w:type="spellEnd"/>
            <w:r w:rsidRPr="00577564">
              <w:t xml:space="preserve"> çocuk için uygun </w:t>
            </w:r>
            <w:proofErr w:type="gramStart"/>
            <w:r w:rsidRPr="00577564">
              <w:t>ortamlar(</w:t>
            </w:r>
            <w:proofErr w:type="gramEnd"/>
            <w:r w:rsidRPr="00577564">
              <w:t>sağlıklı, saygılı, destekleyici ve mücadeleye sevk eden) hazırlamak üzere kullanma</w:t>
            </w:r>
          </w:p>
        </w:tc>
        <w:tc>
          <w:tcPr>
            <w:tcW w:w="919" w:type="dxa"/>
            <w:gridSpan w:val="2"/>
          </w:tcPr>
          <w:p w14:paraId="1BC09925" w14:textId="77777777" w:rsidR="0032615D" w:rsidRPr="0035578F" w:rsidRDefault="0032615D" w:rsidP="0032615D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15D" w:rsidRPr="0035578F" w14:paraId="6CFFADB2" w14:textId="77777777" w:rsidTr="00B133FE">
        <w:trPr>
          <w:trHeight w:val="284"/>
        </w:trPr>
        <w:tc>
          <w:tcPr>
            <w:tcW w:w="534" w:type="dxa"/>
          </w:tcPr>
          <w:p w14:paraId="47ECB326" w14:textId="77777777" w:rsidR="0032615D" w:rsidRPr="0035578F" w:rsidRDefault="0032615D" w:rsidP="0032615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14:paraId="5EA18202" w14:textId="2677303E" w:rsidR="0032615D" w:rsidRPr="007E592A" w:rsidRDefault="0032615D" w:rsidP="003261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77564">
              <w:t>Farklı aile yapıları ve toplumsal özellikleri bilme ve anlama</w:t>
            </w:r>
          </w:p>
        </w:tc>
        <w:tc>
          <w:tcPr>
            <w:tcW w:w="919" w:type="dxa"/>
            <w:gridSpan w:val="2"/>
          </w:tcPr>
          <w:p w14:paraId="75057252" w14:textId="77777777" w:rsidR="0032615D" w:rsidRPr="0035578F" w:rsidRDefault="0032615D" w:rsidP="0032615D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15D" w:rsidRPr="0035578F" w14:paraId="120D822A" w14:textId="77777777" w:rsidTr="00B133FE">
        <w:trPr>
          <w:trHeight w:val="285"/>
        </w:trPr>
        <w:tc>
          <w:tcPr>
            <w:tcW w:w="534" w:type="dxa"/>
          </w:tcPr>
          <w:p w14:paraId="27B773E3" w14:textId="77777777" w:rsidR="0032615D" w:rsidRPr="0035578F" w:rsidRDefault="0032615D" w:rsidP="0032615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14:paraId="43E5866F" w14:textId="39CDF023" w:rsidR="0032615D" w:rsidRPr="007E592A" w:rsidRDefault="0032615D" w:rsidP="0032615D">
            <w:pPr>
              <w:pStyle w:val="NormalWeb"/>
              <w:rPr>
                <w:color w:val="333333"/>
                <w:sz w:val="22"/>
                <w:szCs w:val="22"/>
              </w:rPr>
            </w:pPr>
            <w:r w:rsidRPr="00577564">
              <w:t>Aile ve toplumla saygılı ve karşılıklı ilişkiler yaratma</w:t>
            </w:r>
          </w:p>
        </w:tc>
        <w:tc>
          <w:tcPr>
            <w:tcW w:w="919" w:type="dxa"/>
            <w:gridSpan w:val="2"/>
          </w:tcPr>
          <w:p w14:paraId="5763284A" w14:textId="77777777" w:rsidR="0032615D" w:rsidRPr="0035578F" w:rsidRDefault="0032615D" w:rsidP="00326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2615D" w:rsidRPr="0035578F" w14:paraId="57B04D3A" w14:textId="77777777" w:rsidTr="00634D67">
        <w:trPr>
          <w:trHeight w:val="265"/>
        </w:trPr>
        <w:tc>
          <w:tcPr>
            <w:tcW w:w="534" w:type="dxa"/>
          </w:tcPr>
          <w:p w14:paraId="2B475296" w14:textId="77777777" w:rsidR="0032615D" w:rsidRPr="0035578F" w:rsidRDefault="0032615D" w:rsidP="0032615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14:paraId="6A380959" w14:textId="19EA6682" w:rsidR="0032615D" w:rsidRPr="007E592A" w:rsidRDefault="0032615D" w:rsidP="0032615D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577564">
              <w:t>Aileleri ve toplumu çocukların gelişim ve öğrenmesine dâhil etme</w:t>
            </w:r>
          </w:p>
        </w:tc>
        <w:tc>
          <w:tcPr>
            <w:tcW w:w="919" w:type="dxa"/>
            <w:gridSpan w:val="2"/>
          </w:tcPr>
          <w:p w14:paraId="02CB98C4" w14:textId="77777777" w:rsidR="0032615D" w:rsidRPr="0035578F" w:rsidRDefault="0032615D" w:rsidP="0032615D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2615D" w:rsidRPr="0035578F" w14:paraId="41DADFBB" w14:textId="77777777" w:rsidTr="00B133FE">
        <w:trPr>
          <w:trHeight w:val="285"/>
        </w:trPr>
        <w:tc>
          <w:tcPr>
            <w:tcW w:w="534" w:type="dxa"/>
          </w:tcPr>
          <w:p w14:paraId="218F827D" w14:textId="77777777" w:rsidR="0032615D" w:rsidRPr="0035578F" w:rsidRDefault="0032615D" w:rsidP="0032615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14:paraId="198DCCC7" w14:textId="3C975BFA" w:rsidR="0032615D" w:rsidRPr="007E592A" w:rsidRDefault="0032615D" w:rsidP="0032615D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577564">
              <w:t>Gelişimsel değerlendirmenin amaçlarını, yararlarını ve kullanımını anlama</w:t>
            </w:r>
          </w:p>
        </w:tc>
        <w:tc>
          <w:tcPr>
            <w:tcW w:w="919" w:type="dxa"/>
            <w:gridSpan w:val="2"/>
          </w:tcPr>
          <w:p w14:paraId="6FF5C030" w14:textId="77777777" w:rsidR="0032615D" w:rsidRPr="0035578F" w:rsidRDefault="0032615D" w:rsidP="0032615D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15D" w:rsidRPr="0035578F" w14:paraId="31A38066" w14:textId="77777777" w:rsidTr="00B133FE">
        <w:trPr>
          <w:trHeight w:val="468"/>
        </w:trPr>
        <w:tc>
          <w:tcPr>
            <w:tcW w:w="534" w:type="dxa"/>
          </w:tcPr>
          <w:p w14:paraId="04C5F12A" w14:textId="77777777" w:rsidR="0032615D" w:rsidRPr="0035578F" w:rsidRDefault="0032615D" w:rsidP="0032615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8216" w:type="dxa"/>
            <w:gridSpan w:val="11"/>
          </w:tcPr>
          <w:p w14:paraId="38C17EC6" w14:textId="2ABA236A" w:rsidR="0032615D" w:rsidRPr="007E592A" w:rsidRDefault="0032615D" w:rsidP="0032615D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577564">
              <w:t>Gözlem yapma, kayıt tutma ve diğer uygun değerlendirme araç ve yaklaşımlarını bilme ve kullanma</w:t>
            </w:r>
          </w:p>
        </w:tc>
        <w:tc>
          <w:tcPr>
            <w:tcW w:w="919" w:type="dxa"/>
            <w:gridSpan w:val="2"/>
          </w:tcPr>
          <w:p w14:paraId="72293357" w14:textId="77777777" w:rsidR="0032615D" w:rsidRPr="0035578F" w:rsidRDefault="0032615D" w:rsidP="0032615D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15D" w:rsidRPr="0035578F" w14:paraId="33E892E3" w14:textId="77777777" w:rsidTr="00B133FE">
        <w:trPr>
          <w:trHeight w:val="468"/>
        </w:trPr>
        <w:tc>
          <w:tcPr>
            <w:tcW w:w="534" w:type="dxa"/>
          </w:tcPr>
          <w:p w14:paraId="6881A331" w14:textId="77777777" w:rsidR="0032615D" w:rsidRPr="0035578F" w:rsidRDefault="0032615D" w:rsidP="0032615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14:paraId="505E7C58" w14:textId="48616933" w:rsidR="0032615D" w:rsidRPr="007E592A" w:rsidRDefault="0032615D" w:rsidP="0032615D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577564">
              <w:t>Çocukların gelişim ve öğrenmelerini olumlu şekilde etkilemek üzere değerlendirmeyi sorumlu şekilde kullanma</w:t>
            </w:r>
          </w:p>
        </w:tc>
        <w:tc>
          <w:tcPr>
            <w:tcW w:w="919" w:type="dxa"/>
            <w:gridSpan w:val="2"/>
          </w:tcPr>
          <w:p w14:paraId="53D52B3D" w14:textId="77777777" w:rsidR="0032615D" w:rsidRPr="0035578F" w:rsidRDefault="0032615D" w:rsidP="00326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15D" w:rsidRPr="0035578F" w14:paraId="399BA8A0" w14:textId="77777777" w:rsidTr="00211082">
        <w:trPr>
          <w:trHeight w:val="400"/>
        </w:trPr>
        <w:tc>
          <w:tcPr>
            <w:tcW w:w="534" w:type="dxa"/>
          </w:tcPr>
          <w:p w14:paraId="7C57CC21" w14:textId="77777777" w:rsidR="0032615D" w:rsidRPr="0035578F" w:rsidRDefault="0032615D" w:rsidP="0032615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14:paraId="4F3EFAA2" w14:textId="14240919" w:rsidR="0032615D" w:rsidRPr="007E592A" w:rsidRDefault="0032615D" w:rsidP="0032615D">
            <w:pPr>
              <w:rPr>
                <w:rFonts w:ascii="Times New Roman" w:hAnsi="Times New Roman" w:cs="Times New Roman"/>
                <w:color w:val="333333"/>
              </w:rPr>
            </w:pPr>
            <w:r w:rsidRPr="00577564">
              <w:t xml:space="preserve">Değerlendirme sürecinde aileler ve meslektaşlarla </w:t>
            </w:r>
            <w:proofErr w:type="gramStart"/>
            <w:r w:rsidRPr="00577564">
              <w:t>işbirliği</w:t>
            </w:r>
            <w:proofErr w:type="gramEnd"/>
            <w:r w:rsidRPr="00577564">
              <w:t xml:space="preserve"> yapma</w:t>
            </w:r>
          </w:p>
        </w:tc>
        <w:tc>
          <w:tcPr>
            <w:tcW w:w="919" w:type="dxa"/>
            <w:gridSpan w:val="2"/>
          </w:tcPr>
          <w:p w14:paraId="3E220161" w14:textId="77777777" w:rsidR="0032615D" w:rsidRPr="0035578F" w:rsidRDefault="0032615D" w:rsidP="00326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15D" w:rsidRPr="0035578F" w14:paraId="249CD89B" w14:textId="77777777" w:rsidTr="00634D67">
        <w:trPr>
          <w:trHeight w:val="216"/>
        </w:trPr>
        <w:tc>
          <w:tcPr>
            <w:tcW w:w="534" w:type="dxa"/>
          </w:tcPr>
          <w:p w14:paraId="23A0D96B" w14:textId="77777777" w:rsidR="0032615D" w:rsidRPr="0035578F" w:rsidRDefault="0032615D" w:rsidP="0032615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14:paraId="6CC1A8CC" w14:textId="02A17E81" w:rsidR="0032615D" w:rsidRPr="007E592A" w:rsidRDefault="0032615D" w:rsidP="0032615D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577564">
              <w:t>Çocuklarla çalışmada pozitif ilişkiler ve destekleyici etkileşimlerin önemine inanma</w:t>
            </w:r>
          </w:p>
        </w:tc>
        <w:tc>
          <w:tcPr>
            <w:tcW w:w="919" w:type="dxa"/>
            <w:gridSpan w:val="2"/>
          </w:tcPr>
          <w:p w14:paraId="5C758C86" w14:textId="77777777" w:rsidR="0032615D" w:rsidRPr="0035578F" w:rsidRDefault="0032615D" w:rsidP="00326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15D" w:rsidRPr="0035578F" w14:paraId="030F51A8" w14:textId="77777777" w:rsidTr="00634D67">
        <w:trPr>
          <w:trHeight w:val="166"/>
        </w:trPr>
        <w:tc>
          <w:tcPr>
            <w:tcW w:w="534" w:type="dxa"/>
          </w:tcPr>
          <w:p w14:paraId="302E89AD" w14:textId="77777777" w:rsidR="0032615D" w:rsidRPr="0035578F" w:rsidRDefault="0032615D" w:rsidP="0032615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14:paraId="046483C0" w14:textId="04F52351" w:rsidR="0032615D" w:rsidRPr="007E592A" w:rsidRDefault="0032615D" w:rsidP="0032615D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577564">
              <w:t>Erken çocukluk eğitiminde etkili stratejiler ve araçları bilme ve anlama</w:t>
            </w:r>
          </w:p>
        </w:tc>
        <w:tc>
          <w:tcPr>
            <w:tcW w:w="919" w:type="dxa"/>
            <w:gridSpan w:val="2"/>
          </w:tcPr>
          <w:p w14:paraId="1F1EFE52" w14:textId="77777777" w:rsidR="0032615D" w:rsidRPr="0035578F" w:rsidRDefault="0032615D" w:rsidP="00326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15D" w:rsidRPr="0035578F" w14:paraId="2A6E945C" w14:textId="77777777" w:rsidTr="00B133FE">
        <w:trPr>
          <w:trHeight w:val="292"/>
        </w:trPr>
        <w:tc>
          <w:tcPr>
            <w:tcW w:w="534" w:type="dxa"/>
          </w:tcPr>
          <w:p w14:paraId="7DBC408A" w14:textId="77777777" w:rsidR="0032615D" w:rsidRPr="0035578F" w:rsidRDefault="0032615D" w:rsidP="0032615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14:paraId="3A04FC46" w14:textId="1F342D83" w:rsidR="0032615D" w:rsidRPr="007E592A" w:rsidRDefault="0032615D" w:rsidP="0032615D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577564">
              <w:t>Gelişimsel olarak etkili öğrenme ve öğretme stratejileri kullanma</w:t>
            </w:r>
          </w:p>
        </w:tc>
        <w:tc>
          <w:tcPr>
            <w:tcW w:w="919" w:type="dxa"/>
            <w:gridSpan w:val="2"/>
          </w:tcPr>
          <w:p w14:paraId="6C4EE9DC" w14:textId="77777777" w:rsidR="0032615D" w:rsidRPr="0035578F" w:rsidRDefault="0032615D" w:rsidP="00326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15D" w:rsidRPr="0035578F" w14:paraId="78F667CB" w14:textId="77777777" w:rsidTr="00B133FE">
        <w:trPr>
          <w:trHeight w:val="312"/>
        </w:trPr>
        <w:tc>
          <w:tcPr>
            <w:tcW w:w="534" w:type="dxa"/>
          </w:tcPr>
          <w:p w14:paraId="6F3E5593" w14:textId="77777777" w:rsidR="0032615D" w:rsidRPr="0035578F" w:rsidRDefault="0032615D" w:rsidP="0032615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14:paraId="4565E588" w14:textId="5FAA19A6" w:rsidR="0032615D" w:rsidRPr="007E592A" w:rsidRDefault="0032615D" w:rsidP="0032615D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577564">
              <w:t>Deneyimlerini her bir çocuğun yararı için kullanma</w:t>
            </w:r>
          </w:p>
        </w:tc>
        <w:tc>
          <w:tcPr>
            <w:tcW w:w="919" w:type="dxa"/>
            <w:gridSpan w:val="2"/>
          </w:tcPr>
          <w:p w14:paraId="7123796E" w14:textId="77777777" w:rsidR="0032615D" w:rsidRPr="0035578F" w:rsidRDefault="0032615D" w:rsidP="00326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15D" w:rsidRPr="0035578F" w14:paraId="6BA47928" w14:textId="77777777" w:rsidTr="00634D67">
        <w:trPr>
          <w:trHeight w:val="278"/>
        </w:trPr>
        <w:tc>
          <w:tcPr>
            <w:tcW w:w="534" w:type="dxa"/>
          </w:tcPr>
          <w:p w14:paraId="1FF8DA3F" w14:textId="77777777" w:rsidR="0032615D" w:rsidRPr="0035578F" w:rsidRDefault="0032615D" w:rsidP="0032615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16" w:type="dxa"/>
            <w:gridSpan w:val="11"/>
          </w:tcPr>
          <w:p w14:paraId="28D97456" w14:textId="6D1FE52D" w:rsidR="0032615D" w:rsidRPr="007E592A" w:rsidRDefault="0032615D" w:rsidP="0032615D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577564">
              <w:t xml:space="preserve">Akademik disiplinler </w:t>
            </w:r>
            <w:proofErr w:type="gramStart"/>
            <w:r w:rsidRPr="00577564">
              <w:t>yada</w:t>
            </w:r>
            <w:proofErr w:type="gramEnd"/>
            <w:r w:rsidRPr="00577564">
              <w:t xml:space="preserve"> alanlardaki önemli bilgilere sahip olma</w:t>
            </w:r>
          </w:p>
        </w:tc>
        <w:tc>
          <w:tcPr>
            <w:tcW w:w="919" w:type="dxa"/>
            <w:gridSpan w:val="2"/>
          </w:tcPr>
          <w:p w14:paraId="3950CBBA" w14:textId="77777777" w:rsidR="0032615D" w:rsidRPr="0035578F" w:rsidRDefault="0032615D" w:rsidP="00326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15D" w:rsidRPr="0035578F" w14:paraId="09F54544" w14:textId="77777777" w:rsidTr="00B133FE">
        <w:trPr>
          <w:trHeight w:val="210"/>
        </w:trPr>
        <w:tc>
          <w:tcPr>
            <w:tcW w:w="534" w:type="dxa"/>
          </w:tcPr>
          <w:p w14:paraId="1FC8E487" w14:textId="77777777" w:rsidR="0032615D" w:rsidRPr="0035578F" w:rsidRDefault="0032615D" w:rsidP="0032615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216" w:type="dxa"/>
            <w:gridSpan w:val="11"/>
          </w:tcPr>
          <w:p w14:paraId="78F3BF38" w14:textId="70BB32B7" w:rsidR="0032615D" w:rsidRPr="007E592A" w:rsidRDefault="0032615D" w:rsidP="0032615D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577564">
              <w:t>Kendini erken çocukluk eğitimcisi olarak tanımlama</w:t>
            </w:r>
          </w:p>
        </w:tc>
        <w:tc>
          <w:tcPr>
            <w:tcW w:w="919" w:type="dxa"/>
            <w:gridSpan w:val="2"/>
          </w:tcPr>
          <w:p w14:paraId="39FBBFAE" w14:textId="77777777" w:rsidR="0032615D" w:rsidRPr="0035578F" w:rsidRDefault="0032615D" w:rsidP="00326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15D" w:rsidRPr="0035578F" w14:paraId="7A76BF2C" w14:textId="77777777" w:rsidTr="00634D67">
        <w:trPr>
          <w:trHeight w:val="324"/>
        </w:trPr>
        <w:tc>
          <w:tcPr>
            <w:tcW w:w="534" w:type="dxa"/>
          </w:tcPr>
          <w:p w14:paraId="216EE705" w14:textId="77777777" w:rsidR="0032615D" w:rsidRPr="0035578F" w:rsidRDefault="0032615D" w:rsidP="0032615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8216" w:type="dxa"/>
            <w:gridSpan w:val="11"/>
          </w:tcPr>
          <w:p w14:paraId="36A16FD4" w14:textId="79F6F508" w:rsidR="0032615D" w:rsidRPr="007E592A" w:rsidRDefault="0032615D" w:rsidP="0032615D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577564">
              <w:t>Etik ve diğer mesleki standartları rehber alma</w:t>
            </w:r>
          </w:p>
        </w:tc>
        <w:tc>
          <w:tcPr>
            <w:tcW w:w="919" w:type="dxa"/>
            <w:gridSpan w:val="2"/>
          </w:tcPr>
          <w:p w14:paraId="6A4BD6A7" w14:textId="77777777" w:rsidR="0032615D" w:rsidRPr="0035578F" w:rsidRDefault="0032615D" w:rsidP="00326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15D" w:rsidRPr="0035578F" w14:paraId="3CADA57F" w14:textId="77777777" w:rsidTr="00634D67">
        <w:trPr>
          <w:trHeight w:val="286"/>
        </w:trPr>
        <w:tc>
          <w:tcPr>
            <w:tcW w:w="534" w:type="dxa"/>
          </w:tcPr>
          <w:p w14:paraId="3890FA83" w14:textId="77777777" w:rsidR="0032615D" w:rsidRPr="0035578F" w:rsidRDefault="0032615D" w:rsidP="0032615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216" w:type="dxa"/>
            <w:gridSpan w:val="11"/>
          </w:tcPr>
          <w:p w14:paraId="2CE7536D" w14:textId="68936A5F" w:rsidR="0032615D" w:rsidRPr="007E592A" w:rsidRDefault="0032615D" w:rsidP="0032615D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577564">
              <w:t>Sürekli ve işbirlikçi öğrenici olma</w:t>
            </w:r>
          </w:p>
        </w:tc>
        <w:tc>
          <w:tcPr>
            <w:tcW w:w="919" w:type="dxa"/>
            <w:gridSpan w:val="2"/>
          </w:tcPr>
          <w:p w14:paraId="41783C49" w14:textId="77777777" w:rsidR="0032615D" w:rsidRPr="0035578F" w:rsidRDefault="0032615D" w:rsidP="00326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15D" w:rsidRPr="0035578F" w14:paraId="55F7E437" w14:textId="77777777" w:rsidTr="00634D67">
        <w:trPr>
          <w:trHeight w:val="262"/>
        </w:trPr>
        <w:tc>
          <w:tcPr>
            <w:tcW w:w="534" w:type="dxa"/>
          </w:tcPr>
          <w:p w14:paraId="6CB2BEF8" w14:textId="77777777" w:rsidR="0032615D" w:rsidRPr="0035578F" w:rsidRDefault="0032615D" w:rsidP="0032615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8216" w:type="dxa"/>
            <w:gridSpan w:val="11"/>
          </w:tcPr>
          <w:p w14:paraId="20551506" w14:textId="040F7A03" w:rsidR="0032615D" w:rsidRPr="007E592A" w:rsidRDefault="0032615D" w:rsidP="0032615D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577564">
              <w:t>Erken eğitimde bilgili, yansıtıcı ve kritik bakış açısını entegre etme</w:t>
            </w:r>
          </w:p>
        </w:tc>
        <w:tc>
          <w:tcPr>
            <w:tcW w:w="919" w:type="dxa"/>
            <w:gridSpan w:val="2"/>
          </w:tcPr>
          <w:p w14:paraId="7B14546D" w14:textId="77777777" w:rsidR="0032615D" w:rsidRPr="0035578F" w:rsidRDefault="0032615D" w:rsidP="00326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15D" w:rsidRPr="0035578F" w14:paraId="005C2AC3" w14:textId="77777777" w:rsidTr="00634D67">
        <w:trPr>
          <w:trHeight w:val="266"/>
        </w:trPr>
        <w:tc>
          <w:tcPr>
            <w:tcW w:w="534" w:type="dxa"/>
          </w:tcPr>
          <w:p w14:paraId="21FAED52" w14:textId="77777777" w:rsidR="0032615D" w:rsidRPr="0035578F" w:rsidRDefault="0032615D" w:rsidP="0032615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8216" w:type="dxa"/>
            <w:gridSpan w:val="11"/>
          </w:tcPr>
          <w:p w14:paraId="326F2660" w14:textId="069ADAC8" w:rsidR="0032615D" w:rsidRPr="007E592A" w:rsidRDefault="0032615D" w:rsidP="0032615D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577564">
              <w:t>Çocuklar, aileler ve meslektaşlar için bilgili bir savunucu olma</w:t>
            </w:r>
          </w:p>
        </w:tc>
        <w:tc>
          <w:tcPr>
            <w:tcW w:w="919" w:type="dxa"/>
            <w:gridSpan w:val="2"/>
          </w:tcPr>
          <w:p w14:paraId="6D200491" w14:textId="77777777" w:rsidR="0032615D" w:rsidRPr="0035578F" w:rsidRDefault="0032615D" w:rsidP="00326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62BD1" w:rsidRPr="0035578F" w14:paraId="25BDB4D0" w14:textId="77777777" w:rsidTr="00B133FE">
        <w:trPr>
          <w:trHeight w:val="286"/>
        </w:trPr>
        <w:tc>
          <w:tcPr>
            <w:tcW w:w="9669" w:type="dxa"/>
            <w:gridSpan w:val="14"/>
          </w:tcPr>
          <w:p w14:paraId="09E5A27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gram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1.Very</w:t>
            </w:r>
            <w:proofErr w:type="gramEnd"/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49964ABB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proofErr w:type="gram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KS)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862BD1" w:rsidRPr="0035578F" w14:paraId="7B05503F" w14:textId="77777777" w:rsidTr="00B133FE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79CE50F9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Contents/Ders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862BD1" w:rsidRPr="0035578F" w14:paraId="640760E5" w14:textId="77777777" w:rsidTr="00311196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15E48164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489" w:type="dxa"/>
          </w:tcPr>
          <w:p w14:paraId="7A44A095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35D16A5E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3DEA63E7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9F5C65" w:rsidRPr="0035578F" w14:paraId="25899CEB" w14:textId="77777777" w:rsidTr="00B020F0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0A1D1214" w14:textId="77777777" w:rsidR="009F5C65" w:rsidRPr="0035578F" w:rsidRDefault="009F5C65" w:rsidP="009F5C65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89" w:type="dxa"/>
          </w:tcPr>
          <w:p w14:paraId="184B376D" w14:textId="77777777" w:rsidR="009F5C65" w:rsidRPr="0035578F" w:rsidRDefault="009F5C65" w:rsidP="009F5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  <w:vAlign w:val="center"/>
          </w:tcPr>
          <w:p w14:paraId="1899FFE1" w14:textId="0C3D6837" w:rsidR="009F5C65" w:rsidRPr="0035578F" w:rsidRDefault="009F5C65" w:rsidP="009F5C65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b/>
                <w:sz w:val="16"/>
              </w:rPr>
              <w:t>TEMEL KAVRAMLAR: TOPLUM, HİZMET, SORUMLULUK</w:t>
            </w:r>
          </w:p>
        </w:tc>
        <w:tc>
          <w:tcPr>
            <w:tcW w:w="1275" w:type="dxa"/>
            <w:gridSpan w:val="3"/>
          </w:tcPr>
          <w:p w14:paraId="66FA25D0" w14:textId="77777777" w:rsidR="009F5C65" w:rsidRPr="0035578F" w:rsidRDefault="009F5C65" w:rsidP="009F5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5C65" w:rsidRPr="0035578F" w14:paraId="0EE68C46" w14:textId="77777777" w:rsidTr="00B020F0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2B559C9E" w14:textId="77777777" w:rsidR="009F5C65" w:rsidRPr="0035578F" w:rsidRDefault="009F5C65" w:rsidP="009F5C65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89" w:type="dxa"/>
          </w:tcPr>
          <w:p w14:paraId="0E662A8D" w14:textId="77777777" w:rsidR="009F5C65" w:rsidRPr="0035578F" w:rsidRDefault="009F5C65" w:rsidP="009F5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  <w:vAlign w:val="center"/>
          </w:tcPr>
          <w:p w14:paraId="007B0BD7" w14:textId="6D09C873" w:rsidR="009F5C65" w:rsidRPr="009F5C65" w:rsidRDefault="009F5C65" w:rsidP="009F5C6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65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>Toplumdaki Çeşitli Sorunlar Ve Çözüm Önerilerinin Tartişilmasi</w:t>
            </w:r>
          </w:p>
        </w:tc>
        <w:tc>
          <w:tcPr>
            <w:tcW w:w="1275" w:type="dxa"/>
            <w:gridSpan w:val="3"/>
          </w:tcPr>
          <w:p w14:paraId="0B81D574" w14:textId="77777777" w:rsidR="009F5C65" w:rsidRPr="0035578F" w:rsidRDefault="009F5C65" w:rsidP="009F5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5C65" w:rsidRPr="0035578F" w14:paraId="22F74370" w14:textId="77777777" w:rsidTr="00B020F0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3DA02332" w14:textId="77777777" w:rsidR="009F5C65" w:rsidRPr="0035578F" w:rsidRDefault="009F5C65" w:rsidP="009F5C65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89" w:type="dxa"/>
          </w:tcPr>
          <w:p w14:paraId="43731B7B" w14:textId="77777777" w:rsidR="009F5C65" w:rsidRPr="0035578F" w:rsidRDefault="009F5C65" w:rsidP="009F5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  <w:vAlign w:val="center"/>
          </w:tcPr>
          <w:p w14:paraId="31F20577" w14:textId="3661CFC0" w:rsidR="009F5C65" w:rsidRPr="009F5C65" w:rsidRDefault="009F5C65" w:rsidP="009F5C6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65">
              <w:rPr>
                <w:rFonts w:ascii="Times New Roman" w:hAnsi="Times New Roman" w:cs="Times New Roman"/>
                <w:sz w:val="20"/>
                <w:szCs w:val="20"/>
              </w:rPr>
              <w:t xml:space="preserve">Toplumsal Sorunlara İlişkin Proje Önerileri Sunma </w:t>
            </w:r>
            <w:proofErr w:type="gramStart"/>
            <w:r w:rsidRPr="009F5C65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9F5C65">
              <w:rPr>
                <w:rFonts w:ascii="Times New Roman" w:hAnsi="Times New Roman" w:cs="Times New Roman"/>
                <w:sz w:val="20"/>
                <w:szCs w:val="20"/>
              </w:rPr>
              <w:t xml:space="preserve"> Tartışma</w:t>
            </w:r>
          </w:p>
        </w:tc>
        <w:tc>
          <w:tcPr>
            <w:tcW w:w="1275" w:type="dxa"/>
            <w:gridSpan w:val="3"/>
          </w:tcPr>
          <w:p w14:paraId="2CC88085" w14:textId="77777777" w:rsidR="009F5C65" w:rsidRPr="0035578F" w:rsidRDefault="009F5C65" w:rsidP="009F5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5C65" w:rsidRPr="0035578F" w14:paraId="3ABF233A" w14:textId="77777777" w:rsidTr="00B020F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2E2E05B" w14:textId="77777777" w:rsidR="009F5C65" w:rsidRPr="0035578F" w:rsidRDefault="009F5C65" w:rsidP="009F5C6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89" w:type="dxa"/>
          </w:tcPr>
          <w:p w14:paraId="54C5AD2B" w14:textId="77777777" w:rsidR="009F5C65" w:rsidRPr="0035578F" w:rsidRDefault="009F5C65" w:rsidP="009F5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  <w:vAlign w:val="center"/>
          </w:tcPr>
          <w:p w14:paraId="3E91279C" w14:textId="7761BFD8" w:rsidR="009F5C65" w:rsidRPr="009F5C65" w:rsidRDefault="009F5C65" w:rsidP="009F5C6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65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>Kabul Edilen Proje/Projelerin Planlanmasi, Hazirlanmasi Ve Uygulanmasi</w:t>
            </w:r>
          </w:p>
        </w:tc>
        <w:tc>
          <w:tcPr>
            <w:tcW w:w="1275" w:type="dxa"/>
            <w:gridSpan w:val="3"/>
          </w:tcPr>
          <w:p w14:paraId="61A9661C" w14:textId="77777777" w:rsidR="009F5C65" w:rsidRPr="0035578F" w:rsidRDefault="009F5C65" w:rsidP="009F5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5C65" w:rsidRPr="0035578F" w14:paraId="51904338" w14:textId="77777777" w:rsidTr="00B020F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1B746DB" w14:textId="77777777" w:rsidR="009F5C65" w:rsidRPr="0035578F" w:rsidRDefault="009F5C65" w:rsidP="009F5C6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89" w:type="dxa"/>
          </w:tcPr>
          <w:p w14:paraId="7F2610C7" w14:textId="77777777" w:rsidR="009F5C65" w:rsidRPr="0035578F" w:rsidRDefault="009F5C65" w:rsidP="009F5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  <w:vAlign w:val="center"/>
          </w:tcPr>
          <w:p w14:paraId="725E9E99" w14:textId="4720971C" w:rsidR="009F5C65" w:rsidRPr="009F5C65" w:rsidRDefault="009F5C65" w:rsidP="009F5C6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65">
              <w:rPr>
                <w:rFonts w:ascii="Times New Roman" w:hAnsi="Times New Roman" w:cs="Times New Roman"/>
                <w:sz w:val="20"/>
                <w:szCs w:val="20"/>
              </w:rPr>
              <w:t xml:space="preserve">Saha Çalışması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9F5C65">
              <w:rPr>
                <w:rFonts w:ascii="Times New Roman" w:hAnsi="Times New Roman" w:cs="Times New Roman"/>
                <w:sz w:val="20"/>
                <w:szCs w:val="20"/>
              </w:rPr>
              <w:t>e Değerlendirme</w:t>
            </w:r>
          </w:p>
        </w:tc>
        <w:tc>
          <w:tcPr>
            <w:tcW w:w="1275" w:type="dxa"/>
            <w:gridSpan w:val="3"/>
          </w:tcPr>
          <w:p w14:paraId="32F73A9C" w14:textId="77777777" w:rsidR="009F5C65" w:rsidRPr="0035578F" w:rsidRDefault="009F5C65" w:rsidP="009F5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5C65" w:rsidRPr="0035578F" w14:paraId="0AA495E3" w14:textId="77777777" w:rsidTr="00B020F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266F9F4D" w14:textId="77777777" w:rsidR="009F5C65" w:rsidRPr="0035578F" w:rsidRDefault="009F5C65" w:rsidP="009F5C6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89" w:type="dxa"/>
          </w:tcPr>
          <w:p w14:paraId="233F0C4A" w14:textId="77777777" w:rsidR="009F5C65" w:rsidRPr="0035578F" w:rsidRDefault="009F5C65" w:rsidP="009F5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  <w:vAlign w:val="center"/>
          </w:tcPr>
          <w:p w14:paraId="44C73904" w14:textId="0A404272" w:rsidR="009F5C65" w:rsidRPr="009F5C65" w:rsidRDefault="009F5C65" w:rsidP="009F5C6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65">
              <w:rPr>
                <w:rFonts w:ascii="Times New Roman" w:hAnsi="Times New Roman" w:cs="Times New Roman"/>
                <w:sz w:val="20"/>
                <w:szCs w:val="20"/>
              </w:rPr>
              <w:t xml:space="preserve">Saha Çalışması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9F5C65">
              <w:rPr>
                <w:rFonts w:ascii="Times New Roman" w:hAnsi="Times New Roman" w:cs="Times New Roman"/>
                <w:sz w:val="20"/>
                <w:szCs w:val="20"/>
              </w:rPr>
              <w:t>e Değerlendirme</w:t>
            </w:r>
          </w:p>
        </w:tc>
        <w:tc>
          <w:tcPr>
            <w:tcW w:w="1275" w:type="dxa"/>
            <w:gridSpan w:val="3"/>
          </w:tcPr>
          <w:p w14:paraId="29E328E5" w14:textId="77777777" w:rsidR="009F5C65" w:rsidRPr="0035578F" w:rsidRDefault="009F5C65" w:rsidP="009F5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5C65" w:rsidRPr="0035578F" w14:paraId="524571D5" w14:textId="77777777" w:rsidTr="00B020F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716DDE2" w14:textId="77777777" w:rsidR="009F5C65" w:rsidRPr="0035578F" w:rsidRDefault="009F5C65" w:rsidP="009F5C6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89" w:type="dxa"/>
          </w:tcPr>
          <w:p w14:paraId="734B1EAF" w14:textId="77777777" w:rsidR="009F5C65" w:rsidRPr="0035578F" w:rsidRDefault="009F5C65" w:rsidP="009F5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  <w:vAlign w:val="center"/>
          </w:tcPr>
          <w:p w14:paraId="276B6DC4" w14:textId="1B6E5B8C" w:rsidR="009F5C65" w:rsidRPr="009F5C65" w:rsidRDefault="009F5C65" w:rsidP="009F5C65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F5C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Saha Çalışması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</w:t>
            </w:r>
            <w:r w:rsidRPr="009F5C65">
              <w:rPr>
                <w:rFonts w:ascii="Times New Roman" w:hAnsi="Times New Roman" w:cs="Times New Roman"/>
                <w:bCs/>
                <w:sz w:val="20"/>
                <w:szCs w:val="20"/>
              </w:rPr>
              <w:t>e Değerlendirme</w:t>
            </w:r>
          </w:p>
        </w:tc>
        <w:tc>
          <w:tcPr>
            <w:tcW w:w="1275" w:type="dxa"/>
            <w:gridSpan w:val="3"/>
          </w:tcPr>
          <w:p w14:paraId="5F5EC8AD" w14:textId="77777777" w:rsidR="009F5C65" w:rsidRPr="0035578F" w:rsidRDefault="009F5C65" w:rsidP="009F5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1196" w:rsidRPr="0035578F" w14:paraId="5153A803" w14:textId="77777777" w:rsidTr="00311196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D2CE22D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89" w:type="dxa"/>
          </w:tcPr>
          <w:p w14:paraId="4DEDC478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35970D8E" w14:textId="0DDB5831" w:rsidR="00311196" w:rsidRPr="009F5C65" w:rsidRDefault="00311196" w:rsidP="0031119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7EEFD1E1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9F5C65" w:rsidRPr="0035578F" w14:paraId="7A1B5B47" w14:textId="77777777" w:rsidTr="0098351C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1615DEC" w14:textId="77777777" w:rsidR="009F5C65" w:rsidRPr="0035578F" w:rsidRDefault="009F5C65" w:rsidP="009F5C6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89" w:type="dxa"/>
          </w:tcPr>
          <w:p w14:paraId="5F5CF09D" w14:textId="77777777" w:rsidR="009F5C65" w:rsidRPr="0035578F" w:rsidRDefault="009F5C65" w:rsidP="009F5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  <w:vAlign w:val="center"/>
          </w:tcPr>
          <w:p w14:paraId="0B8794A0" w14:textId="5F03F225" w:rsidR="009F5C65" w:rsidRPr="009F5C65" w:rsidRDefault="009F5C65" w:rsidP="009F5C6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65">
              <w:rPr>
                <w:rFonts w:ascii="Times New Roman" w:hAnsi="Times New Roman" w:cs="Times New Roman"/>
                <w:sz w:val="20"/>
                <w:szCs w:val="20"/>
              </w:rPr>
              <w:t xml:space="preserve">Saha Çalışması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9F5C65">
              <w:rPr>
                <w:rFonts w:ascii="Times New Roman" w:hAnsi="Times New Roman" w:cs="Times New Roman"/>
                <w:sz w:val="20"/>
                <w:szCs w:val="20"/>
              </w:rPr>
              <w:t>e Değerlendirme</w:t>
            </w:r>
          </w:p>
        </w:tc>
        <w:tc>
          <w:tcPr>
            <w:tcW w:w="1275" w:type="dxa"/>
            <w:gridSpan w:val="3"/>
          </w:tcPr>
          <w:p w14:paraId="6B5D6C94" w14:textId="77777777" w:rsidR="009F5C65" w:rsidRPr="0035578F" w:rsidRDefault="009F5C65" w:rsidP="009F5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5C65" w:rsidRPr="0035578F" w14:paraId="24C6DD41" w14:textId="77777777" w:rsidTr="0098351C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689BA31" w14:textId="77777777" w:rsidR="009F5C65" w:rsidRPr="0035578F" w:rsidRDefault="009F5C65" w:rsidP="009F5C65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89" w:type="dxa"/>
          </w:tcPr>
          <w:p w14:paraId="6CB8A5F7" w14:textId="77777777" w:rsidR="009F5C65" w:rsidRPr="0035578F" w:rsidRDefault="009F5C65" w:rsidP="009F5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  <w:vAlign w:val="center"/>
          </w:tcPr>
          <w:p w14:paraId="02C3EF78" w14:textId="3EC3809A" w:rsidR="009F5C65" w:rsidRPr="009F5C65" w:rsidRDefault="009F5C65" w:rsidP="009F5C6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65">
              <w:rPr>
                <w:rFonts w:ascii="Times New Roman" w:hAnsi="Times New Roman" w:cs="Times New Roman"/>
                <w:sz w:val="20"/>
                <w:szCs w:val="20"/>
              </w:rPr>
              <w:t xml:space="preserve">Saha Çalışması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9F5C65">
              <w:rPr>
                <w:rFonts w:ascii="Times New Roman" w:hAnsi="Times New Roman" w:cs="Times New Roman"/>
                <w:sz w:val="20"/>
                <w:szCs w:val="20"/>
              </w:rPr>
              <w:t>e Değerlendirme</w:t>
            </w:r>
          </w:p>
        </w:tc>
        <w:tc>
          <w:tcPr>
            <w:tcW w:w="1275" w:type="dxa"/>
            <w:gridSpan w:val="3"/>
          </w:tcPr>
          <w:p w14:paraId="31C67017" w14:textId="77777777" w:rsidR="009F5C65" w:rsidRPr="0035578F" w:rsidRDefault="009F5C65" w:rsidP="009F5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5C65" w:rsidRPr="0035578F" w14:paraId="3AF2E71B" w14:textId="77777777" w:rsidTr="0098351C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C22C83F" w14:textId="77777777" w:rsidR="009F5C65" w:rsidRPr="0035578F" w:rsidRDefault="009F5C65" w:rsidP="009F5C65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89" w:type="dxa"/>
          </w:tcPr>
          <w:p w14:paraId="5D691D95" w14:textId="77777777" w:rsidR="009F5C65" w:rsidRPr="0035578F" w:rsidRDefault="009F5C65" w:rsidP="009F5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  <w:vAlign w:val="center"/>
          </w:tcPr>
          <w:p w14:paraId="24A0D158" w14:textId="6A627E4F" w:rsidR="009F5C65" w:rsidRPr="009F5C65" w:rsidRDefault="009F5C65" w:rsidP="009F5C65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65">
              <w:rPr>
                <w:rFonts w:ascii="Times New Roman" w:hAnsi="Times New Roman" w:cs="Times New Roman"/>
                <w:sz w:val="20"/>
                <w:szCs w:val="20"/>
              </w:rPr>
              <w:t xml:space="preserve">Saha Çalışması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9F5C65">
              <w:rPr>
                <w:rFonts w:ascii="Times New Roman" w:hAnsi="Times New Roman" w:cs="Times New Roman"/>
                <w:sz w:val="20"/>
                <w:szCs w:val="20"/>
              </w:rPr>
              <w:t>e Değerlendirme</w:t>
            </w:r>
          </w:p>
        </w:tc>
        <w:tc>
          <w:tcPr>
            <w:tcW w:w="1275" w:type="dxa"/>
            <w:gridSpan w:val="3"/>
          </w:tcPr>
          <w:p w14:paraId="488BEC3E" w14:textId="77777777" w:rsidR="009F5C65" w:rsidRPr="0035578F" w:rsidRDefault="009F5C65" w:rsidP="009F5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5C65" w:rsidRPr="0035578F" w14:paraId="5D237CAE" w14:textId="77777777" w:rsidTr="0098351C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398D5D2" w14:textId="77777777" w:rsidR="009F5C65" w:rsidRPr="0035578F" w:rsidRDefault="009F5C65" w:rsidP="009F5C65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89" w:type="dxa"/>
          </w:tcPr>
          <w:p w14:paraId="694F990D" w14:textId="77777777" w:rsidR="009F5C65" w:rsidRPr="0035578F" w:rsidRDefault="009F5C65" w:rsidP="009F5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  <w:vAlign w:val="center"/>
          </w:tcPr>
          <w:p w14:paraId="2DAF77AB" w14:textId="60ADBA1C" w:rsidR="009F5C65" w:rsidRPr="009F5C65" w:rsidRDefault="009F5C65" w:rsidP="009F5C6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65">
              <w:rPr>
                <w:rFonts w:ascii="Times New Roman" w:hAnsi="Times New Roman" w:cs="Times New Roman"/>
                <w:sz w:val="20"/>
                <w:szCs w:val="20"/>
              </w:rPr>
              <w:t xml:space="preserve">Saha Çalışması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9F5C65">
              <w:rPr>
                <w:rFonts w:ascii="Times New Roman" w:hAnsi="Times New Roman" w:cs="Times New Roman"/>
                <w:sz w:val="20"/>
                <w:szCs w:val="20"/>
              </w:rPr>
              <w:t>e Değerlendirme</w:t>
            </w:r>
          </w:p>
        </w:tc>
        <w:tc>
          <w:tcPr>
            <w:tcW w:w="1275" w:type="dxa"/>
            <w:gridSpan w:val="3"/>
          </w:tcPr>
          <w:p w14:paraId="3F8E9CD5" w14:textId="77777777" w:rsidR="009F5C65" w:rsidRPr="0035578F" w:rsidRDefault="009F5C65" w:rsidP="009F5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5C65" w:rsidRPr="0035578F" w14:paraId="0F7EE289" w14:textId="77777777" w:rsidTr="0098351C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5730F3B" w14:textId="77777777" w:rsidR="009F5C65" w:rsidRPr="0035578F" w:rsidRDefault="009F5C65" w:rsidP="009F5C65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89" w:type="dxa"/>
          </w:tcPr>
          <w:p w14:paraId="1A1C131E" w14:textId="77777777" w:rsidR="009F5C65" w:rsidRPr="0035578F" w:rsidRDefault="009F5C65" w:rsidP="009F5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  <w:vAlign w:val="center"/>
          </w:tcPr>
          <w:p w14:paraId="421620B8" w14:textId="6AB3D442" w:rsidR="009F5C65" w:rsidRPr="009F5C65" w:rsidRDefault="009F5C65" w:rsidP="009F5C65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65">
              <w:rPr>
                <w:rFonts w:ascii="Times New Roman" w:hAnsi="Times New Roman" w:cs="Times New Roman"/>
                <w:sz w:val="20"/>
                <w:szCs w:val="20"/>
              </w:rPr>
              <w:t xml:space="preserve">Saha Çalışması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9F5C65">
              <w:rPr>
                <w:rFonts w:ascii="Times New Roman" w:hAnsi="Times New Roman" w:cs="Times New Roman"/>
                <w:sz w:val="20"/>
                <w:szCs w:val="20"/>
              </w:rPr>
              <w:t>e Değerlendirme</w:t>
            </w:r>
          </w:p>
        </w:tc>
        <w:tc>
          <w:tcPr>
            <w:tcW w:w="1275" w:type="dxa"/>
            <w:gridSpan w:val="3"/>
          </w:tcPr>
          <w:p w14:paraId="65F1FCDF" w14:textId="77777777" w:rsidR="009F5C65" w:rsidRPr="0035578F" w:rsidRDefault="009F5C65" w:rsidP="009F5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5C65" w:rsidRPr="0035578F" w14:paraId="639514BE" w14:textId="77777777" w:rsidTr="0098351C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1C56E59" w14:textId="77777777" w:rsidR="009F5C65" w:rsidRPr="0035578F" w:rsidRDefault="009F5C65" w:rsidP="009F5C65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89" w:type="dxa"/>
          </w:tcPr>
          <w:p w14:paraId="5E27183C" w14:textId="77777777" w:rsidR="009F5C65" w:rsidRPr="0035578F" w:rsidRDefault="009F5C65" w:rsidP="009F5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  <w:vAlign w:val="center"/>
          </w:tcPr>
          <w:p w14:paraId="1CD98FB7" w14:textId="0AE72CF2" w:rsidR="009F5C65" w:rsidRPr="009F5C65" w:rsidRDefault="009F5C65" w:rsidP="009F5C6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C65">
              <w:rPr>
                <w:rFonts w:ascii="Times New Roman" w:hAnsi="Times New Roman" w:cs="Times New Roman"/>
                <w:sz w:val="20"/>
                <w:szCs w:val="20"/>
              </w:rPr>
              <w:t xml:space="preserve">Saha Çalışması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9F5C65">
              <w:rPr>
                <w:rFonts w:ascii="Times New Roman" w:hAnsi="Times New Roman" w:cs="Times New Roman"/>
                <w:sz w:val="20"/>
                <w:szCs w:val="20"/>
              </w:rPr>
              <w:t>e Değerlendirme</w:t>
            </w:r>
          </w:p>
        </w:tc>
        <w:tc>
          <w:tcPr>
            <w:tcW w:w="1275" w:type="dxa"/>
            <w:gridSpan w:val="3"/>
          </w:tcPr>
          <w:p w14:paraId="616B11C1" w14:textId="77777777" w:rsidR="009F5C65" w:rsidRPr="0035578F" w:rsidRDefault="009F5C65" w:rsidP="009F5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2BD1" w:rsidRPr="0035578F" w14:paraId="12ABEFB4" w14:textId="77777777" w:rsidTr="00311196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949B1FC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89" w:type="dxa"/>
          </w:tcPr>
          <w:p w14:paraId="4B3DFF24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2471E5D1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408A3F51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862BD1" w:rsidRPr="0035578F" w14:paraId="46BF0BBE" w14:textId="77777777" w:rsidTr="00B133FE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691787BB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291013" w:rsidRPr="0035578F" w14:paraId="58DBB524" w14:textId="77777777" w:rsidTr="00B133FE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14:paraId="2C411748" w14:textId="77777777" w:rsidR="00291013" w:rsidRPr="0045348F" w:rsidRDefault="00291013" w:rsidP="00291013">
            <w:pPr>
              <w:pStyle w:val="Kaynakca"/>
              <w:rPr>
                <w:rFonts w:asciiTheme="minorHAnsi" w:hAnsiTheme="minorHAnsi"/>
                <w:sz w:val="22"/>
                <w:szCs w:val="22"/>
              </w:rPr>
            </w:pPr>
            <w:r w:rsidRPr="0045348F">
              <w:rPr>
                <w:rFonts w:asciiTheme="minorHAnsi" w:hAnsiTheme="minorHAnsi"/>
                <w:sz w:val="22"/>
                <w:szCs w:val="22"/>
              </w:rPr>
              <w:t>Acer, D.,</w:t>
            </w:r>
            <w:r w:rsidRPr="0045348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Şen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>, M.</w:t>
            </w:r>
            <w:r w:rsidRPr="0045348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ve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Ergül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>, A. (2012</w:t>
            </w:r>
            <w:proofErr w:type="gramStart"/>
            <w:r w:rsidRPr="0045348F">
              <w:rPr>
                <w:rFonts w:asciiTheme="minorHAnsi" w:hAnsiTheme="minorHAnsi"/>
                <w:sz w:val="22"/>
                <w:szCs w:val="22"/>
              </w:rPr>
              <w:t>).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Okulöncesi</w:t>
            </w:r>
            <w:proofErr w:type="spellEnd"/>
            <w:proofErr w:type="gram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öğretmen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adaylarının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“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Topluma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Hizmet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Uygulamaları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”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dersi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ile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bu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uygulamalara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ilişkin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görüşlerinin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 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incelenmesi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>.</w:t>
            </w:r>
            <w:r w:rsidRPr="0045348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 Ankara </w:t>
            </w:r>
            <w:proofErr w:type="spellStart"/>
            <w:r w:rsidRPr="0045348F">
              <w:rPr>
                <w:rFonts w:asciiTheme="minorHAnsi" w:hAnsiTheme="minorHAnsi"/>
                <w:i/>
                <w:iCs/>
                <w:sz w:val="22"/>
                <w:szCs w:val="22"/>
              </w:rPr>
              <w:t>Üniversitesi</w:t>
            </w:r>
            <w:proofErr w:type="spellEnd"/>
            <w:r w:rsidRPr="0045348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Eğitim </w:t>
            </w:r>
            <w:proofErr w:type="spellStart"/>
            <w:r w:rsidRPr="0045348F">
              <w:rPr>
                <w:rFonts w:asciiTheme="minorHAnsi" w:hAnsiTheme="minorHAnsi"/>
                <w:i/>
                <w:iCs/>
                <w:sz w:val="22"/>
                <w:szCs w:val="22"/>
              </w:rPr>
              <w:t>Bilimleri</w:t>
            </w:r>
            <w:proofErr w:type="spellEnd"/>
            <w:r w:rsidRPr="0045348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i/>
                <w:iCs/>
                <w:sz w:val="22"/>
                <w:szCs w:val="22"/>
              </w:rPr>
              <w:t>Fakültesi</w:t>
            </w:r>
            <w:proofErr w:type="spellEnd"/>
            <w:r w:rsidRPr="0045348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i/>
                <w:iCs/>
                <w:sz w:val="22"/>
                <w:szCs w:val="22"/>
              </w:rPr>
              <w:t>Dergisi</w:t>
            </w:r>
            <w:proofErr w:type="spellEnd"/>
            <w:r w:rsidRPr="0045348F">
              <w:rPr>
                <w:rFonts w:asciiTheme="minorHAnsi" w:hAnsiTheme="minorHAnsi"/>
                <w:i/>
                <w:iCs/>
                <w:sz w:val="22"/>
                <w:szCs w:val="22"/>
              </w:rPr>
              <w:t>, </w:t>
            </w:r>
            <w:r w:rsidRPr="0045348F">
              <w:rPr>
                <w:rFonts w:asciiTheme="minorHAnsi" w:hAnsiTheme="minorHAnsi"/>
                <w:sz w:val="22"/>
                <w:szCs w:val="22"/>
              </w:rPr>
              <w:t>45(2),</w:t>
            </w:r>
            <w:r w:rsidRPr="0045348F">
              <w:rPr>
                <w:rFonts w:asciiTheme="minorHAnsi" w:hAnsiTheme="minorHAnsi"/>
                <w:i/>
                <w:iCs/>
                <w:sz w:val="22"/>
                <w:szCs w:val="22"/>
              </w:rPr>
              <w:t> </w:t>
            </w:r>
            <w:proofErr w:type="spellStart"/>
            <w:r w:rsidRPr="0045348F">
              <w:rPr>
                <w:rFonts w:asciiTheme="minorHAnsi" w:hAnsiTheme="minorHAnsi"/>
                <w:i/>
                <w:iCs/>
                <w:sz w:val="22"/>
                <w:szCs w:val="22"/>
              </w:rPr>
              <w:t>sayfa</w:t>
            </w:r>
            <w:proofErr w:type="spellEnd"/>
            <w:r w:rsidRPr="0045348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Pr="0045348F">
              <w:rPr>
                <w:rFonts w:asciiTheme="minorHAnsi" w:hAnsiTheme="minorHAnsi"/>
                <w:sz w:val="22"/>
                <w:szCs w:val="22"/>
              </w:rPr>
              <w:t>205-229.</w:t>
            </w:r>
          </w:p>
          <w:p w14:paraId="5826E66B" w14:textId="77777777" w:rsidR="00291013" w:rsidRPr="0045348F" w:rsidRDefault="00291013" w:rsidP="00291013">
            <w:pPr>
              <w:pStyle w:val="Kaynakca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Dinçer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, Ç.,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Ergül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>, A., 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Şen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>, M.</w:t>
            </w:r>
            <w:r w:rsidRPr="0045348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ve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Çabuk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, B. (2011). Bir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topluma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hizmet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uygulaması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örneği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>: “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Haydi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Kavram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Oyuncaklarıyla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Oynayalım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>”. </w:t>
            </w:r>
            <w:proofErr w:type="spellStart"/>
            <w:r w:rsidRPr="0045348F">
              <w:rPr>
                <w:rFonts w:asciiTheme="minorHAnsi" w:hAnsiTheme="minorHAnsi"/>
                <w:i/>
                <w:iCs/>
                <w:sz w:val="22"/>
                <w:szCs w:val="22"/>
              </w:rPr>
              <w:t>Kastamonu</w:t>
            </w:r>
            <w:proofErr w:type="spellEnd"/>
            <w:r w:rsidRPr="0045348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i/>
                <w:iCs/>
                <w:sz w:val="22"/>
                <w:szCs w:val="22"/>
              </w:rPr>
              <w:t>Üniversitesi</w:t>
            </w:r>
            <w:proofErr w:type="spellEnd"/>
            <w:r w:rsidRPr="0045348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i/>
                <w:iCs/>
                <w:sz w:val="22"/>
                <w:szCs w:val="22"/>
              </w:rPr>
              <w:t>Kastamonu</w:t>
            </w:r>
            <w:proofErr w:type="spellEnd"/>
            <w:r w:rsidRPr="0045348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Eğitim </w:t>
            </w:r>
            <w:proofErr w:type="spellStart"/>
            <w:r w:rsidRPr="0045348F">
              <w:rPr>
                <w:rFonts w:asciiTheme="minorHAnsi" w:hAnsiTheme="minorHAnsi"/>
                <w:i/>
                <w:iCs/>
                <w:sz w:val="22"/>
                <w:szCs w:val="22"/>
              </w:rPr>
              <w:t>Fakültesi</w:t>
            </w:r>
            <w:proofErr w:type="spellEnd"/>
            <w:r w:rsidRPr="0045348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i/>
                <w:iCs/>
                <w:sz w:val="22"/>
                <w:szCs w:val="22"/>
              </w:rPr>
              <w:t>Dergisi</w:t>
            </w:r>
            <w:proofErr w:type="spellEnd"/>
            <w:r w:rsidRPr="0045348F">
              <w:rPr>
                <w:rFonts w:asciiTheme="minorHAnsi" w:hAnsiTheme="minorHAnsi"/>
                <w:i/>
                <w:iCs/>
                <w:sz w:val="22"/>
                <w:szCs w:val="22"/>
              </w:rPr>
              <w:t>,</w:t>
            </w:r>
            <w:r w:rsidRPr="0045348F">
              <w:rPr>
                <w:rFonts w:asciiTheme="minorHAnsi" w:hAnsiTheme="minorHAnsi"/>
                <w:sz w:val="22"/>
                <w:szCs w:val="22"/>
              </w:rPr>
              <w:t xml:space="preserve"> 19 (2),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sayfa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19-38.</w:t>
            </w:r>
          </w:p>
          <w:p w14:paraId="676278BA" w14:textId="77777777" w:rsidR="00291013" w:rsidRPr="0045348F" w:rsidRDefault="00291013" w:rsidP="00291013">
            <w:pPr>
              <w:pStyle w:val="Kaynakca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Akçamete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, G. (2006). Eğitim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Bilimleri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Bakış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Açısıyla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Eğitim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Fakülteleri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ve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Topluma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Hizmet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İşlevi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Çalıştayı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. Ankara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Üniversitesi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Eğitim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Bilimleri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Fakültesi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Yayınları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Yayın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No: 200,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Yayıma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Hazırlayan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: Prof. Dr.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Çağlayan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5348F">
              <w:rPr>
                <w:rFonts w:asciiTheme="minorHAnsi" w:hAnsiTheme="minorHAnsi"/>
                <w:sz w:val="22"/>
                <w:szCs w:val="22"/>
              </w:rPr>
              <w:t>Dinçer</w:t>
            </w:r>
            <w:proofErr w:type="spellEnd"/>
            <w:r w:rsidRPr="0045348F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2D9CEB4" w14:textId="442FD233" w:rsidR="00291013" w:rsidRPr="0035578F" w:rsidRDefault="00291013" w:rsidP="00291013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013" w:rsidRPr="0035578F" w14:paraId="2DFDBFD1" w14:textId="77777777" w:rsidTr="00B133FE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7FC1198A" w14:textId="77777777" w:rsidR="00291013" w:rsidRPr="0035578F" w:rsidRDefault="00291013" w:rsidP="0029101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291013" w:rsidRPr="0035578F" w14:paraId="34569762" w14:textId="77777777" w:rsidTr="00B133FE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7AB471FD" w14:textId="77777777" w:rsidR="00291013" w:rsidRPr="0035578F" w:rsidRDefault="00291013" w:rsidP="00291013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14:paraId="7785F888" w14:textId="77777777" w:rsidR="00291013" w:rsidRPr="0035578F" w:rsidRDefault="00291013" w:rsidP="00291013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699C82E6" w14:textId="77777777" w:rsidR="00291013" w:rsidRPr="0035578F" w:rsidRDefault="00291013" w:rsidP="00291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91013" w:rsidRPr="0035578F" w14:paraId="68BB3A10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78FA5EAB" w14:textId="77777777" w:rsidR="00291013" w:rsidRPr="0035578F" w:rsidRDefault="00291013" w:rsidP="00291013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380EBEAE" w14:textId="77777777" w:rsidR="00291013" w:rsidRPr="0035578F" w:rsidRDefault="00291013" w:rsidP="00291013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28B5FD18" w14:textId="77777777" w:rsidR="00291013" w:rsidRPr="0035578F" w:rsidRDefault="00291013" w:rsidP="00291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91013" w:rsidRPr="0035578F" w14:paraId="11AE4953" w14:textId="77777777" w:rsidTr="00B133FE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71AF686D" w14:textId="77777777" w:rsidR="00291013" w:rsidRPr="0035578F" w:rsidRDefault="00291013" w:rsidP="00291013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14:paraId="71461E06" w14:textId="77777777" w:rsidR="00291013" w:rsidRPr="0035578F" w:rsidRDefault="00291013" w:rsidP="00291013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29FAB2E8" w14:textId="77777777" w:rsidR="00291013" w:rsidRPr="0035578F" w:rsidRDefault="00291013" w:rsidP="00291013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291013" w:rsidRPr="0035578F" w14:paraId="140F1EEA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663F9CDD" w14:textId="77777777" w:rsidR="00291013" w:rsidRPr="0035578F" w:rsidRDefault="00291013" w:rsidP="00291013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3171AE77" w14:textId="77777777" w:rsidR="00291013" w:rsidRPr="0035578F" w:rsidRDefault="00291013" w:rsidP="00291013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713EDF72" w14:textId="77777777" w:rsidR="00291013" w:rsidRPr="0035578F" w:rsidRDefault="00291013" w:rsidP="00291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91013" w:rsidRPr="0035578F" w14:paraId="7661F4E3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2321AC49" w14:textId="77777777" w:rsidR="00291013" w:rsidRPr="0035578F" w:rsidRDefault="00291013" w:rsidP="00291013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5DDB259D" w14:textId="77777777" w:rsidR="00291013" w:rsidRPr="0035578F" w:rsidRDefault="00291013" w:rsidP="00291013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3B3EE19C" w14:textId="77777777" w:rsidR="00291013" w:rsidRPr="0035578F" w:rsidRDefault="00291013" w:rsidP="00291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91013" w:rsidRPr="0035578F" w14:paraId="310E0DA0" w14:textId="77777777" w:rsidTr="00B133FE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26FC92CA" w14:textId="77777777" w:rsidR="00291013" w:rsidRPr="0035578F" w:rsidRDefault="00291013" w:rsidP="00291013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42981FA2" w14:textId="77777777" w:rsidR="00291013" w:rsidRPr="0035578F" w:rsidRDefault="00291013" w:rsidP="00291013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610251EE" w14:textId="77777777" w:rsidR="00291013" w:rsidRPr="0035578F" w:rsidRDefault="00291013" w:rsidP="00291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91013" w:rsidRPr="0035578F" w14:paraId="02583601" w14:textId="77777777" w:rsidTr="00B133FE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032D77C3" w14:textId="77777777" w:rsidR="00291013" w:rsidRPr="0035578F" w:rsidRDefault="00291013" w:rsidP="0029101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291013" w:rsidRPr="0035578F" w14:paraId="1164E0A5" w14:textId="77777777" w:rsidTr="00B133FE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0D1C86C1" w14:textId="77777777" w:rsidR="00291013" w:rsidRPr="0035578F" w:rsidRDefault="00291013" w:rsidP="00291013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14:paraId="1A6A620B" w14:textId="77777777" w:rsidR="00291013" w:rsidRPr="0035578F" w:rsidRDefault="00291013" w:rsidP="00291013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7E3FFA3B" w14:textId="77777777" w:rsidR="00291013" w:rsidRPr="0035578F" w:rsidRDefault="00291013" w:rsidP="00291013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5578F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14:paraId="776FA6F4" w14:textId="77777777" w:rsidR="00291013" w:rsidRPr="0035578F" w:rsidRDefault="00291013" w:rsidP="00291013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291013" w:rsidRPr="0035578F" w14:paraId="2A6C0019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60AD31C" w14:textId="77777777" w:rsidR="00291013" w:rsidRPr="0035578F" w:rsidRDefault="00291013" w:rsidP="0029101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4851C9B7" w14:textId="7E8F8169" w:rsidR="00291013" w:rsidRPr="0035578F" w:rsidRDefault="009F5C65" w:rsidP="00291013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3" w:type="dxa"/>
          </w:tcPr>
          <w:p w14:paraId="04B44494" w14:textId="77777777" w:rsidR="00291013" w:rsidRPr="0035578F" w:rsidRDefault="00291013" w:rsidP="00291013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12B7A61A" w14:textId="438D45EB" w:rsidR="00291013" w:rsidRPr="0035578F" w:rsidRDefault="009F5C65" w:rsidP="00291013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291013" w:rsidRPr="0035578F" w14:paraId="4775DE0E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C4C91F5" w14:textId="77777777" w:rsidR="00291013" w:rsidRPr="0035578F" w:rsidRDefault="00291013" w:rsidP="0029101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7088136E" w14:textId="77777777" w:rsidR="00291013" w:rsidRPr="0035578F" w:rsidRDefault="00291013" w:rsidP="00291013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2F5E6257" w14:textId="77777777" w:rsidR="00291013" w:rsidRPr="0035578F" w:rsidRDefault="00291013" w:rsidP="00291013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52EF755A" w14:textId="77777777" w:rsidR="00291013" w:rsidRPr="0035578F" w:rsidRDefault="00291013" w:rsidP="00291013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91013" w:rsidRPr="0035578F" w14:paraId="729BD7D8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FD48931" w14:textId="77777777" w:rsidR="00291013" w:rsidRPr="0035578F" w:rsidRDefault="00291013" w:rsidP="0029101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679FE8ED" w14:textId="5883AE15" w:rsidR="00291013" w:rsidRPr="0035578F" w:rsidRDefault="00C97D60" w:rsidP="00291013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7CB7BAEA" w14:textId="141A7155" w:rsidR="00291013" w:rsidRPr="0035578F" w:rsidRDefault="00C97D60" w:rsidP="0029101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2F8A95A6" w14:textId="145F8D58" w:rsidR="00291013" w:rsidRPr="0035578F" w:rsidRDefault="00C97D60" w:rsidP="00291013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91013" w:rsidRPr="0035578F" w14:paraId="59C022C8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FB471CD" w14:textId="77777777" w:rsidR="00291013" w:rsidRPr="0035578F" w:rsidRDefault="00291013" w:rsidP="0029101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5578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287EBAE3" w14:textId="5893AEE9" w:rsidR="00291013" w:rsidRPr="0035578F" w:rsidRDefault="00C97D60" w:rsidP="00291013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20D46225" w14:textId="08C06E4E" w:rsidR="00291013" w:rsidRPr="0035578F" w:rsidRDefault="00C97D60" w:rsidP="00291013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0EC5EA74" w14:textId="30280F55" w:rsidR="00291013" w:rsidRPr="0035578F" w:rsidRDefault="00C97D60" w:rsidP="00291013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91013" w:rsidRPr="0035578F" w14:paraId="5472E26A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B0326CD" w14:textId="77777777" w:rsidR="00291013" w:rsidRPr="0035578F" w:rsidRDefault="00291013" w:rsidP="0029101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02F45FA4" w14:textId="649446B7" w:rsidR="00291013" w:rsidRPr="0035578F" w:rsidRDefault="00C97D60" w:rsidP="00291013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3" w:type="dxa"/>
          </w:tcPr>
          <w:p w14:paraId="7405CFE5" w14:textId="37C94B65" w:rsidR="00291013" w:rsidRPr="0035578F" w:rsidRDefault="00C97D60" w:rsidP="00C97D60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14:paraId="1E0582AD" w14:textId="7844576A" w:rsidR="00291013" w:rsidRPr="0035578F" w:rsidRDefault="00C97D60" w:rsidP="00291013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</w:tr>
      <w:tr w:rsidR="00291013" w:rsidRPr="0035578F" w14:paraId="669341D0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664E5DB" w14:textId="77777777" w:rsidR="00291013" w:rsidRPr="0035578F" w:rsidRDefault="00291013" w:rsidP="0029101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77D2EB3B" w14:textId="77777777" w:rsidR="00291013" w:rsidRPr="0035578F" w:rsidRDefault="00291013" w:rsidP="00291013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71972D1E" w14:textId="77777777" w:rsidR="00291013" w:rsidRPr="0035578F" w:rsidRDefault="00291013" w:rsidP="0029101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4FAACD4F" w14:textId="77777777" w:rsidR="00291013" w:rsidRPr="0035578F" w:rsidRDefault="00291013" w:rsidP="00291013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91013" w:rsidRPr="0035578F" w14:paraId="4D536F73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A50BAE7" w14:textId="77777777" w:rsidR="00291013" w:rsidRPr="0035578F" w:rsidRDefault="00291013" w:rsidP="0029101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461F10CD" w14:textId="77777777" w:rsidR="00291013" w:rsidRPr="0035578F" w:rsidRDefault="00291013" w:rsidP="00291013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30D45CFE" w14:textId="77777777" w:rsidR="00291013" w:rsidRPr="0035578F" w:rsidRDefault="00291013" w:rsidP="00291013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5E0051EA" w14:textId="77777777" w:rsidR="00291013" w:rsidRPr="0035578F" w:rsidRDefault="00291013" w:rsidP="00291013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91013" w:rsidRPr="0035578F" w14:paraId="0C59F86E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4E768C5" w14:textId="77777777" w:rsidR="00291013" w:rsidRPr="0035578F" w:rsidRDefault="00291013" w:rsidP="0029101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14:paraId="0CAB06D1" w14:textId="77777777" w:rsidR="00291013" w:rsidRPr="0035578F" w:rsidRDefault="00291013" w:rsidP="0029101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18312AB6" w14:textId="77777777" w:rsidR="00291013" w:rsidRPr="0035578F" w:rsidRDefault="00291013" w:rsidP="00291013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31405718" w14:textId="77777777" w:rsidR="00291013" w:rsidRPr="0035578F" w:rsidRDefault="00291013" w:rsidP="00291013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91013" w:rsidRPr="0035578F" w14:paraId="22851C8A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29C5D17" w14:textId="77777777" w:rsidR="00291013" w:rsidRPr="0035578F" w:rsidRDefault="00291013" w:rsidP="0029101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73AC1FFB" w14:textId="77777777" w:rsidR="00291013" w:rsidRPr="0035578F" w:rsidRDefault="00291013" w:rsidP="0029101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2D53DE4A" w14:textId="77777777" w:rsidR="00291013" w:rsidRPr="0035578F" w:rsidRDefault="00291013" w:rsidP="00291013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05838B56" w14:textId="77777777" w:rsidR="00291013" w:rsidRPr="0035578F" w:rsidRDefault="00291013" w:rsidP="00291013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91013" w:rsidRPr="0035578F" w14:paraId="45EDF8D6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7A499BF" w14:textId="77777777" w:rsidR="00291013" w:rsidRPr="0035578F" w:rsidRDefault="00291013" w:rsidP="0029101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/Bireysel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30AB1665" w14:textId="076EF3CE" w:rsidR="00291013" w:rsidRPr="0035578F" w:rsidRDefault="00C97D60" w:rsidP="00291013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2E86EAA6" w14:textId="6CF3E8EE" w:rsidR="00291013" w:rsidRPr="0035578F" w:rsidRDefault="00C97D60" w:rsidP="00291013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9" w:type="dxa"/>
            <w:gridSpan w:val="4"/>
          </w:tcPr>
          <w:p w14:paraId="08E4A080" w14:textId="2656E84F" w:rsidR="00291013" w:rsidRPr="0035578F" w:rsidRDefault="00C97D60" w:rsidP="00291013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291013" w:rsidRPr="0035578F" w14:paraId="6C0E5CBE" w14:textId="77777777" w:rsidTr="00B133FE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556FF545" w14:textId="77777777" w:rsidR="00291013" w:rsidRPr="0035578F" w:rsidRDefault="00291013" w:rsidP="00291013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43213581" w14:textId="77777777" w:rsidR="00291013" w:rsidRPr="0035578F" w:rsidRDefault="00291013" w:rsidP="00291013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291013" w:rsidRPr="0035578F" w14:paraId="78ADA6C2" w14:textId="77777777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7E08DEC7" w14:textId="77777777" w:rsidR="00291013" w:rsidRPr="0035578F" w:rsidRDefault="00291013" w:rsidP="00291013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35577EF1" w14:textId="77777777" w:rsidR="00291013" w:rsidRPr="0035578F" w:rsidRDefault="00291013" w:rsidP="00291013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291013" w:rsidRPr="0035578F" w14:paraId="52ED7151" w14:textId="77777777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38E35E0F" w14:textId="77777777" w:rsidR="00291013" w:rsidRPr="0035578F" w:rsidRDefault="00291013" w:rsidP="00291013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14:paraId="059C296A" w14:textId="77777777" w:rsidR="00291013" w:rsidRPr="0035578F" w:rsidRDefault="00291013" w:rsidP="00291013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3,3</w:t>
            </w:r>
          </w:p>
        </w:tc>
      </w:tr>
    </w:tbl>
    <w:p w14:paraId="7A2117E6" w14:textId="77777777" w:rsidR="00862BD1" w:rsidRPr="0035578F" w:rsidRDefault="00862BD1" w:rsidP="00862B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29ECCD6" w14:textId="77777777" w:rsidR="00862BD1" w:rsidRPr="0035578F" w:rsidRDefault="00862BD1" w:rsidP="00862BD1">
      <w:pPr>
        <w:rPr>
          <w:b/>
        </w:rPr>
      </w:pPr>
    </w:p>
    <w:p w14:paraId="0125185F" w14:textId="77777777" w:rsidR="00862BD1" w:rsidRDefault="00862BD1" w:rsidP="00862BD1"/>
    <w:p w14:paraId="072493D6" w14:textId="77777777" w:rsidR="007C102D" w:rsidRDefault="007C102D"/>
    <w:sectPr w:rsidR="007C102D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799F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1B96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02E60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1494B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769A7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75221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12FCC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504B8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B2AAE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5321F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45351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56F5D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157B4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C3279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02CEC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1513D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55ED9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4420C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44528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20" w15:restartNumberingAfterBreak="0">
    <w:nsid w:val="7A8635E3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596002">
    <w:abstractNumId w:val="19"/>
  </w:num>
  <w:num w:numId="2" w16cid:durableId="1174153380">
    <w:abstractNumId w:val="1"/>
  </w:num>
  <w:num w:numId="3" w16cid:durableId="1686904448">
    <w:abstractNumId w:val="11"/>
  </w:num>
  <w:num w:numId="4" w16cid:durableId="1779565950">
    <w:abstractNumId w:val="3"/>
  </w:num>
  <w:num w:numId="5" w16cid:durableId="613095281">
    <w:abstractNumId w:val="9"/>
  </w:num>
  <w:num w:numId="6" w16cid:durableId="1673681731">
    <w:abstractNumId w:val="16"/>
  </w:num>
  <w:num w:numId="7" w16cid:durableId="1377856057">
    <w:abstractNumId w:val="0"/>
  </w:num>
  <w:num w:numId="8" w16cid:durableId="1258247963">
    <w:abstractNumId w:val="14"/>
  </w:num>
  <w:num w:numId="9" w16cid:durableId="427040101">
    <w:abstractNumId w:val="13"/>
  </w:num>
  <w:num w:numId="10" w16cid:durableId="1530799031">
    <w:abstractNumId w:val="18"/>
  </w:num>
  <w:num w:numId="11" w16cid:durableId="1263760183">
    <w:abstractNumId w:val="12"/>
  </w:num>
  <w:num w:numId="12" w16cid:durableId="2014726290">
    <w:abstractNumId w:val="20"/>
  </w:num>
  <w:num w:numId="13" w16cid:durableId="1942451853">
    <w:abstractNumId w:val="6"/>
  </w:num>
  <w:num w:numId="14" w16cid:durableId="100540451">
    <w:abstractNumId w:val="7"/>
  </w:num>
  <w:num w:numId="15" w16cid:durableId="60493655">
    <w:abstractNumId w:val="17"/>
  </w:num>
  <w:num w:numId="16" w16cid:durableId="983000038">
    <w:abstractNumId w:val="8"/>
  </w:num>
  <w:num w:numId="17" w16cid:durableId="1600285935">
    <w:abstractNumId w:val="5"/>
  </w:num>
  <w:num w:numId="18" w16cid:durableId="2010712978">
    <w:abstractNumId w:val="4"/>
  </w:num>
  <w:num w:numId="19" w16cid:durableId="41489699">
    <w:abstractNumId w:val="15"/>
  </w:num>
  <w:num w:numId="20" w16cid:durableId="950942816">
    <w:abstractNumId w:val="2"/>
  </w:num>
  <w:num w:numId="21" w16cid:durableId="1463629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BD1"/>
    <w:rsid w:val="0000448A"/>
    <w:rsid w:val="001C11B4"/>
    <w:rsid w:val="00211082"/>
    <w:rsid w:val="00250BB8"/>
    <w:rsid w:val="00291013"/>
    <w:rsid w:val="002A7D06"/>
    <w:rsid w:val="00311196"/>
    <w:rsid w:val="0032615D"/>
    <w:rsid w:val="004118B6"/>
    <w:rsid w:val="0050257A"/>
    <w:rsid w:val="005271EC"/>
    <w:rsid w:val="00634D67"/>
    <w:rsid w:val="00750C2D"/>
    <w:rsid w:val="007C102D"/>
    <w:rsid w:val="007E592A"/>
    <w:rsid w:val="00862BD1"/>
    <w:rsid w:val="00863375"/>
    <w:rsid w:val="00890D1A"/>
    <w:rsid w:val="008A27A7"/>
    <w:rsid w:val="00943820"/>
    <w:rsid w:val="00975C7F"/>
    <w:rsid w:val="009F5C65"/>
    <w:rsid w:val="00C97D60"/>
    <w:rsid w:val="00CB7E3D"/>
    <w:rsid w:val="00D02A80"/>
    <w:rsid w:val="00E25DCF"/>
    <w:rsid w:val="00EF4001"/>
    <w:rsid w:val="00F5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026E"/>
  <w15:docId w15:val="{B0A75500-70C4-401C-B301-F0B31F40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B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4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aynakca">
    <w:name w:val="Kaynakca"/>
    <w:basedOn w:val="Normal"/>
    <w:rsid w:val="00291013"/>
    <w:pPr>
      <w:keepLines/>
      <w:spacing w:before="20" w:after="20" w:line="240" w:lineRule="auto"/>
      <w:ind w:left="432" w:hanging="288"/>
      <w:jc w:val="both"/>
    </w:pPr>
    <w:rPr>
      <w:rFonts w:ascii="Verdana" w:eastAsia="Times New Roman" w:hAnsi="Verdana" w:cs="Times New Roman"/>
      <w:sz w:val="16"/>
      <w:szCs w:val="20"/>
      <w:lang w:val="en-US" w:eastAsia="tr-TR"/>
    </w:rPr>
  </w:style>
  <w:style w:type="paragraph" w:customStyle="1" w:styleId="DersBilgileri">
    <w:name w:val="Ders Bilgileri"/>
    <w:basedOn w:val="Normal"/>
    <w:rsid w:val="00291013"/>
    <w:pPr>
      <w:spacing w:before="80" w:after="80" w:line="240" w:lineRule="auto"/>
      <w:ind w:left="144" w:right="144"/>
      <w:jc w:val="both"/>
    </w:pPr>
    <w:rPr>
      <w:rFonts w:ascii="Verdana" w:eastAsia="Times New Roman" w:hAnsi="Verdana" w:cs="Times New Roman"/>
      <w:sz w:val="16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dönay kara</cp:lastModifiedBy>
  <cp:revision>7</cp:revision>
  <dcterms:created xsi:type="dcterms:W3CDTF">2023-03-31T22:21:00Z</dcterms:created>
  <dcterms:modified xsi:type="dcterms:W3CDTF">2023-04-04T21:59:00Z</dcterms:modified>
</cp:coreProperties>
</file>