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:rsidR="0049741A" w:rsidRPr="003265C4" w:rsidRDefault="00BC0CC8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SNOMS213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Seçmeli/Ortak ders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:rsidR="0049741A" w:rsidRPr="003265C4" w:rsidRDefault="0066792E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bookmarkStart w:id="0" w:name="_GoBack"/>
            <w:bookmarkEnd w:id="0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 yüze, 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man, 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B53CA1" w:rsidRDefault="000E2448" w:rsidP="00B53CA1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Öğrenme güçlüklerini, nedenlerini, </w:t>
            </w:r>
            <w:r w:rsidR="00196E1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çeşitlerini 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tanılanama ölçütlerini ve değerlendirme sürecini , öğrenme güçlüğü olan çocukların özelliklerini gelişimlerini ve tanılama süreçlerini tanımlayabilmeyi amaçlanmaktadır.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güçlüğünün tanımı, özellikleri ve sınıflandırılmasını yapabilir.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Eğitsel, psikolojik,tıbbi etmenleri sınıflandırabilir.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Yaygınlık ve görülme sıklığınını değerlendirebilir.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nedenlerini sınıflandırabilir.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 müdahele ve müdahaleye tepki modelini araştırır.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Tarama tanılama tıbbi gelişimsel ve eğitsel tarama tanılama yapabilir.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202AD0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Akaemik ve akademik olmayan özellikleri sınıflandırabilir.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202AD0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Ekip ve işbirliği, e</w:t>
            </w:r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ğitim ortamları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 bilimsel dayanığı olan uygulamaları araştırır.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 güçlüğünün tanımı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nedenleri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gösteren çocukların algısal,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ilsel, dikkat, bellek </w:t>
            </w: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Öğrenem güçlüğü çeşitleri ve </w:t>
            </w:r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güçlüğü gösteren çocukların </w:t>
            </w:r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 özellikleri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tanılaama ölçütleri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ideğerl</w:t>
            </w: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ndirme süreci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 güçlüğü gösteren öğrencilerin sözel dil problemleri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gösteren öğren</w:t>
            </w:r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cilerde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davranış problemleri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 güçlüğü gösteren öğrencilerin okuma problemleri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Öğrenem güçlüğü gösteren öğrencilerin yazma problemleri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 güçlüğü gösteren öğrencilerin okuduğunu anlama problemleri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gösteren öğrencilerin okuduğunu anlama problemleri- devam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1837F8" w:rsidRDefault="001837F8" w:rsidP="001837F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Dickinson, D. K. &amp; Neuman, S. B. (2001). Erken okuryazarlık araştırmaları el kitabı. (G. Akoğlu ve C. Ergül, Çev.) Ankara: Nobel akademik Yayıncılık.</w:t>
            </w:r>
          </w:p>
          <w:p w:rsidR="001837F8" w:rsidRPr="001837F8" w:rsidRDefault="001837F8" w:rsidP="001837F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41A" w:rsidRPr="003265C4" w:rsidRDefault="001837F8" w:rsidP="001837F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37F8">
              <w:rPr>
                <w:rFonts w:ascii="Times New Roman" w:eastAsia="Times New Roman" w:hAnsi="Times New Roman" w:cs="Times New Roman"/>
                <w:sz w:val="20"/>
                <w:szCs w:val="20"/>
              </w:rPr>
              <w:t>Ergül, C. (Ed.). (2016). Dil ve erken okuryazarlık becerilerinin geliştirilmesine yönelik etkileşimli kitap okuma program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 (EKOP). Ankara: Eğiten Kitap.</w:t>
            </w: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3217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:rsidR="0049741A" w:rsidRPr="003265C4" w:rsidRDefault="003217FB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837F8"/>
    <w:rsid w:val="00196E1D"/>
    <w:rsid w:val="00202AD0"/>
    <w:rsid w:val="00215F76"/>
    <w:rsid w:val="002D5576"/>
    <w:rsid w:val="003217FB"/>
    <w:rsid w:val="0049741A"/>
    <w:rsid w:val="00582FF0"/>
    <w:rsid w:val="0066792E"/>
    <w:rsid w:val="0099579E"/>
    <w:rsid w:val="00B53CA1"/>
    <w:rsid w:val="00BC0CC8"/>
    <w:rsid w:val="00CE2E8A"/>
    <w:rsid w:val="00D9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4ACB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2023-04-03T02:42:00Z</dcterms:created>
  <dcterms:modified xsi:type="dcterms:W3CDTF">2023-04-04T23:19:00Z</dcterms:modified>
</cp:coreProperties>
</file>