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Faculty of Education</w:t>
      </w:r>
    </w:p>
    <w:p w14:paraId="4E919F38"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Eğitim Fakültesi</w:t>
      </w:r>
    </w:p>
    <w:p w14:paraId="4395F45F" w14:textId="77777777" w:rsidR="003265C4" w:rsidRPr="00561EDF"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598"/>
        <w:gridCol w:w="1528"/>
        <w:gridCol w:w="991"/>
        <w:gridCol w:w="853"/>
        <w:gridCol w:w="948"/>
        <w:gridCol w:w="1033"/>
        <w:gridCol w:w="1133"/>
        <w:gridCol w:w="424"/>
        <w:gridCol w:w="167"/>
        <w:gridCol w:w="541"/>
        <w:gridCol w:w="919"/>
        <w:gridCol w:w="13"/>
      </w:tblGrid>
      <w:tr w:rsidR="003265C4" w:rsidRPr="00561EDF" w14:paraId="52CB66FE" w14:textId="77777777" w:rsidTr="00561EDF">
        <w:trPr>
          <w:gridAfter w:val="1"/>
          <w:wAfter w:w="13" w:type="dxa"/>
          <w:trHeight w:val="237"/>
        </w:trPr>
        <w:tc>
          <w:tcPr>
            <w:tcW w:w="4504" w:type="dxa"/>
            <w:gridSpan w:val="5"/>
          </w:tcPr>
          <w:p w14:paraId="6ACCAFD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Title/Ders Adı</w:t>
            </w:r>
          </w:p>
        </w:tc>
        <w:tc>
          <w:tcPr>
            <w:tcW w:w="5165" w:type="dxa"/>
            <w:gridSpan w:val="7"/>
          </w:tcPr>
          <w:p w14:paraId="49837279" w14:textId="051D991C"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Öğretimi</w:t>
            </w:r>
            <w:r w:rsidR="007C7DFE">
              <w:rPr>
                <w:rFonts w:ascii="Times New Roman" w:eastAsia="Times New Roman" w:hAnsi="Times New Roman" w:cs="Times New Roman"/>
                <w:sz w:val="20"/>
                <w:szCs w:val="20"/>
              </w:rPr>
              <w:t xml:space="preserve"> 2</w:t>
            </w:r>
          </w:p>
        </w:tc>
      </w:tr>
      <w:tr w:rsidR="003265C4" w:rsidRPr="00561EDF" w14:paraId="07969BD5" w14:textId="77777777" w:rsidTr="00561EDF">
        <w:trPr>
          <w:gridAfter w:val="1"/>
          <w:wAfter w:w="13" w:type="dxa"/>
          <w:trHeight w:val="236"/>
        </w:trPr>
        <w:tc>
          <w:tcPr>
            <w:tcW w:w="4504" w:type="dxa"/>
            <w:gridSpan w:val="5"/>
          </w:tcPr>
          <w:p w14:paraId="603B12B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Code/Ders Kodu</w:t>
            </w:r>
          </w:p>
        </w:tc>
        <w:tc>
          <w:tcPr>
            <w:tcW w:w="5165" w:type="dxa"/>
            <w:gridSpan w:val="7"/>
          </w:tcPr>
          <w:p w14:paraId="5549B44C" w14:textId="55E501DE"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b/>
                <w:sz w:val="20"/>
                <w:szCs w:val="20"/>
                <w:lang w:val="en-US"/>
              </w:rPr>
              <w:t>SN</w:t>
            </w:r>
            <w:r w:rsidR="004E413C">
              <w:rPr>
                <w:rFonts w:ascii="Times New Roman" w:eastAsia="Times New Roman" w:hAnsi="Times New Roman" w:cs="Times New Roman"/>
                <w:b/>
                <w:sz w:val="20"/>
                <w:szCs w:val="20"/>
                <w:lang w:val="en-US"/>
              </w:rPr>
              <w:t>OA3</w:t>
            </w:r>
            <w:r w:rsidR="005D70CA">
              <w:rPr>
                <w:rFonts w:ascii="Times New Roman" w:eastAsia="Times New Roman" w:hAnsi="Times New Roman" w:cs="Times New Roman"/>
                <w:b/>
                <w:sz w:val="20"/>
                <w:szCs w:val="20"/>
                <w:lang w:val="en-US"/>
              </w:rPr>
              <w:t>08</w:t>
            </w:r>
            <w:r w:rsidRPr="00561EDF">
              <w:rPr>
                <w:rFonts w:ascii="Times New Roman" w:eastAsia="Times New Roman" w:hAnsi="Times New Roman" w:cs="Times New Roman"/>
                <w:sz w:val="20"/>
                <w:szCs w:val="20"/>
                <w:lang w:val="en-US"/>
              </w:rPr>
              <w:t>/</w:t>
            </w:r>
          </w:p>
        </w:tc>
      </w:tr>
      <w:tr w:rsidR="003265C4" w:rsidRPr="00561EDF" w14:paraId="28ADBBA4" w14:textId="77777777" w:rsidTr="00561EDF">
        <w:trPr>
          <w:gridAfter w:val="1"/>
          <w:wAfter w:w="13" w:type="dxa"/>
          <w:trHeight w:val="237"/>
        </w:trPr>
        <w:tc>
          <w:tcPr>
            <w:tcW w:w="4504" w:type="dxa"/>
            <w:gridSpan w:val="5"/>
          </w:tcPr>
          <w:p w14:paraId="37E4F42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Type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Unit/Ders statüsü</w:t>
            </w:r>
          </w:p>
        </w:tc>
        <w:tc>
          <w:tcPr>
            <w:tcW w:w="5165" w:type="dxa"/>
            <w:gridSpan w:val="7"/>
          </w:tcPr>
          <w:p w14:paraId="6577315D" w14:textId="6418F381"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w:t>
            </w:r>
          </w:p>
        </w:tc>
      </w:tr>
      <w:tr w:rsidR="003265C4" w:rsidRPr="00561EDF" w14:paraId="4260F0E4" w14:textId="77777777" w:rsidTr="00561EDF">
        <w:trPr>
          <w:gridAfter w:val="1"/>
          <w:wAfter w:w="13" w:type="dxa"/>
          <w:trHeight w:val="236"/>
        </w:trPr>
        <w:tc>
          <w:tcPr>
            <w:tcW w:w="4504" w:type="dxa"/>
            <w:gridSpan w:val="5"/>
          </w:tcPr>
          <w:p w14:paraId="2C0449E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Level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 Course Unit/Ders seviyesi</w:t>
            </w:r>
          </w:p>
        </w:tc>
        <w:tc>
          <w:tcPr>
            <w:tcW w:w="5165" w:type="dxa"/>
            <w:gridSpan w:val="7"/>
          </w:tcPr>
          <w:p w14:paraId="3B94467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Lisans</w:t>
            </w:r>
          </w:p>
        </w:tc>
      </w:tr>
      <w:tr w:rsidR="003265C4" w:rsidRPr="00561EDF" w14:paraId="72538A2B" w14:textId="77777777" w:rsidTr="00561EDF">
        <w:trPr>
          <w:gridAfter w:val="1"/>
          <w:wAfter w:w="13" w:type="dxa"/>
          <w:trHeight w:val="237"/>
        </w:trPr>
        <w:tc>
          <w:tcPr>
            <w:tcW w:w="4504" w:type="dxa"/>
            <w:gridSpan w:val="5"/>
          </w:tcPr>
          <w:p w14:paraId="1C063F9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National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Credits/Ulusal kredi</w:t>
            </w:r>
          </w:p>
        </w:tc>
        <w:tc>
          <w:tcPr>
            <w:tcW w:w="5165" w:type="dxa"/>
            <w:gridSpan w:val="7"/>
          </w:tcPr>
          <w:p w14:paraId="36C302EA" w14:textId="0F7EAB7A"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5F5A3365" w14:textId="77777777" w:rsidTr="00561EDF">
        <w:trPr>
          <w:gridAfter w:val="1"/>
          <w:wAfter w:w="13" w:type="dxa"/>
          <w:trHeight w:val="237"/>
        </w:trPr>
        <w:tc>
          <w:tcPr>
            <w:tcW w:w="4504" w:type="dxa"/>
            <w:gridSpan w:val="5"/>
          </w:tcPr>
          <w:p w14:paraId="09E8988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Number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Allocated/AKTS değeri</w:t>
            </w:r>
          </w:p>
        </w:tc>
        <w:tc>
          <w:tcPr>
            <w:tcW w:w="5165" w:type="dxa"/>
            <w:gridSpan w:val="7"/>
          </w:tcPr>
          <w:p w14:paraId="3B30EF54" w14:textId="1CF93162" w:rsidR="003265C4" w:rsidRPr="00561EDF" w:rsidRDefault="005D70C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AKTS</w:t>
            </w:r>
          </w:p>
        </w:tc>
      </w:tr>
      <w:tr w:rsidR="003265C4" w:rsidRPr="00561EDF" w14:paraId="4111E930" w14:textId="77777777" w:rsidTr="00561EDF">
        <w:trPr>
          <w:gridAfter w:val="1"/>
          <w:wAfter w:w="13" w:type="dxa"/>
          <w:trHeight w:val="236"/>
        </w:trPr>
        <w:tc>
          <w:tcPr>
            <w:tcW w:w="4504" w:type="dxa"/>
            <w:gridSpan w:val="5"/>
          </w:tcPr>
          <w:p w14:paraId="22728747"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Theoretical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(hour/week)/Haftalık teorik ders saati</w:t>
            </w:r>
          </w:p>
        </w:tc>
        <w:tc>
          <w:tcPr>
            <w:tcW w:w="5165" w:type="dxa"/>
            <w:gridSpan w:val="7"/>
          </w:tcPr>
          <w:p w14:paraId="1EBC839D" w14:textId="51E91B36"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6C60AB3B" w14:textId="77777777" w:rsidTr="00561EDF">
        <w:trPr>
          <w:gridAfter w:val="1"/>
          <w:wAfter w:w="13" w:type="dxa"/>
          <w:trHeight w:val="237"/>
        </w:trPr>
        <w:tc>
          <w:tcPr>
            <w:tcW w:w="4504" w:type="dxa"/>
            <w:gridSpan w:val="5"/>
          </w:tcPr>
          <w:p w14:paraId="672BB765"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Practice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(hour/week)/Uygulama durumu</w:t>
            </w:r>
          </w:p>
        </w:tc>
        <w:tc>
          <w:tcPr>
            <w:tcW w:w="5165" w:type="dxa"/>
            <w:gridSpan w:val="7"/>
          </w:tcPr>
          <w:p w14:paraId="1327792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B79FEB8" w14:textId="77777777" w:rsidTr="00561EDF">
        <w:trPr>
          <w:gridAfter w:val="1"/>
          <w:wAfter w:w="13" w:type="dxa"/>
          <w:trHeight w:val="237"/>
        </w:trPr>
        <w:tc>
          <w:tcPr>
            <w:tcW w:w="4504" w:type="dxa"/>
            <w:gridSpan w:val="5"/>
          </w:tcPr>
          <w:p w14:paraId="5395E840"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Laboratory</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(hour/week)/Laboratuvar durumu</w:t>
            </w:r>
          </w:p>
        </w:tc>
        <w:tc>
          <w:tcPr>
            <w:tcW w:w="5165" w:type="dxa"/>
            <w:gridSpan w:val="7"/>
          </w:tcPr>
          <w:p w14:paraId="38FBB5C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009A73E" w14:textId="77777777" w:rsidTr="00561EDF">
        <w:trPr>
          <w:gridAfter w:val="1"/>
          <w:wAfter w:w="13" w:type="dxa"/>
          <w:trHeight w:val="237"/>
        </w:trPr>
        <w:tc>
          <w:tcPr>
            <w:tcW w:w="4504" w:type="dxa"/>
            <w:gridSpan w:val="5"/>
          </w:tcPr>
          <w:p w14:paraId="022DA7BF"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Year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Study/ Dersin yılı</w:t>
            </w:r>
          </w:p>
        </w:tc>
        <w:tc>
          <w:tcPr>
            <w:tcW w:w="5165" w:type="dxa"/>
            <w:gridSpan w:val="7"/>
          </w:tcPr>
          <w:p w14:paraId="2C890821" w14:textId="1E54F912"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46F3B91C" w14:textId="77777777" w:rsidTr="00561EDF">
        <w:trPr>
          <w:gridAfter w:val="1"/>
          <w:wAfter w:w="13" w:type="dxa"/>
          <w:trHeight w:val="237"/>
        </w:trPr>
        <w:tc>
          <w:tcPr>
            <w:tcW w:w="4504" w:type="dxa"/>
            <w:gridSpan w:val="5"/>
          </w:tcPr>
          <w:p w14:paraId="2D61CA6B"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Semester when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delivered/Ders dönemi</w:t>
            </w:r>
          </w:p>
        </w:tc>
        <w:tc>
          <w:tcPr>
            <w:tcW w:w="5165" w:type="dxa"/>
            <w:gridSpan w:val="7"/>
          </w:tcPr>
          <w:p w14:paraId="1B9F3CF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Bahar</w:t>
            </w:r>
          </w:p>
        </w:tc>
      </w:tr>
      <w:tr w:rsidR="003265C4" w:rsidRPr="00561EDF" w14:paraId="1909FA48" w14:textId="77777777" w:rsidTr="00561EDF">
        <w:trPr>
          <w:gridAfter w:val="1"/>
          <w:wAfter w:w="13" w:type="dxa"/>
          <w:trHeight w:val="236"/>
        </w:trPr>
        <w:tc>
          <w:tcPr>
            <w:tcW w:w="4504" w:type="dxa"/>
            <w:gridSpan w:val="5"/>
          </w:tcPr>
          <w:p w14:paraId="0F11430A"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Coordinator/Ders koordinatörü</w:t>
            </w:r>
          </w:p>
        </w:tc>
        <w:tc>
          <w:tcPr>
            <w:tcW w:w="5165" w:type="dxa"/>
            <w:gridSpan w:val="7"/>
          </w:tcPr>
          <w:p w14:paraId="24457E46"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1E66742" w14:textId="77777777" w:rsidTr="00561EDF">
        <w:trPr>
          <w:gridAfter w:val="1"/>
          <w:wAfter w:w="13" w:type="dxa"/>
          <w:trHeight w:val="237"/>
        </w:trPr>
        <w:tc>
          <w:tcPr>
            <w:tcW w:w="4504" w:type="dxa"/>
            <w:gridSpan w:val="5"/>
          </w:tcPr>
          <w:p w14:paraId="2ED34E23"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Lecturer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(s)/Ders sorumlu öğretim elemanı</w:t>
            </w:r>
          </w:p>
        </w:tc>
        <w:tc>
          <w:tcPr>
            <w:tcW w:w="5165" w:type="dxa"/>
            <w:gridSpan w:val="7"/>
          </w:tcPr>
          <w:p w14:paraId="7B694E1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6DDCD5BE" w14:textId="77777777" w:rsidTr="00561EDF">
        <w:trPr>
          <w:gridAfter w:val="1"/>
          <w:wAfter w:w="13" w:type="dxa"/>
          <w:trHeight w:val="237"/>
        </w:trPr>
        <w:tc>
          <w:tcPr>
            <w:tcW w:w="4504" w:type="dxa"/>
            <w:gridSpan w:val="5"/>
          </w:tcPr>
          <w:p w14:paraId="4F1415C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Assistant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(s)/Asistan adı</w:t>
            </w:r>
          </w:p>
        </w:tc>
        <w:tc>
          <w:tcPr>
            <w:tcW w:w="5165" w:type="dxa"/>
            <w:gridSpan w:val="7"/>
          </w:tcPr>
          <w:p w14:paraId="50948C72"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A9C97FF" w14:textId="77777777" w:rsidTr="00561EDF">
        <w:trPr>
          <w:gridAfter w:val="1"/>
          <w:wAfter w:w="13" w:type="dxa"/>
          <w:trHeight w:val="236"/>
        </w:trPr>
        <w:tc>
          <w:tcPr>
            <w:tcW w:w="4504" w:type="dxa"/>
            <w:gridSpan w:val="5"/>
          </w:tcPr>
          <w:p w14:paraId="4C00BC2E"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Mode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Delivery/Dersin işlenişi</w:t>
            </w:r>
          </w:p>
        </w:tc>
        <w:tc>
          <w:tcPr>
            <w:tcW w:w="5165" w:type="dxa"/>
            <w:gridSpan w:val="7"/>
          </w:tcPr>
          <w:p w14:paraId="534008C0" w14:textId="3FAD69C0"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Yüz yüze</w:t>
            </w:r>
          </w:p>
        </w:tc>
      </w:tr>
      <w:tr w:rsidR="003265C4" w:rsidRPr="00561EDF" w14:paraId="0CE775F5" w14:textId="77777777" w:rsidTr="00561EDF">
        <w:trPr>
          <w:gridAfter w:val="1"/>
          <w:wAfter w:w="13" w:type="dxa"/>
          <w:trHeight w:val="237"/>
        </w:trPr>
        <w:tc>
          <w:tcPr>
            <w:tcW w:w="4504" w:type="dxa"/>
            <w:gridSpan w:val="5"/>
          </w:tcPr>
          <w:p w14:paraId="44800134"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Language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Instruction/Dersin dili</w:t>
            </w:r>
          </w:p>
        </w:tc>
        <w:tc>
          <w:tcPr>
            <w:tcW w:w="5165" w:type="dxa"/>
            <w:gridSpan w:val="7"/>
          </w:tcPr>
          <w:p w14:paraId="7DBB13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Türkçe</w:t>
            </w:r>
          </w:p>
        </w:tc>
      </w:tr>
      <w:tr w:rsidR="003265C4" w:rsidRPr="00561EDF" w14:paraId="31C0C1B6" w14:textId="77777777" w:rsidTr="00561EDF">
        <w:trPr>
          <w:gridAfter w:val="1"/>
          <w:wAfter w:w="13" w:type="dxa"/>
          <w:trHeight w:val="236"/>
        </w:trPr>
        <w:tc>
          <w:tcPr>
            <w:tcW w:w="4504" w:type="dxa"/>
            <w:gridSpan w:val="5"/>
          </w:tcPr>
          <w:p w14:paraId="26A4FFDD"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Prerequisities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and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co-requisities/Dersin ön koşulu</w:t>
            </w:r>
          </w:p>
        </w:tc>
        <w:tc>
          <w:tcPr>
            <w:tcW w:w="5165" w:type="dxa"/>
            <w:gridSpan w:val="7"/>
          </w:tcPr>
          <w:p w14:paraId="22F87C2E" w14:textId="58A7C7AF"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SNOA307</w:t>
            </w:r>
          </w:p>
        </w:tc>
      </w:tr>
      <w:tr w:rsidR="003265C4" w:rsidRPr="00561EDF" w14:paraId="7639606D" w14:textId="77777777" w:rsidTr="00561EDF">
        <w:trPr>
          <w:gridAfter w:val="1"/>
          <w:wAfter w:w="13" w:type="dxa"/>
          <w:trHeight w:val="236"/>
        </w:trPr>
        <w:tc>
          <w:tcPr>
            <w:tcW w:w="4504" w:type="dxa"/>
            <w:gridSpan w:val="5"/>
          </w:tcPr>
          <w:p w14:paraId="4AD42428"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Optional</w:t>
            </w:r>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Programme</w:t>
            </w:r>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Components/Önerilen opsiyonel program unsurları</w:t>
            </w:r>
          </w:p>
        </w:tc>
        <w:tc>
          <w:tcPr>
            <w:tcW w:w="5165" w:type="dxa"/>
            <w:gridSpan w:val="7"/>
          </w:tcPr>
          <w:p w14:paraId="477BDF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B4A2EA8" w14:textId="77777777" w:rsidTr="00561EDF">
        <w:trPr>
          <w:gridAfter w:val="1"/>
          <w:wAfter w:w="13" w:type="dxa"/>
          <w:trHeight w:val="238"/>
        </w:trPr>
        <w:tc>
          <w:tcPr>
            <w:tcW w:w="9669" w:type="dxa"/>
            <w:gridSpan w:val="12"/>
          </w:tcPr>
          <w:p w14:paraId="12352146"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Objectives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Course/Dersin amacı</w:t>
            </w:r>
          </w:p>
        </w:tc>
      </w:tr>
      <w:tr w:rsidR="003265C4" w:rsidRPr="00561EDF" w14:paraId="1DCF02F0" w14:textId="77777777" w:rsidTr="00561EDF">
        <w:trPr>
          <w:gridAfter w:val="1"/>
          <w:wAfter w:w="13" w:type="dxa"/>
          <w:trHeight w:val="937"/>
        </w:trPr>
        <w:tc>
          <w:tcPr>
            <w:tcW w:w="9669" w:type="dxa"/>
            <w:gridSpan w:val="12"/>
          </w:tcPr>
          <w:p w14:paraId="07ECADAA" w14:textId="5A75D4C0" w:rsidR="003265C4" w:rsidRPr="000D4669" w:rsidRDefault="000251AC" w:rsidP="000D4669">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rPr>
            </w:pPr>
            <w:r w:rsidRPr="000251AC">
              <w:rPr>
                <w:rFonts w:ascii="Times New Roman" w:eastAsia="Times New Roman" w:hAnsi="Times New Roman" w:cs="Times New Roman"/>
                <w:color w:val="333333"/>
                <w:sz w:val="21"/>
                <w:szCs w:val="21"/>
                <w:shd w:val="clear" w:color="auto" w:fill="FFFFFF"/>
                <w:lang w:eastAsia="tr-TR"/>
              </w:rPr>
              <w:t>Doğal sayılar, Doğal sayılarda dört işlem, Kesirler, kesirleri öğrenmede öğrenci güçlükleri, kesirlerin farklı anlamları, kesir modelleri, denklik, karşılaştırma, sıralama, kesirlerle işlemler, ondalık kesirler, ondalık kesirlerle işlemler, program kazanımlarına uygun örnek etkinlikler, Geometri, çocukta geometrik düşüncenin gelişimi, 2 ve 3 boyutlu geometri konuları ve bunların öğretimi, programda bulunan geometri kazanımlarına uygun örnek etkinlikler, Ölçme ve ölçüler, çocukta ölçme fikrinin gelişimi, boyut, alan, hacim, zaman ölçümleri, tartma, paralarımız, programda bulunan ölçme kazanımlarına uygun örnek etkinlikler veri yönetimi, tablo ve grafikler, programda bulunan veri kazanımlarına uygun örnek etkinlikler, Matematik eğitiminde ölçme ve değerlendirme, çoklu ölçme-değerlendirme yöntem ve teknikleri.</w:t>
            </w:r>
          </w:p>
        </w:tc>
      </w:tr>
      <w:tr w:rsidR="003265C4" w:rsidRPr="00561EDF" w14:paraId="0A6D71DB" w14:textId="77777777" w:rsidTr="00561EDF">
        <w:trPr>
          <w:gridAfter w:val="1"/>
          <w:wAfter w:w="13" w:type="dxa"/>
          <w:trHeight w:val="274"/>
        </w:trPr>
        <w:tc>
          <w:tcPr>
            <w:tcW w:w="8209" w:type="dxa"/>
            <w:gridSpan w:val="10"/>
          </w:tcPr>
          <w:p w14:paraId="29B08329"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Learning</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Outcomes/Öğrenme çıktıları</w:t>
            </w:r>
          </w:p>
        </w:tc>
        <w:tc>
          <w:tcPr>
            <w:tcW w:w="1460" w:type="dxa"/>
            <w:gridSpan w:val="2"/>
          </w:tcPr>
          <w:p w14:paraId="73A48ACB"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2FB65D4F" w14:textId="77777777" w:rsidTr="00561EDF">
        <w:trPr>
          <w:gridAfter w:val="1"/>
          <w:wAfter w:w="13" w:type="dxa"/>
          <w:trHeight w:val="285"/>
        </w:trPr>
        <w:tc>
          <w:tcPr>
            <w:tcW w:w="8209" w:type="dxa"/>
            <w:gridSpan w:val="10"/>
          </w:tcPr>
          <w:p w14:paraId="23B58573" w14:textId="77777777" w:rsidR="003265C4" w:rsidRPr="00561EDF"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Bu ders tamamlandığında öğrenciler;</w:t>
            </w:r>
          </w:p>
        </w:tc>
        <w:tc>
          <w:tcPr>
            <w:tcW w:w="1460" w:type="dxa"/>
            <w:gridSpan w:val="2"/>
          </w:tcPr>
          <w:p w14:paraId="05CD4AAC" w14:textId="77777777" w:rsidR="003265C4" w:rsidRPr="00561EDF"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Değerlendirme</w:t>
            </w:r>
          </w:p>
        </w:tc>
      </w:tr>
      <w:tr w:rsidR="000251AC" w:rsidRPr="00561EDF" w14:paraId="7444982D" w14:textId="77777777" w:rsidTr="00561EDF">
        <w:trPr>
          <w:gridAfter w:val="1"/>
          <w:wAfter w:w="13" w:type="dxa"/>
          <w:trHeight w:val="286"/>
        </w:trPr>
        <w:tc>
          <w:tcPr>
            <w:tcW w:w="534" w:type="dxa"/>
          </w:tcPr>
          <w:p w14:paraId="02267BB7" w14:textId="77777777"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675" w:type="dxa"/>
            <w:gridSpan w:val="9"/>
          </w:tcPr>
          <w:p w14:paraId="1964D10F" w14:textId="5F600412" w:rsidR="000251AC" w:rsidRPr="00EA7F9D" w:rsidRDefault="000251AC" w:rsidP="000251AC">
            <w:pPr>
              <w:widowControl w:val="0"/>
              <w:autoSpaceDE w:val="0"/>
              <w:autoSpaceDN w:val="0"/>
              <w:spacing w:before="2" w:after="0" w:line="240" w:lineRule="auto"/>
              <w:rPr>
                <w:rFonts w:ascii="Times New Roman" w:eastAsia="Times New Roman" w:hAnsi="Times New Roman" w:cs="Times New Roman"/>
                <w:sz w:val="20"/>
                <w:szCs w:val="20"/>
                <w:lang w:val="en-US"/>
              </w:rPr>
            </w:pPr>
            <w:r w:rsidRPr="00EA7F9D">
              <w:rPr>
                <w:rFonts w:ascii="Times New Roman" w:hAnsi="Times New Roman" w:cs="Times New Roman"/>
              </w:rPr>
              <w:t xml:space="preserve">Bu ders ile </w:t>
            </w:r>
            <w:r w:rsidRPr="00EA7F9D">
              <w:rPr>
                <w:rFonts w:ascii="Times New Roman" w:hAnsi="Times New Roman" w:cs="Times New Roman"/>
                <w:szCs w:val="26"/>
              </w:rPr>
              <w:t>öğretmen adayları;</w:t>
            </w:r>
          </w:p>
        </w:tc>
        <w:tc>
          <w:tcPr>
            <w:tcW w:w="1460" w:type="dxa"/>
            <w:gridSpan w:val="2"/>
          </w:tcPr>
          <w:p w14:paraId="4BB4DB0E" w14:textId="77777777" w:rsidR="000251AC" w:rsidRPr="00561EDF" w:rsidRDefault="000251AC" w:rsidP="000251AC">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0251AC" w:rsidRPr="00561EDF" w14:paraId="278902AC" w14:textId="77777777" w:rsidTr="00561EDF">
        <w:trPr>
          <w:gridAfter w:val="1"/>
          <w:wAfter w:w="13" w:type="dxa"/>
          <w:trHeight w:val="285"/>
        </w:trPr>
        <w:tc>
          <w:tcPr>
            <w:tcW w:w="534" w:type="dxa"/>
          </w:tcPr>
          <w:p w14:paraId="068EEC5D" w14:textId="77777777"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675" w:type="dxa"/>
            <w:gridSpan w:val="9"/>
          </w:tcPr>
          <w:p w14:paraId="340E628F" w14:textId="043BA8BC" w:rsidR="000251AC" w:rsidRPr="00EA7F9D" w:rsidRDefault="000251AC" w:rsidP="000251AC">
            <w:pPr>
              <w:widowControl w:val="0"/>
              <w:autoSpaceDE w:val="0"/>
              <w:autoSpaceDN w:val="0"/>
              <w:spacing w:before="2" w:after="0" w:line="240" w:lineRule="auto"/>
              <w:rPr>
                <w:rFonts w:ascii="Times New Roman" w:eastAsia="Times New Roman" w:hAnsi="Times New Roman" w:cs="Times New Roman"/>
                <w:sz w:val="20"/>
                <w:szCs w:val="20"/>
                <w:lang w:val="en-US"/>
              </w:rPr>
            </w:pPr>
            <w:r w:rsidRPr="00EA7F9D">
              <w:rPr>
                <w:rFonts w:ascii="Times New Roman" w:hAnsi="Times New Roman" w:cs="Times New Roman"/>
                <w:color w:val="000000"/>
                <w:szCs w:val="21"/>
              </w:rPr>
              <w:t>Öğrenme kuramları ve ilköğretim matematik öğrenimi ile ilişkileri</w:t>
            </w:r>
            <w:r w:rsidRPr="00EA7F9D">
              <w:rPr>
                <w:rFonts w:ascii="Times New Roman" w:hAnsi="Times New Roman" w:cs="Times New Roman"/>
              </w:rPr>
              <w:t>ni tanıyabilen ve açıklayabilen.</w:t>
            </w:r>
          </w:p>
        </w:tc>
        <w:tc>
          <w:tcPr>
            <w:tcW w:w="1460" w:type="dxa"/>
            <w:gridSpan w:val="2"/>
          </w:tcPr>
          <w:p w14:paraId="26E7D953" w14:textId="6949A289" w:rsidR="000251AC" w:rsidRPr="00561EDF" w:rsidRDefault="000251AC" w:rsidP="000251AC">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r>
              <w:rPr>
                <w:rFonts w:ascii="Times New Roman" w:eastAsia="Times New Roman" w:hAnsi="Times New Roman" w:cs="Times New Roman"/>
                <w:sz w:val="20"/>
                <w:szCs w:val="20"/>
                <w:lang w:val="en-US"/>
              </w:rPr>
              <w:t>,4</w:t>
            </w:r>
          </w:p>
        </w:tc>
      </w:tr>
      <w:tr w:rsidR="000251AC" w:rsidRPr="00561EDF" w14:paraId="7800CC95" w14:textId="77777777" w:rsidTr="00561EDF">
        <w:trPr>
          <w:gridAfter w:val="1"/>
          <w:wAfter w:w="13" w:type="dxa"/>
          <w:trHeight w:val="285"/>
        </w:trPr>
        <w:tc>
          <w:tcPr>
            <w:tcW w:w="534" w:type="dxa"/>
          </w:tcPr>
          <w:p w14:paraId="4E3838D4" w14:textId="77777777"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675" w:type="dxa"/>
            <w:gridSpan w:val="9"/>
          </w:tcPr>
          <w:p w14:paraId="5DE90DA2" w14:textId="35F2DEB3" w:rsidR="000251AC" w:rsidRPr="00EA7F9D" w:rsidRDefault="000251AC" w:rsidP="000251AC">
            <w:pPr>
              <w:widowControl w:val="0"/>
              <w:autoSpaceDE w:val="0"/>
              <w:autoSpaceDN w:val="0"/>
              <w:spacing w:before="2" w:after="0" w:line="240" w:lineRule="auto"/>
              <w:rPr>
                <w:rFonts w:ascii="Times New Roman" w:eastAsia="Times New Roman" w:hAnsi="Times New Roman" w:cs="Times New Roman"/>
                <w:sz w:val="20"/>
                <w:szCs w:val="20"/>
                <w:lang w:val="en-US"/>
              </w:rPr>
            </w:pPr>
            <w:r w:rsidRPr="00EA7F9D">
              <w:rPr>
                <w:rFonts w:ascii="Times New Roman" w:hAnsi="Times New Roman" w:cs="Times New Roman"/>
                <w:color w:val="000000"/>
                <w:szCs w:val="21"/>
              </w:rPr>
              <w:t>Çeşitli öğretme ve öğrenme stratejilerinin (</w:t>
            </w:r>
            <w:r w:rsidRPr="00EA7F9D">
              <w:rPr>
                <w:rFonts w:ascii="Times New Roman" w:hAnsi="Times New Roman" w:cs="Times New Roman"/>
                <w:szCs w:val="26"/>
              </w:rPr>
              <w:t>Anlatma, soru-cevap, tartışma, grup çalışması, gösterme, uygulama</w:t>
            </w:r>
            <w:r w:rsidRPr="00EA7F9D">
              <w:rPr>
                <w:rFonts w:ascii="Times New Roman" w:hAnsi="Times New Roman" w:cs="Times New Roman"/>
                <w:color w:val="000000"/>
                <w:szCs w:val="21"/>
              </w:rPr>
              <w:t>) avantaj ve dezavantajlarını anlayabilen.</w:t>
            </w:r>
          </w:p>
        </w:tc>
        <w:tc>
          <w:tcPr>
            <w:tcW w:w="1460" w:type="dxa"/>
            <w:gridSpan w:val="2"/>
          </w:tcPr>
          <w:p w14:paraId="50BCD9EA" w14:textId="544D70B7" w:rsidR="000251AC" w:rsidRPr="00561EDF" w:rsidRDefault="000251AC" w:rsidP="000251AC">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r>
              <w:rPr>
                <w:rFonts w:ascii="Times New Roman" w:eastAsia="Times New Roman" w:hAnsi="Times New Roman" w:cs="Times New Roman"/>
                <w:sz w:val="20"/>
                <w:szCs w:val="20"/>
                <w:lang w:val="en-US"/>
              </w:rPr>
              <w:t>,4</w:t>
            </w:r>
          </w:p>
        </w:tc>
      </w:tr>
      <w:tr w:rsidR="000251AC" w:rsidRPr="00561EDF" w14:paraId="0C904297" w14:textId="77777777" w:rsidTr="00561EDF">
        <w:trPr>
          <w:gridAfter w:val="1"/>
          <w:wAfter w:w="13" w:type="dxa"/>
          <w:trHeight w:val="285"/>
        </w:trPr>
        <w:tc>
          <w:tcPr>
            <w:tcW w:w="534" w:type="dxa"/>
          </w:tcPr>
          <w:p w14:paraId="51B56385" w14:textId="77777777"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7675" w:type="dxa"/>
            <w:gridSpan w:val="9"/>
          </w:tcPr>
          <w:p w14:paraId="36B7B4AB" w14:textId="1BB8F011" w:rsidR="000251AC" w:rsidRPr="00EA7F9D" w:rsidRDefault="000251AC" w:rsidP="000251AC">
            <w:pPr>
              <w:widowControl w:val="0"/>
              <w:autoSpaceDE w:val="0"/>
              <w:autoSpaceDN w:val="0"/>
              <w:spacing w:before="2" w:after="0" w:line="240" w:lineRule="auto"/>
              <w:rPr>
                <w:rFonts w:ascii="Times New Roman" w:eastAsia="Times New Roman" w:hAnsi="Times New Roman" w:cs="Times New Roman"/>
                <w:sz w:val="20"/>
                <w:szCs w:val="20"/>
                <w:lang w:val="en-US"/>
              </w:rPr>
            </w:pPr>
            <w:r w:rsidRPr="00EA7F9D">
              <w:rPr>
                <w:rFonts w:ascii="Times New Roman" w:hAnsi="Times New Roman" w:cs="Times New Roman"/>
              </w:rPr>
              <w:t>Çeşitli matematik aktivitelerine katılarak matematik öğretimi ve öğrenimi için bakış açılarını gelişmesi.</w:t>
            </w:r>
          </w:p>
        </w:tc>
        <w:tc>
          <w:tcPr>
            <w:tcW w:w="1460" w:type="dxa"/>
            <w:gridSpan w:val="2"/>
          </w:tcPr>
          <w:p w14:paraId="409AC54F" w14:textId="77777777" w:rsidR="000251AC" w:rsidRPr="00561EDF" w:rsidRDefault="000251AC" w:rsidP="000251A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0251AC" w:rsidRPr="00561EDF" w14:paraId="3D06A942" w14:textId="77777777" w:rsidTr="00561EDF">
        <w:trPr>
          <w:gridAfter w:val="1"/>
          <w:wAfter w:w="13" w:type="dxa"/>
          <w:trHeight w:val="285"/>
        </w:trPr>
        <w:tc>
          <w:tcPr>
            <w:tcW w:w="534" w:type="dxa"/>
          </w:tcPr>
          <w:p w14:paraId="2BFF5B49" w14:textId="3AAB499E"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7675" w:type="dxa"/>
            <w:gridSpan w:val="9"/>
          </w:tcPr>
          <w:p w14:paraId="7E5DD48F" w14:textId="20DE70DA" w:rsidR="000251AC" w:rsidRPr="00EA7F9D" w:rsidRDefault="000251AC" w:rsidP="000251AC">
            <w:pPr>
              <w:widowControl w:val="0"/>
              <w:autoSpaceDE w:val="0"/>
              <w:autoSpaceDN w:val="0"/>
              <w:spacing w:before="2" w:after="0" w:line="240" w:lineRule="auto"/>
              <w:rPr>
                <w:rFonts w:ascii="Times New Roman" w:hAnsi="Times New Roman" w:cs="Times New Roman"/>
                <w:color w:val="000000"/>
              </w:rPr>
            </w:pPr>
            <w:r w:rsidRPr="00EA7F9D">
              <w:rPr>
                <w:rFonts w:ascii="Times New Roman" w:hAnsi="Times New Roman" w:cs="Times New Roman"/>
              </w:rPr>
              <w:t xml:space="preserve">Farklı matematik konularının </w:t>
            </w:r>
            <w:r w:rsidRPr="00EA7F9D">
              <w:rPr>
                <w:rFonts w:ascii="Times New Roman" w:hAnsi="Times New Roman" w:cs="Times New Roman"/>
                <w:color w:val="000000"/>
                <w:szCs w:val="21"/>
              </w:rPr>
              <w:t>öğrenme kuramları ile karşılaştırılması ve analizi.</w:t>
            </w:r>
          </w:p>
        </w:tc>
        <w:tc>
          <w:tcPr>
            <w:tcW w:w="1460" w:type="dxa"/>
            <w:gridSpan w:val="2"/>
          </w:tcPr>
          <w:p w14:paraId="70B0785E" w14:textId="5292CC3F" w:rsidR="000251AC" w:rsidRPr="000251AC" w:rsidRDefault="000251AC" w:rsidP="000251AC">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rPr>
              <w:t>,2</w:t>
            </w:r>
          </w:p>
        </w:tc>
      </w:tr>
      <w:tr w:rsidR="000251AC" w:rsidRPr="00561EDF" w14:paraId="6FF6EDB6" w14:textId="77777777" w:rsidTr="00561EDF">
        <w:trPr>
          <w:gridAfter w:val="1"/>
          <w:wAfter w:w="13" w:type="dxa"/>
          <w:trHeight w:val="285"/>
        </w:trPr>
        <w:tc>
          <w:tcPr>
            <w:tcW w:w="534" w:type="dxa"/>
          </w:tcPr>
          <w:p w14:paraId="08F7D2BC" w14:textId="5833FC20"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7675" w:type="dxa"/>
            <w:gridSpan w:val="9"/>
          </w:tcPr>
          <w:p w14:paraId="265C305E" w14:textId="109C2946" w:rsidR="000251AC" w:rsidRPr="00EA7F9D" w:rsidRDefault="000251AC" w:rsidP="000251AC">
            <w:pPr>
              <w:widowControl w:val="0"/>
              <w:autoSpaceDE w:val="0"/>
              <w:autoSpaceDN w:val="0"/>
              <w:spacing w:before="2" w:after="0" w:line="240" w:lineRule="auto"/>
              <w:rPr>
                <w:rFonts w:ascii="Times New Roman" w:hAnsi="Times New Roman" w:cs="Times New Roman"/>
                <w:color w:val="000000"/>
              </w:rPr>
            </w:pPr>
            <w:r w:rsidRPr="00EA7F9D">
              <w:rPr>
                <w:rFonts w:ascii="Times New Roman" w:hAnsi="Times New Roman" w:cs="Times New Roman"/>
              </w:rPr>
              <w:t>İlköğretim öğrencilerine yönelik ders planı ve aktivite hazırlanması.</w:t>
            </w:r>
          </w:p>
        </w:tc>
        <w:tc>
          <w:tcPr>
            <w:tcW w:w="1460" w:type="dxa"/>
            <w:gridSpan w:val="2"/>
          </w:tcPr>
          <w:p w14:paraId="39B85739" w14:textId="32829C8B" w:rsidR="000251AC" w:rsidRPr="00561EDF" w:rsidRDefault="000251AC" w:rsidP="000251A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3,4</w:t>
            </w:r>
          </w:p>
        </w:tc>
      </w:tr>
      <w:tr w:rsidR="000251AC" w:rsidRPr="00561EDF" w14:paraId="0D351253" w14:textId="77777777" w:rsidTr="00561EDF">
        <w:trPr>
          <w:gridAfter w:val="1"/>
          <w:wAfter w:w="13" w:type="dxa"/>
          <w:trHeight w:val="285"/>
        </w:trPr>
        <w:tc>
          <w:tcPr>
            <w:tcW w:w="534" w:type="dxa"/>
          </w:tcPr>
          <w:p w14:paraId="4BC1F749" w14:textId="5D5C4DA3"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9"/>
          </w:tcPr>
          <w:p w14:paraId="6B38880E" w14:textId="51E8203F" w:rsidR="000251AC" w:rsidRPr="00EA7F9D" w:rsidRDefault="000251AC" w:rsidP="000251AC">
            <w:pPr>
              <w:widowControl w:val="0"/>
              <w:autoSpaceDE w:val="0"/>
              <w:autoSpaceDN w:val="0"/>
              <w:spacing w:before="2" w:after="0" w:line="240" w:lineRule="auto"/>
              <w:rPr>
                <w:rFonts w:ascii="Times New Roman" w:hAnsi="Times New Roman" w:cs="Times New Roman"/>
                <w:color w:val="000000"/>
              </w:rPr>
            </w:pPr>
            <w:r w:rsidRPr="00EA7F9D">
              <w:rPr>
                <w:rFonts w:ascii="Times New Roman" w:hAnsi="Times New Roman" w:cs="Times New Roman"/>
              </w:rPr>
              <w:t>Matematik öğrenimi ve öğretimi için İnternet kaynaklarının incelenmesi.</w:t>
            </w:r>
          </w:p>
        </w:tc>
        <w:tc>
          <w:tcPr>
            <w:tcW w:w="1460" w:type="dxa"/>
            <w:gridSpan w:val="2"/>
          </w:tcPr>
          <w:p w14:paraId="72C8676F" w14:textId="038E9B64" w:rsidR="000251AC" w:rsidRPr="00561EDF" w:rsidRDefault="000251AC" w:rsidP="000251A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3,4</w:t>
            </w:r>
          </w:p>
        </w:tc>
      </w:tr>
      <w:tr w:rsidR="000251AC" w:rsidRPr="00561EDF" w14:paraId="38F9A3BC" w14:textId="77777777" w:rsidTr="00561EDF">
        <w:trPr>
          <w:gridAfter w:val="1"/>
          <w:wAfter w:w="13" w:type="dxa"/>
          <w:trHeight w:val="285"/>
        </w:trPr>
        <w:tc>
          <w:tcPr>
            <w:tcW w:w="534" w:type="dxa"/>
          </w:tcPr>
          <w:p w14:paraId="5742767D" w14:textId="391B4347" w:rsidR="000251AC" w:rsidRPr="00561EDF"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9"/>
          </w:tcPr>
          <w:p w14:paraId="2BC870C7" w14:textId="37824445" w:rsidR="000251AC" w:rsidRPr="00EA7F9D" w:rsidRDefault="000251AC" w:rsidP="000251AC">
            <w:pPr>
              <w:widowControl w:val="0"/>
              <w:autoSpaceDE w:val="0"/>
              <w:autoSpaceDN w:val="0"/>
              <w:spacing w:before="2" w:after="0" w:line="240" w:lineRule="auto"/>
              <w:rPr>
                <w:rFonts w:ascii="Times New Roman" w:hAnsi="Times New Roman" w:cs="Times New Roman"/>
              </w:rPr>
            </w:pPr>
            <w:r w:rsidRPr="00EA7F9D">
              <w:rPr>
                <w:rFonts w:ascii="Times New Roman" w:hAnsi="Times New Roman" w:cs="Times New Roman"/>
              </w:rPr>
              <w:t>Öğretmen adaylarının matematik öğrenimindeki kendi deneyimlerinin tartışılıp karşılaştırılması</w:t>
            </w:r>
          </w:p>
        </w:tc>
        <w:tc>
          <w:tcPr>
            <w:tcW w:w="1460" w:type="dxa"/>
            <w:gridSpan w:val="2"/>
          </w:tcPr>
          <w:p w14:paraId="439B5431" w14:textId="13F98674" w:rsidR="000251AC" w:rsidRPr="00561EDF" w:rsidRDefault="000251AC" w:rsidP="000251A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3,4</w:t>
            </w:r>
          </w:p>
        </w:tc>
      </w:tr>
      <w:tr w:rsidR="003265C4" w:rsidRPr="00561EDF" w14:paraId="28605A55" w14:textId="77777777" w:rsidTr="00561EDF">
        <w:trPr>
          <w:gridAfter w:val="1"/>
          <w:wAfter w:w="13" w:type="dxa"/>
          <w:trHeight w:val="286"/>
        </w:trPr>
        <w:tc>
          <w:tcPr>
            <w:tcW w:w="9669" w:type="dxa"/>
            <w:gridSpan w:val="12"/>
          </w:tcPr>
          <w:p w14:paraId="289773EE"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i/>
                <w:sz w:val="20"/>
                <w:szCs w:val="20"/>
                <w:lang w:val="en-US"/>
              </w:rPr>
              <w:t>Assesment</w:t>
            </w:r>
            <w:r w:rsidRPr="00561EDF">
              <w:rPr>
                <w:rFonts w:ascii="Times New Roman" w:eastAsia="Times New Roman" w:hAnsi="Times New Roman" w:cs="Times New Roman"/>
                <w:i/>
                <w:spacing w:val="-2"/>
                <w:sz w:val="20"/>
                <w:szCs w:val="20"/>
                <w:lang w:val="en-US"/>
              </w:rPr>
              <w:t xml:space="preserve"> </w:t>
            </w:r>
            <w:r w:rsidRPr="00561EDF">
              <w:rPr>
                <w:rFonts w:ascii="Times New Roman" w:eastAsia="Times New Roman" w:hAnsi="Times New Roman" w:cs="Times New Roman"/>
                <w:i/>
                <w:sz w:val="20"/>
                <w:szCs w:val="20"/>
                <w:lang w:val="en-US"/>
              </w:rPr>
              <w:t>Methods</w:t>
            </w: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1. Exam, 2. Assignment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3. Project/Report, 4.</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Presentation, 5 Lab.Work</w:t>
            </w:r>
          </w:p>
          <w:p w14:paraId="554738F1"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i/>
                <w:sz w:val="20"/>
                <w:szCs w:val="20"/>
                <w:lang w:val="en-US"/>
              </w:rPr>
              <w:t>Değerlendirme Metodu</w:t>
            </w:r>
            <w:r w:rsidRPr="00561EDF">
              <w:rPr>
                <w:rFonts w:ascii="Times New Roman" w:eastAsia="Times New Roman" w:hAnsi="Times New Roman" w:cs="Times New Roman"/>
                <w:sz w:val="20"/>
                <w:szCs w:val="20"/>
                <w:lang w:val="en-US"/>
              </w:rPr>
              <w:t>: 1. Sınav, 2. Ödev, 3. Proje, 4. Sunum, 5. Lab work</w:t>
            </w:r>
          </w:p>
        </w:tc>
      </w:tr>
      <w:tr w:rsidR="003265C4" w:rsidRPr="00561EDF" w14:paraId="37D41A6D" w14:textId="77777777" w:rsidTr="00561EDF">
        <w:trPr>
          <w:gridAfter w:val="1"/>
          <w:wAfter w:w="13" w:type="dxa"/>
          <w:trHeight w:val="314"/>
        </w:trPr>
        <w:tc>
          <w:tcPr>
            <w:tcW w:w="9669" w:type="dxa"/>
            <w:gridSpan w:val="12"/>
          </w:tcPr>
          <w:p w14:paraId="13762E1F"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Contribution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to</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Program/Dersin Programa Katkıları</w:t>
            </w:r>
          </w:p>
        </w:tc>
      </w:tr>
      <w:tr w:rsidR="003265C4" w:rsidRPr="00561EDF" w14:paraId="1D1D0CED" w14:textId="77777777" w:rsidTr="00561EDF">
        <w:trPr>
          <w:gridAfter w:val="1"/>
          <w:wAfter w:w="13" w:type="dxa"/>
          <w:trHeight w:val="286"/>
        </w:trPr>
        <w:tc>
          <w:tcPr>
            <w:tcW w:w="8750" w:type="dxa"/>
            <w:gridSpan w:val="11"/>
          </w:tcPr>
          <w:p w14:paraId="5F06A628"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1D212F37" w14:textId="77777777" w:rsidR="003265C4" w:rsidRPr="00561EDF"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CL/KS</w:t>
            </w:r>
          </w:p>
        </w:tc>
      </w:tr>
      <w:tr w:rsidR="003265C4" w:rsidRPr="00561EDF" w14:paraId="3FF4D5A8" w14:textId="77777777" w:rsidTr="00561EDF">
        <w:trPr>
          <w:gridAfter w:val="1"/>
          <w:wAfter w:w="13" w:type="dxa"/>
          <w:trHeight w:val="286"/>
        </w:trPr>
        <w:tc>
          <w:tcPr>
            <w:tcW w:w="534" w:type="dxa"/>
          </w:tcPr>
          <w:p w14:paraId="7E859F8F"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8216" w:type="dxa"/>
            <w:gridSpan w:val="10"/>
          </w:tcPr>
          <w:p w14:paraId="67472B61" w14:textId="77777777" w:rsidR="003265C4" w:rsidRPr="00561EDF" w:rsidRDefault="003265C4" w:rsidP="003265C4">
            <w:pPr>
              <w:widowControl w:val="0"/>
              <w:autoSpaceDE w:val="0"/>
              <w:autoSpaceDN w:val="0"/>
              <w:spacing w:before="2" w:after="0" w:line="240" w:lineRule="auto"/>
              <w:rPr>
                <w:rFonts w:ascii="Times New Roman" w:eastAsia="Times New Roman" w:hAnsi="Times New Roman" w:cs="Times New Roman"/>
                <w:sz w:val="20"/>
                <w:szCs w:val="20"/>
              </w:rPr>
            </w:pPr>
            <w:r w:rsidRPr="00561EDF">
              <w:rPr>
                <w:rFonts w:ascii="Times New Roman" w:eastAsia="Times New Roman" w:hAnsi="Times New Roman" w:cs="Times New Roman"/>
                <w:sz w:val="20"/>
                <w:szCs w:val="20"/>
              </w:rPr>
              <w:t>Mesleki yaşamı boyunca tüm eğitim uygulamalarında, Türk Milli eğitiminin amaç ve ilkelerini temel alabilme</w:t>
            </w:r>
          </w:p>
        </w:tc>
        <w:tc>
          <w:tcPr>
            <w:tcW w:w="919" w:type="dxa"/>
          </w:tcPr>
          <w:p w14:paraId="305820F3" w14:textId="77777777" w:rsidR="003265C4" w:rsidRPr="00561EDF"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42883F0D" w14:textId="77777777" w:rsidTr="00561EDF">
        <w:trPr>
          <w:gridAfter w:val="1"/>
          <w:wAfter w:w="13" w:type="dxa"/>
          <w:trHeight w:val="240"/>
        </w:trPr>
        <w:tc>
          <w:tcPr>
            <w:tcW w:w="534" w:type="dxa"/>
          </w:tcPr>
          <w:p w14:paraId="2EB55D88"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8216" w:type="dxa"/>
            <w:gridSpan w:val="10"/>
          </w:tcPr>
          <w:p w14:paraId="7ED1F987"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Anadilini doğru, güzel ve etkili kullanabilme; öğrencilerle sağlıklı iletişim kurabilme becerisine sahip olabilme</w:t>
            </w:r>
          </w:p>
        </w:tc>
        <w:tc>
          <w:tcPr>
            <w:tcW w:w="919" w:type="dxa"/>
          </w:tcPr>
          <w:p w14:paraId="585EA90D" w14:textId="7D3224EE"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609003A0" w14:textId="77777777" w:rsidTr="00561EDF">
        <w:trPr>
          <w:gridAfter w:val="1"/>
          <w:wAfter w:w="13" w:type="dxa"/>
          <w:trHeight w:val="468"/>
        </w:trPr>
        <w:tc>
          <w:tcPr>
            <w:tcW w:w="534" w:type="dxa"/>
          </w:tcPr>
          <w:p w14:paraId="7FE79BB4"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8216" w:type="dxa"/>
            <w:gridSpan w:val="10"/>
          </w:tcPr>
          <w:p w14:paraId="734D3B41"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Sınıf öğretmenliği alanındaki gelişmeleri takip edebilme. </w:t>
            </w:r>
          </w:p>
        </w:tc>
        <w:tc>
          <w:tcPr>
            <w:tcW w:w="919" w:type="dxa"/>
          </w:tcPr>
          <w:p w14:paraId="74E717FC" w14:textId="5F19D2EC" w:rsidR="003265C4" w:rsidRPr="00561EDF" w:rsidRDefault="00873C95"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4E386E13" w14:textId="77777777" w:rsidTr="00561EDF">
        <w:trPr>
          <w:gridAfter w:val="1"/>
          <w:wAfter w:w="13" w:type="dxa"/>
          <w:trHeight w:val="284"/>
        </w:trPr>
        <w:tc>
          <w:tcPr>
            <w:tcW w:w="534" w:type="dxa"/>
          </w:tcPr>
          <w:p w14:paraId="0FE7EC51"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lastRenderedPageBreak/>
              <w:t>4</w:t>
            </w:r>
          </w:p>
        </w:tc>
        <w:tc>
          <w:tcPr>
            <w:tcW w:w="8216" w:type="dxa"/>
            <w:gridSpan w:val="10"/>
          </w:tcPr>
          <w:p w14:paraId="4F619513"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Sınıf öğretmenliği alanıyla ilgili kazandığı yeterliliklere dayalı olarak, ilgili kavramlar ve kavramlar arası ilişkileri kavrayabilme</w:t>
            </w:r>
          </w:p>
        </w:tc>
        <w:tc>
          <w:tcPr>
            <w:tcW w:w="919" w:type="dxa"/>
          </w:tcPr>
          <w:p w14:paraId="6DA0D5D6" w14:textId="77777777" w:rsidR="003265C4" w:rsidRPr="00561EDF"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11AB75B1" w14:textId="77777777" w:rsidTr="00561EDF">
        <w:trPr>
          <w:gridAfter w:val="1"/>
          <w:wAfter w:w="13" w:type="dxa"/>
          <w:trHeight w:val="285"/>
        </w:trPr>
        <w:tc>
          <w:tcPr>
            <w:tcW w:w="534" w:type="dxa"/>
          </w:tcPr>
          <w:p w14:paraId="65E3A824"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c>
          <w:tcPr>
            <w:tcW w:w="8216" w:type="dxa"/>
            <w:gridSpan w:val="10"/>
          </w:tcPr>
          <w:p w14:paraId="69B653BA"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w:t>
            </w:r>
            <w:r w:rsidRPr="00561EDF">
              <w:rPr>
                <w:rFonts w:ascii="Times New Roman" w:eastAsia="Times New Roman" w:hAnsi="Times New Roman" w:cs="Times New Roman"/>
                <w:color w:val="333333"/>
                <w:sz w:val="20"/>
                <w:szCs w:val="20"/>
                <w:lang w:eastAsia="tr-TR"/>
              </w:rPr>
              <w:t> </w:t>
            </w:r>
          </w:p>
        </w:tc>
        <w:tc>
          <w:tcPr>
            <w:tcW w:w="919" w:type="dxa"/>
          </w:tcPr>
          <w:p w14:paraId="12B700EE" w14:textId="11C9A068"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B37FF59" w14:textId="77777777" w:rsidTr="00561EDF">
        <w:trPr>
          <w:gridAfter w:val="1"/>
          <w:wAfter w:w="13" w:type="dxa"/>
          <w:trHeight w:val="468"/>
        </w:trPr>
        <w:tc>
          <w:tcPr>
            <w:tcW w:w="534" w:type="dxa"/>
          </w:tcPr>
          <w:p w14:paraId="79CEC8DC"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8216" w:type="dxa"/>
            <w:gridSpan w:val="10"/>
          </w:tcPr>
          <w:p w14:paraId="0CFC9DA8"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Sınıf öğretmenlik mesleği ve alanıyla ilgili pedagojik bilgiye sahip olur; çağdaş öğretim yöntem ve tekniklerini, farklı ölçme ve değerlendirme yöntem ve teknikleri bilme ve kullanabilme. </w:t>
            </w:r>
          </w:p>
        </w:tc>
        <w:tc>
          <w:tcPr>
            <w:tcW w:w="919" w:type="dxa"/>
          </w:tcPr>
          <w:p w14:paraId="5238E1B7" w14:textId="5BFD7F7D" w:rsidR="003265C4" w:rsidRPr="00561EDF" w:rsidRDefault="00873C95"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049ED5FB" w14:textId="77777777" w:rsidTr="00561EDF">
        <w:trPr>
          <w:gridAfter w:val="1"/>
          <w:wAfter w:w="13" w:type="dxa"/>
          <w:trHeight w:val="285"/>
        </w:trPr>
        <w:tc>
          <w:tcPr>
            <w:tcW w:w="534" w:type="dxa"/>
          </w:tcPr>
          <w:p w14:paraId="5E4BD950"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8216" w:type="dxa"/>
            <w:gridSpan w:val="10"/>
          </w:tcPr>
          <w:p w14:paraId="1EDCC621"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tcPr>
          <w:p w14:paraId="16A9A154" w14:textId="77777777" w:rsidR="003265C4" w:rsidRPr="00561EDF" w:rsidRDefault="003265C4"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246D37DE" w14:textId="77777777" w:rsidTr="00561EDF">
        <w:trPr>
          <w:gridAfter w:val="1"/>
          <w:wAfter w:w="13" w:type="dxa"/>
          <w:trHeight w:val="468"/>
        </w:trPr>
        <w:tc>
          <w:tcPr>
            <w:tcW w:w="534" w:type="dxa"/>
          </w:tcPr>
          <w:p w14:paraId="5C83B614"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8216" w:type="dxa"/>
            <w:gridSpan w:val="10"/>
          </w:tcPr>
          <w:p w14:paraId="43ED0A70"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Bilgi ve iletişim teknolojilerini, becerisine sahip olur. </w:t>
            </w:r>
            <w:r w:rsidRPr="00561EDF">
              <w:rPr>
                <w:rFonts w:ascii="Times New Roman" w:eastAsia="Times New Roman" w:hAnsi="Times New Roman" w:cs="Times New Roman"/>
                <w:sz w:val="20"/>
                <w:szCs w:val="20"/>
                <w:lang w:eastAsia="tr-TR"/>
              </w:rPr>
              <w:t xml:space="preserve">Günümüzdeki teknolojik gelişmeleri takip etmede ve kendini bu alanda geliştirmede gerekli bilgi ve iletişim teknolojileri bilgi ve </w:t>
            </w:r>
            <w:r w:rsidRPr="00561EDF">
              <w:rPr>
                <w:rFonts w:ascii="Times New Roman" w:eastAsia="Times New Roman" w:hAnsi="Times New Roman" w:cs="Times New Roman"/>
                <w:color w:val="333333"/>
                <w:sz w:val="20"/>
                <w:szCs w:val="20"/>
                <w:lang w:eastAsia="tr-TR"/>
              </w:rPr>
              <w:t xml:space="preserve">teknik ve pedagojik olarak kullanabilme </w:t>
            </w:r>
            <w:r w:rsidRPr="00561EDF">
              <w:rPr>
                <w:rFonts w:ascii="Times New Roman" w:eastAsia="Times New Roman" w:hAnsi="Times New Roman" w:cs="Times New Roman"/>
                <w:sz w:val="20"/>
                <w:szCs w:val="20"/>
                <w:lang w:eastAsia="tr-TR"/>
              </w:rPr>
              <w:t>becerilerine sahip olabilme.</w:t>
            </w:r>
          </w:p>
        </w:tc>
        <w:tc>
          <w:tcPr>
            <w:tcW w:w="919" w:type="dxa"/>
          </w:tcPr>
          <w:p w14:paraId="77B6371C" w14:textId="77777777" w:rsidR="003265C4" w:rsidRPr="00561EDF" w:rsidRDefault="003265C4"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49FA11EF" w14:textId="77777777" w:rsidTr="00561EDF">
        <w:trPr>
          <w:gridAfter w:val="1"/>
          <w:wAfter w:w="13" w:type="dxa"/>
          <w:trHeight w:val="468"/>
        </w:trPr>
        <w:tc>
          <w:tcPr>
            <w:tcW w:w="534" w:type="dxa"/>
          </w:tcPr>
          <w:p w14:paraId="0D04FB85"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8216" w:type="dxa"/>
            <w:gridSpan w:val="10"/>
          </w:tcPr>
          <w:p w14:paraId="1331D5D1"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Atatürk İlke ve İnkılâplarına bağlı, demokrasiye inancına sahip olabilme, Türk millî, manevi, ahlakî ve kültürel değerlerinin bilincine ve bunlara mesleğinde duyarlılık gösterme becerisine sahip olabilme.</w:t>
            </w:r>
          </w:p>
        </w:tc>
        <w:tc>
          <w:tcPr>
            <w:tcW w:w="919" w:type="dxa"/>
          </w:tcPr>
          <w:p w14:paraId="79E464C0"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793AA66A" w14:textId="77777777" w:rsidTr="00561EDF">
        <w:trPr>
          <w:gridAfter w:val="1"/>
          <w:wAfter w:w="13" w:type="dxa"/>
          <w:trHeight w:val="468"/>
        </w:trPr>
        <w:tc>
          <w:tcPr>
            <w:tcW w:w="534" w:type="dxa"/>
          </w:tcPr>
          <w:p w14:paraId="198EE527"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8216" w:type="dxa"/>
            <w:gridSpan w:val="10"/>
          </w:tcPr>
          <w:p w14:paraId="19F9CF27"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9" w:type="dxa"/>
          </w:tcPr>
          <w:p w14:paraId="1F8CD7AC"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3B8FBA27" w14:textId="77777777" w:rsidTr="00561EDF">
        <w:trPr>
          <w:gridAfter w:val="1"/>
          <w:wAfter w:w="13" w:type="dxa"/>
          <w:trHeight w:val="363"/>
        </w:trPr>
        <w:tc>
          <w:tcPr>
            <w:tcW w:w="534" w:type="dxa"/>
          </w:tcPr>
          <w:p w14:paraId="5A0F34E8"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8216" w:type="dxa"/>
            <w:gridSpan w:val="10"/>
          </w:tcPr>
          <w:p w14:paraId="146D80A0" w14:textId="77777777" w:rsidR="003C7965"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Kendini  birey olarak tanır, yaratıcı ve güçlü yönlerini kullanır; zayıf yönlerini geliştirir; kendi öz değerlendirmesini yapabilme becerisine sahip olabilme.</w:t>
            </w:r>
          </w:p>
          <w:p w14:paraId="47EC3385"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
        </w:tc>
        <w:tc>
          <w:tcPr>
            <w:tcW w:w="919" w:type="dxa"/>
          </w:tcPr>
          <w:p w14:paraId="4B815466"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7B59E87C" w14:textId="77777777" w:rsidTr="00561EDF">
        <w:trPr>
          <w:gridAfter w:val="1"/>
          <w:wAfter w:w="13" w:type="dxa"/>
          <w:trHeight w:val="468"/>
        </w:trPr>
        <w:tc>
          <w:tcPr>
            <w:tcW w:w="534" w:type="dxa"/>
          </w:tcPr>
          <w:p w14:paraId="13E52FA1"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8216" w:type="dxa"/>
            <w:gridSpan w:val="10"/>
          </w:tcPr>
          <w:p w14:paraId="5A60F593"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tcPr>
          <w:p w14:paraId="54B9EA2F"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3C5A0E87" w14:textId="77777777" w:rsidTr="00561EDF">
        <w:trPr>
          <w:gridAfter w:val="1"/>
          <w:wAfter w:w="13" w:type="dxa"/>
          <w:trHeight w:val="292"/>
        </w:trPr>
        <w:tc>
          <w:tcPr>
            <w:tcW w:w="534" w:type="dxa"/>
          </w:tcPr>
          <w:p w14:paraId="4338CDF7"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8216" w:type="dxa"/>
            <w:gridSpan w:val="10"/>
          </w:tcPr>
          <w:p w14:paraId="75424C60"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 xml:space="preserve">Mesleki etik bilincine sahip olabilme. </w:t>
            </w:r>
          </w:p>
        </w:tc>
        <w:tc>
          <w:tcPr>
            <w:tcW w:w="919" w:type="dxa"/>
          </w:tcPr>
          <w:p w14:paraId="0B79024E" w14:textId="49F1A478"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r>
      <w:tr w:rsidR="003265C4" w:rsidRPr="00561EDF" w14:paraId="01B9B63D" w14:textId="77777777" w:rsidTr="00561EDF">
        <w:trPr>
          <w:gridAfter w:val="1"/>
          <w:wAfter w:w="13" w:type="dxa"/>
          <w:trHeight w:val="312"/>
        </w:trPr>
        <w:tc>
          <w:tcPr>
            <w:tcW w:w="534" w:type="dxa"/>
          </w:tcPr>
          <w:p w14:paraId="65EC209D"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8216" w:type="dxa"/>
            <w:gridSpan w:val="10"/>
          </w:tcPr>
          <w:p w14:paraId="2EAC237E" w14:textId="77777777" w:rsidR="003265C4" w:rsidRPr="00561EDF" w:rsidRDefault="003C7965" w:rsidP="003C7965">
            <w:pPr>
              <w:spacing w:after="15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9" w:type="dxa"/>
          </w:tcPr>
          <w:p w14:paraId="1CDA674D" w14:textId="5BC7C175"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129A5DDB" w14:textId="77777777" w:rsidTr="00561EDF">
        <w:trPr>
          <w:gridAfter w:val="1"/>
          <w:wAfter w:w="13" w:type="dxa"/>
          <w:trHeight w:val="468"/>
        </w:trPr>
        <w:tc>
          <w:tcPr>
            <w:tcW w:w="534" w:type="dxa"/>
          </w:tcPr>
          <w:p w14:paraId="4C90FDA7"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8216" w:type="dxa"/>
            <w:gridSpan w:val="10"/>
          </w:tcPr>
          <w:p w14:paraId="715FD20C"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Ulusal ve uluslararsı eğitim sisteminin yapısı ve tarihsel gelişimi hakkında yeterli bilgiye sahip olabilme. </w:t>
            </w:r>
          </w:p>
        </w:tc>
        <w:tc>
          <w:tcPr>
            <w:tcW w:w="919" w:type="dxa"/>
          </w:tcPr>
          <w:p w14:paraId="040A1A2A" w14:textId="028707AD"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02F1FB33" w14:textId="77777777" w:rsidTr="00561EDF">
        <w:trPr>
          <w:gridAfter w:val="1"/>
          <w:wAfter w:w="13" w:type="dxa"/>
          <w:trHeight w:val="210"/>
        </w:trPr>
        <w:tc>
          <w:tcPr>
            <w:tcW w:w="534" w:type="dxa"/>
          </w:tcPr>
          <w:p w14:paraId="470F4E8F"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16</w:t>
            </w:r>
          </w:p>
        </w:tc>
        <w:tc>
          <w:tcPr>
            <w:tcW w:w="8216" w:type="dxa"/>
            <w:gridSpan w:val="10"/>
          </w:tcPr>
          <w:p w14:paraId="3145A00A"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Bilimsel yöntem ve teknikleri bir süreç olarak uygulayabilme.</w:t>
            </w:r>
          </w:p>
        </w:tc>
        <w:tc>
          <w:tcPr>
            <w:tcW w:w="919" w:type="dxa"/>
          </w:tcPr>
          <w:p w14:paraId="57195C2C" w14:textId="18A3A5BE"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6DA68DE6" w14:textId="77777777" w:rsidTr="00561EDF">
        <w:trPr>
          <w:gridAfter w:val="1"/>
          <w:wAfter w:w="13" w:type="dxa"/>
          <w:trHeight w:val="468"/>
        </w:trPr>
        <w:tc>
          <w:tcPr>
            <w:tcW w:w="534" w:type="dxa"/>
          </w:tcPr>
          <w:p w14:paraId="183E86A2"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17</w:t>
            </w:r>
          </w:p>
        </w:tc>
        <w:tc>
          <w:tcPr>
            <w:tcW w:w="8216" w:type="dxa"/>
            <w:gridSpan w:val="10"/>
          </w:tcPr>
          <w:p w14:paraId="31BFA3AF" w14:textId="77777777" w:rsidR="003265C4" w:rsidRPr="00561EDF" w:rsidRDefault="003C7965" w:rsidP="003C7965">
            <w:pPr>
              <w:spacing w:after="15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eastAsia="tr-TR"/>
              </w:rPr>
              <w:t>Felsefeyi, eğitimin felsefi temellerini, çağdaş eğitim teorilerini, bilgi, bilim, değerler felsefesini anlayabilme</w:t>
            </w:r>
          </w:p>
        </w:tc>
        <w:tc>
          <w:tcPr>
            <w:tcW w:w="919" w:type="dxa"/>
          </w:tcPr>
          <w:p w14:paraId="1FF74F36"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15D4D50B" w14:textId="77777777" w:rsidTr="00561EDF">
        <w:trPr>
          <w:gridAfter w:val="1"/>
          <w:wAfter w:w="13" w:type="dxa"/>
          <w:trHeight w:val="468"/>
        </w:trPr>
        <w:tc>
          <w:tcPr>
            <w:tcW w:w="534" w:type="dxa"/>
          </w:tcPr>
          <w:p w14:paraId="299EB51B"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18</w:t>
            </w:r>
          </w:p>
        </w:tc>
        <w:tc>
          <w:tcPr>
            <w:tcW w:w="8216" w:type="dxa"/>
            <w:gridSpan w:val="10"/>
          </w:tcPr>
          <w:p w14:paraId="48968CB9"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 xml:space="preserve">İçinde yaşadığı toplumun temel değerlerini ve kültürünü anlayabilme ve saygı duyabilme, bunlara uyum sağlayabilme ve kendisini olumlu yönde değiştirebilme becerisi kazanabilme. </w:t>
            </w:r>
          </w:p>
        </w:tc>
        <w:tc>
          <w:tcPr>
            <w:tcW w:w="919" w:type="dxa"/>
          </w:tcPr>
          <w:p w14:paraId="52A16CB9"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2C227904" w14:textId="77777777" w:rsidTr="00561EDF">
        <w:trPr>
          <w:gridAfter w:val="1"/>
          <w:wAfter w:w="13" w:type="dxa"/>
          <w:trHeight w:val="569"/>
        </w:trPr>
        <w:tc>
          <w:tcPr>
            <w:tcW w:w="534" w:type="dxa"/>
          </w:tcPr>
          <w:p w14:paraId="20FDC6B0"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19</w:t>
            </w:r>
          </w:p>
        </w:tc>
        <w:tc>
          <w:tcPr>
            <w:tcW w:w="8216" w:type="dxa"/>
            <w:gridSpan w:val="10"/>
          </w:tcPr>
          <w:p w14:paraId="42BC108D"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Kazandığı bilgi ve becerileri gerçek hayatta karşılaştığı durumlara uygulayabilme, öğrenmeyi öğrenme  ve yaşam boyu öğrenme davranışını kazanabilme.</w:t>
            </w:r>
          </w:p>
        </w:tc>
        <w:tc>
          <w:tcPr>
            <w:tcW w:w="919" w:type="dxa"/>
          </w:tcPr>
          <w:p w14:paraId="43D3B70E" w14:textId="5DC47CD0"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r>
      <w:tr w:rsidR="003265C4" w:rsidRPr="00561EDF" w14:paraId="372FE73D" w14:textId="77777777" w:rsidTr="00561EDF">
        <w:trPr>
          <w:gridAfter w:val="1"/>
          <w:wAfter w:w="13" w:type="dxa"/>
          <w:trHeight w:val="286"/>
        </w:trPr>
        <w:tc>
          <w:tcPr>
            <w:tcW w:w="9669" w:type="dxa"/>
            <w:gridSpan w:val="12"/>
          </w:tcPr>
          <w:p w14:paraId="41895BA1" w14:textId="278D42B1" w:rsidR="003265C4" w:rsidRPr="00561EDF"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w:t>
            </w:r>
            <w:r w:rsidR="003265C4" w:rsidRPr="00561EDF">
              <w:rPr>
                <w:rFonts w:ascii="Times New Roman" w:eastAsia="Times New Roman" w:hAnsi="Times New Roman" w:cs="Times New Roman"/>
                <w:i/>
                <w:sz w:val="20"/>
                <w:szCs w:val="20"/>
                <w:lang w:val="en-US"/>
              </w:rPr>
              <w:t>CL (Contribution Level)</w:t>
            </w:r>
            <w:r w:rsidR="003265C4" w:rsidRPr="00561EDF">
              <w:rPr>
                <w:rFonts w:ascii="Times New Roman" w:eastAsia="Times New Roman" w:hAnsi="Times New Roman" w:cs="Times New Roman"/>
                <w:sz w:val="20"/>
                <w:szCs w:val="20"/>
                <w:lang w:val="en-US"/>
              </w:rPr>
              <w:t>: 1.Very</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Low, 2.Low,</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3.Moderate, 4.High, 5.Very High</w:t>
            </w:r>
          </w:p>
          <w:p w14:paraId="4D8D0CC6" w14:textId="71443E90" w:rsidR="003265C4" w:rsidRPr="00561EDF"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w:t>
            </w:r>
            <w:r w:rsidR="003265C4" w:rsidRPr="00561EDF">
              <w:rPr>
                <w:rFonts w:ascii="Times New Roman" w:eastAsia="Times New Roman" w:hAnsi="Times New Roman" w:cs="Times New Roman"/>
                <w:i/>
                <w:sz w:val="20"/>
                <w:szCs w:val="20"/>
                <w:lang w:val="en-US"/>
              </w:rPr>
              <w:t>Katkı seviyesi(KS)</w:t>
            </w:r>
            <w:r w:rsidR="003265C4" w:rsidRPr="00561EDF">
              <w:rPr>
                <w:rFonts w:ascii="Times New Roman" w:eastAsia="Times New Roman" w:hAnsi="Times New Roman" w:cs="Times New Roman"/>
                <w:sz w:val="20"/>
                <w:szCs w:val="20"/>
                <w:lang w:val="en-US"/>
              </w:rPr>
              <w:t>: 1. Çok düşük, 2. Düşük, 3. Orta, 4. Yüksek, 5. Çok yüksek</w:t>
            </w:r>
          </w:p>
        </w:tc>
      </w:tr>
      <w:tr w:rsidR="003265C4" w:rsidRPr="00561EDF" w14:paraId="412A7391" w14:textId="77777777" w:rsidTr="00561EDF">
        <w:trPr>
          <w:trHeight w:val="296"/>
        </w:trPr>
        <w:tc>
          <w:tcPr>
            <w:tcW w:w="9682" w:type="dxa"/>
            <w:gridSpan w:val="13"/>
          </w:tcPr>
          <w:p w14:paraId="43C6EACC"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Contents/Ders İçeriği</w:t>
            </w:r>
          </w:p>
        </w:tc>
      </w:tr>
      <w:tr w:rsidR="000251AC" w:rsidRPr="00561EDF" w14:paraId="7E81CCF3" w14:textId="77777777" w:rsidTr="000251AC">
        <w:trPr>
          <w:trHeight w:val="239"/>
        </w:trPr>
        <w:tc>
          <w:tcPr>
            <w:tcW w:w="1132" w:type="dxa"/>
            <w:gridSpan w:val="2"/>
          </w:tcPr>
          <w:p w14:paraId="693F4D77" w14:textId="045BDF34" w:rsidR="000251AC" w:rsidRPr="00561EDF" w:rsidRDefault="000251AC" w:rsidP="003265C4">
            <w:pPr>
              <w:widowControl w:val="0"/>
              <w:autoSpaceDE w:val="0"/>
              <w:autoSpaceDN w:val="0"/>
              <w:spacing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Week/</w:t>
            </w:r>
            <w:r w:rsidRPr="00561EDF">
              <w:rPr>
                <w:rFonts w:ascii="Times New Roman" w:eastAsia="Times New Roman" w:hAnsi="Times New Roman" w:cs="Times New Roman"/>
                <w:b/>
                <w:sz w:val="20"/>
                <w:szCs w:val="20"/>
                <w:lang w:val="en-US"/>
              </w:rPr>
              <w:t>Hafta</w:t>
            </w:r>
          </w:p>
        </w:tc>
        <w:tc>
          <w:tcPr>
            <w:tcW w:w="6910" w:type="dxa"/>
            <w:gridSpan w:val="7"/>
          </w:tcPr>
          <w:p w14:paraId="3C8BB88E" w14:textId="77777777" w:rsidR="000251AC" w:rsidRPr="00561EDF" w:rsidRDefault="000251AC"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40" w:type="dxa"/>
            <w:gridSpan w:val="4"/>
          </w:tcPr>
          <w:p w14:paraId="5733EFC2" w14:textId="77777777" w:rsidR="000251AC" w:rsidRPr="00561EDF" w:rsidRDefault="000251AC"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b/>
                <w:sz w:val="20"/>
                <w:szCs w:val="20"/>
                <w:lang w:val="en-US"/>
              </w:rPr>
              <w:t>s/ Sınavlar</w:t>
            </w:r>
          </w:p>
        </w:tc>
      </w:tr>
      <w:tr w:rsidR="000251AC" w:rsidRPr="00561EDF" w14:paraId="56BB1FF7" w14:textId="77777777" w:rsidTr="000251AC">
        <w:trPr>
          <w:trHeight w:val="236"/>
        </w:trPr>
        <w:tc>
          <w:tcPr>
            <w:tcW w:w="1132" w:type="dxa"/>
            <w:gridSpan w:val="2"/>
          </w:tcPr>
          <w:p w14:paraId="2C70D893" w14:textId="4C53AC64"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6910" w:type="dxa"/>
            <w:gridSpan w:val="7"/>
          </w:tcPr>
          <w:p w14:paraId="00314517" w14:textId="373873EF" w:rsidR="000251AC" w:rsidRPr="00EA7F9D" w:rsidRDefault="000251AC" w:rsidP="000251A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Ders süreci hakkında bilgilendirme-karar alma</w:t>
            </w:r>
          </w:p>
        </w:tc>
        <w:tc>
          <w:tcPr>
            <w:tcW w:w="1640" w:type="dxa"/>
            <w:gridSpan w:val="4"/>
          </w:tcPr>
          <w:p w14:paraId="7D3433FB"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3EAF7406" w14:textId="77777777" w:rsidTr="00F939D6">
        <w:trPr>
          <w:trHeight w:val="236"/>
        </w:trPr>
        <w:tc>
          <w:tcPr>
            <w:tcW w:w="1132" w:type="dxa"/>
            <w:gridSpan w:val="2"/>
          </w:tcPr>
          <w:p w14:paraId="456BB539" w14:textId="15FFE52F"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6910" w:type="dxa"/>
            <w:gridSpan w:val="7"/>
          </w:tcPr>
          <w:p w14:paraId="50143894" w14:textId="0B6BAB5F" w:rsidR="000251AC" w:rsidRPr="00EA7F9D"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Doğal Sayılar ve Öğretimi</w:t>
            </w:r>
          </w:p>
        </w:tc>
        <w:tc>
          <w:tcPr>
            <w:tcW w:w="1640" w:type="dxa"/>
            <w:gridSpan w:val="4"/>
          </w:tcPr>
          <w:p w14:paraId="32CB5CAF"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3D017240" w14:textId="77777777" w:rsidTr="00607254">
        <w:trPr>
          <w:trHeight w:val="237"/>
        </w:trPr>
        <w:tc>
          <w:tcPr>
            <w:tcW w:w="1132" w:type="dxa"/>
            <w:gridSpan w:val="2"/>
          </w:tcPr>
          <w:p w14:paraId="46F7F9B8" w14:textId="58B353CA"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6910" w:type="dxa"/>
            <w:gridSpan w:val="7"/>
          </w:tcPr>
          <w:p w14:paraId="3233E9ED" w14:textId="7E09E865" w:rsidR="000251AC" w:rsidRPr="00EA7F9D"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Doğal Sayılarla Toplama İşlemi ve Öğretimi</w:t>
            </w:r>
          </w:p>
        </w:tc>
        <w:tc>
          <w:tcPr>
            <w:tcW w:w="1640" w:type="dxa"/>
            <w:gridSpan w:val="4"/>
          </w:tcPr>
          <w:p w14:paraId="0CA1FA06"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08596932" w14:textId="77777777" w:rsidTr="00D21923">
        <w:trPr>
          <w:trHeight w:val="235"/>
        </w:trPr>
        <w:tc>
          <w:tcPr>
            <w:tcW w:w="1132" w:type="dxa"/>
            <w:gridSpan w:val="2"/>
          </w:tcPr>
          <w:p w14:paraId="4AF98228" w14:textId="050E09AE"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6910" w:type="dxa"/>
            <w:gridSpan w:val="7"/>
          </w:tcPr>
          <w:p w14:paraId="610327CC" w14:textId="01966CF1" w:rsidR="000251AC" w:rsidRPr="00EA7F9D"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Doğal Sayılarla Çıkarma İşlemi ve Öğretimi</w:t>
            </w:r>
          </w:p>
        </w:tc>
        <w:tc>
          <w:tcPr>
            <w:tcW w:w="1640" w:type="dxa"/>
            <w:gridSpan w:val="4"/>
          </w:tcPr>
          <w:p w14:paraId="511AB332"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03DF3049" w14:textId="77777777" w:rsidTr="00392FE7">
        <w:trPr>
          <w:trHeight w:val="128"/>
        </w:trPr>
        <w:tc>
          <w:tcPr>
            <w:tcW w:w="1132" w:type="dxa"/>
            <w:gridSpan w:val="2"/>
          </w:tcPr>
          <w:p w14:paraId="5B4B22CA" w14:textId="45196C12"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c>
          <w:tcPr>
            <w:tcW w:w="6910" w:type="dxa"/>
            <w:gridSpan w:val="7"/>
          </w:tcPr>
          <w:p w14:paraId="6C827A32" w14:textId="28B7D516" w:rsidR="000251AC" w:rsidRPr="00EA7F9D" w:rsidRDefault="00392FE7" w:rsidP="000251AC">
            <w:pPr>
              <w:spacing w:line="240" w:lineRule="auto"/>
              <w:rPr>
                <w:rFonts w:ascii="Times New Roman" w:hAnsi="Times New Roman" w:cs="Times New Roman"/>
              </w:rPr>
            </w:pPr>
            <w:r w:rsidRPr="00EA7F9D">
              <w:rPr>
                <w:rFonts w:ascii="Times New Roman" w:hAnsi="Times New Roman" w:cs="Times New Roman"/>
                <w:sz w:val="20"/>
                <w:szCs w:val="20"/>
              </w:rPr>
              <w:t xml:space="preserve">  </w:t>
            </w:r>
            <w:r w:rsidR="000251AC" w:rsidRPr="00EA7F9D">
              <w:rPr>
                <w:rFonts w:ascii="Times New Roman" w:hAnsi="Times New Roman" w:cs="Times New Roman"/>
                <w:sz w:val="20"/>
                <w:szCs w:val="20"/>
              </w:rPr>
              <w:t>Doğal Sayılarla Çarpma İşlemi ve Öğretimi</w:t>
            </w:r>
          </w:p>
        </w:tc>
        <w:tc>
          <w:tcPr>
            <w:tcW w:w="1640" w:type="dxa"/>
            <w:gridSpan w:val="4"/>
          </w:tcPr>
          <w:p w14:paraId="6496AFB2"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59BEC0FD" w14:textId="77777777" w:rsidTr="002732B4">
        <w:trPr>
          <w:trHeight w:val="235"/>
        </w:trPr>
        <w:tc>
          <w:tcPr>
            <w:tcW w:w="1132" w:type="dxa"/>
            <w:gridSpan w:val="2"/>
          </w:tcPr>
          <w:p w14:paraId="15B08EEC" w14:textId="6A09418C"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6910" w:type="dxa"/>
            <w:gridSpan w:val="7"/>
          </w:tcPr>
          <w:p w14:paraId="3167C0C3" w14:textId="33C595D9" w:rsidR="000251AC" w:rsidRPr="00EA7F9D" w:rsidRDefault="000251AC" w:rsidP="000251A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Doğal Sayılarla Bölme İşlemi ve Öğretimi</w:t>
            </w:r>
          </w:p>
        </w:tc>
        <w:tc>
          <w:tcPr>
            <w:tcW w:w="1640" w:type="dxa"/>
            <w:gridSpan w:val="4"/>
          </w:tcPr>
          <w:p w14:paraId="745AC830"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25A11C42" w14:textId="77777777" w:rsidTr="00E12893">
        <w:trPr>
          <w:trHeight w:val="235"/>
        </w:trPr>
        <w:tc>
          <w:tcPr>
            <w:tcW w:w="1132" w:type="dxa"/>
            <w:gridSpan w:val="2"/>
          </w:tcPr>
          <w:p w14:paraId="103F2C5B" w14:textId="4B91BD3C"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6910" w:type="dxa"/>
            <w:gridSpan w:val="7"/>
          </w:tcPr>
          <w:p w14:paraId="1718D199" w14:textId="63A23EB8" w:rsidR="000251AC" w:rsidRPr="00EA7F9D" w:rsidRDefault="000251AC" w:rsidP="000251A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Kesir Sayıları, Ondalık Sayılar ve Öğretimi</w:t>
            </w:r>
          </w:p>
        </w:tc>
        <w:tc>
          <w:tcPr>
            <w:tcW w:w="1640" w:type="dxa"/>
            <w:gridSpan w:val="4"/>
          </w:tcPr>
          <w:p w14:paraId="2E2D945A"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564C24AF" w14:textId="77777777" w:rsidTr="00875895">
        <w:trPr>
          <w:trHeight w:val="235"/>
        </w:trPr>
        <w:tc>
          <w:tcPr>
            <w:tcW w:w="1132" w:type="dxa"/>
            <w:gridSpan w:val="2"/>
          </w:tcPr>
          <w:p w14:paraId="33740AED" w14:textId="124D8EA1"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6910" w:type="dxa"/>
            <w:gridSpan w:val="7"/>
          </w:tcPr>
          <w:p w14:paraId="05D3FCF2" w14:textId="624D06FD" w:rsidR="000251AC" w:rsidRPr="001C357E"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E021F">
              <w:rPr>
                <w:rFonts w:ascii="Arial" w:hAnsi="Arial" w:cs="Arial"/>
                <w:b/>
                <w:sz w:val="20"/>
                <w:szCs w:val="20"/>
              </w:rPr>
              <w:t xml:space="preserve">Ara Sınav Haftası </w:t>
            </w:r>
          </w:p>
        </w:tc>
        <w:tc>
          <w:tcPr>
            <w:tcW w:w="1640" w:type="dxa"/>
            <w:gridSpan w:val="4"/>
          </w:tcPr>
          <w:p w14:paraId="309B7109" w14:textId="77777777" w:rsidR="000251AC" w:rsidRPr="00561EDF" w:rsidRDefault="000251AC" w:rsidP="000251AC">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Vize </w:t>
            </w:r>
          </w:p>
        </w:tc>
      </w:tr>
      <w:tr w:rsidR="000251AC" w:rsidRPr="00561EDF" w14:paraId="6DDC372B" w14:textId="77777777" w:rsidTr="0097392F">
        <w:trPr>
          <w:trHeight w:val="235"/>
        </w:trPr>
        <w:tc>
          <w:tcPr>
            <w:tcW w:w="1132" w:type="dxa"/>
            <w:gridSpan w:val="2"/>
          </w:tcPr>
          <w:p w14:paraId="1B402AE1" w14:textId="73BABB7C"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6910" w:type="dxa"/>
            <w:gridSpan w:val="7"/>
          </w:tcPr>
          <w:p w14:paraId="07B9B1F0" w14:textId="3B4452BD" w:rsidR="000251AC" w:rsidRPr="00EA7F9D"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Kesir Sayılar Dört İşlem ve Öğretimi</w:t>
            </w:r>
          </w:p>
        </w:tc>
        <w:tc>
          <w:tcPr>
            <w:tcW w:w="1640" w:type="dxa"/>
            <w:gridSpan w:val="4"/>
          </w:tcPr>
          <w:p w14:paraId="79EC0080"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2F473A47" w14:textId="77777777" w:rsidTr="005E640B">
        <w:trPr>
          <w:trHeight w:val="235"/>
        </w:trPr>
        <w:tc>
          <w:tcPr>
            <w:tcW w:w="1132" w:type="dxa"/>
            <w:gridSpan w:val="2"/>
          </w:tcPr>
          <w:p w14:paraId="2F90D9EC" w14:textId="4E708853"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6910" w:type="dxa"/>
            <w:gridSpan w:val="7"/>
          </w:tcPr>
          <w:p w14:paraId="63050BE6" w14:textId="706ED590" w:rsidR="000251AC" w:rsidRPr="00EA7F9D"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Geometri ve Öğretimi</w:t>
            </w:r>
          </w:p>
        </w:tc>
        <w:tc>
          <w:tcPr>
            <w:tcW w:w="1640" w:type="dxa"/>
            <w:gridSpan w:val="4"/>
          </w:tcPr>
          <w:p w14:paraId="53A6563D"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392E7E28" w14:textId="77777777" w:rsidTr="00930BB0">
        <w:trPr>
          <w:trHeight w:val="235"/>
        </w:trPr>
        <w:tc>
          <w:tcPr>
            <w:tcW w:w="1132" w:type="dxa"/>
            <w:gridSpan w:val="2"/>
          </w:tcPr>
          <w:p w14:paraId="67BB2563" w14:textId="219D8489"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6910" w:type="dxa"/>
            <w:gridSpan w:val="7"/>
          </w:tcPr>
          <w:p w14:paraId="119632F1" w14:textId="7CF7969F" w:rsidR="000251AC" w:rsidRPr="00EA7F9D" w:rsidRDefault="000251AC" w:rsidP="000251A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Ölçme ve Ölçüler</w:t>
            </w:r>
          </w:p>
        </w:tc>
        <w:tc>
          <w:tcPr>
            <w:tcW w:w="1640" w:type="dxa"/>
            <w:gridSpan w:val="4"/>
          </w:tcPr>
          <w:p w14:paraId="4A2CF136"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7931E7C4" w14:textId="77777777" w:rsidTr="00E61ECB">
        <w:trPr>
          <w:trHeight w:val="235"/>
        </w:trPr>
        <w:tc>
          <w:tcPr>
            <w:tcW w:w="1132" w:type="dxa"/>
            <w:gridSpan w:val="2"/>
          </w:tcPr>
          <w:p w14:paraId="77E3902C" w14:textId="7CBD6F77"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6910" w:type="dxa"/>
            <w:gridSpan w:val="7"/>
          </w:tcPr>
          <w:p w14:paraId="701EDB12" w14:textId="7D3F04CA" w:rsidR="000251AC" w:rsidRPr="00EA7F9D"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Eğitimde Ölçme ve Değerlendirme</w:t>
            </w:r>
          </w:p>
        </w:tc>
        <w:tc>
          <w:tcPr>
            <w:tcW w:w="1640" w:type="dxa"/>
            <w:gridSpan w:val="4"/>
          </w:tcPr>
          <w:p w14:paraId="6AC741BD"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60BC3E47" w14:textId="77777777" w:rsidTr="00EA43EE">
        <w:trPr>
          <w:trHeight w:val="235"/>
        </w:trPr>
        <w:tc>
          <w:tcPr>
            <w:tcW w:w="1132" w:type="dxa"/>
            <w:gridSpan w:val="2"/>
          </w:tcPr>
          <w:p w14:paraId="1D513E26" w14:textId="3527C0EC"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6910" w:type="dxa"/>
            <w:gridSpan w:val="7"/>
          </w:tcPr>
          <w:p w14:paraId="50CA06C7" w14:textId="393AD754" w:rsidR="000251AC" w:rsidRPr="00EA7F9D" w:rsidRDefault="00392FE7" w:rsidP="000251A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EA7F9D">
              <w:rPr>
                <w:rFonts w:ascii="Times New Roman" w:hAnsi="Times New Roman" w:cs="Times New Roman"/>
                <w:sz w:val="20"/>
                <w:szCs w:val="20"/>
              </w:rPr>
              <w:t>Veri</w:t>
            </w:r>
          </w:p>
        </w:tc>
        <w:tc>
          <w:tcPr>
            <w:tcW w:w="1640" w:type="dxa"/>
            <w:gridSpan w:val="4"/>
          </w:tcPr>
          <w:p w14:paraId="7172EB5D"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11949918" w14:textId="77777777" w:rsidTr="00665B19">
        <w:trPr>
          <w:trHeight w:val="235"/>
        </w:trPr>
        <w:tc>
          <w:tcPr>
            <w:tcW w:w="1132" w:type="dxa"/>
            <w:gridSpan w:val="2"/>
          </w:tcPr>
          <w:p w14:paraId="206C1CE7" w14:textId="0F462C0E"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lastRenderedPageBreak/>
              <w:t>14</w:t>
            </w:r>
          </w:p>
        </w:tc>
        <w:tc>
          <w:tcPr>
            <w:tcW w:w="6910" w:type="dxa"/>
            <w:gridSpan w:val="7"/>
          </w:tcPr>
          <w:p w14:paraId="6E9D9152" w14:textId="44C522A6" w:rsidR="000251AC" w:rsidRPr="00EA7F9D" w:rsidRDefault="00392FE7" w:rsidP="000251AC">
            <w:pPr>
              <w:widowControl w:val="0"/>
              <w:autoSpaceDE w:val="0"/>
              <w:autoSpaceDN w:val="0"/>
              <w:spacing w:after="0" w:line="260" w:lineRule="exact"/>
              <w:ind w:left="97"/>
              <w:rPr>
                <w:rFonts w:ascii="Times New Roman" w:eastAsia="Times New Roman" w:hAnsi="Times New Roman" w:cs="Times New Roman"/>
                <w:lang w:val="en-US"/>
              </w:rPr>
            </w:pPr>
            <w:r w:rsidRPr="00EA7F9D">
              <w:rPr>
                <w:rFonts w:ascii="Times New Roman" w:eastAsia="Times New Roman" w:hAnsi="Times New Roman" w:cs="Times New Roman"/>
                <w:lang w:val="en-US"/>
              </w:rPr>
              <w:t>Sunumlar</w:t>
            </w:r>
          </w:p>
        </w:tc>
        <w:tc>
          <w:tcPr>
            <w:tcW w:w="1640" w:type="dxa"/>
            <w:gridSpan w:val="4"/>
          </w:tcPr>
          <w:p w14:paraId="2DDCFAF7" w14:textId="77777777" w:rsidR="000251AC" w:rsidRPr="00561EDF" w:rsidRDefault="000251AC" w:rsidP="000251AC">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64574F3C" w14:textId="77777777" w:rsidTr="008335E7">
        <w:trPr>
          <w:trHeight w:val="235"/>
        </w:trPr>
        <w:tc>
          <w:tcPr>
            <w:tcW w:w="1132" w:type="dxa"/>
            <w:gridSpan w:val="2"/>
          </w:tcPr>
          <w:p w14:paraId="069B1950" w14:textId="122EB7B5"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6910" w:type="dxa"/>
            <w:gridSpan w:val="7"/>
          </w:tcPr>
          <w:p w14:paraId="0726BCA0" w14:textId="77777777" w:rsidR="000251AC" w:rsidRPr="00561EDF" w:rsidRDefault="000251AC"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741F0031" w14:textId="77777777" w:rsidR="000251AC" w:rsidRPr="00561EDF" w:rsidRDefault="000251AC"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Final</w:t>
            </w:r>
          </w:p>
        </w:tc>
      </w:tr>
      <w:tr w:rsidR="003265C4" w:rsidRPr="00561EDF" w14:paraId="61F7BD31" w14:textId="77777777" w:rsidTr="00561EDF">
        <w:trPr>
          <w:trHeight w:val="242"/>
        </w:trPr>
        <w:tc>
          <w:tcPr>
            <w:tcW w:w="9682" w:type="dxa"/>
            <w:gridSpan w:val="13"/>
          </w:tcPr>
          <w:p w14:paraId="04879F52"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Sources/Önerilen kaynaklar</w:t>
            </w:r>
          </w:p>
        </w:tc>
      </w:tr>
      <w:tr w:rsidR="003265C4" w:rsidRPr="00561EDF" w14:paraId="5AC22CF1" w14:textId="77777777" w:rsidTr="00561EDF">
        <w:trPr>
          <w:trHeight w:val="1240"/>
        </w:trPr>
        <w:tc>
          <w:tcPr>
            <w:tcW w:w="9682" w:type="dxa"/>
            <w:gridSpan w:val="13"/>
          </w:tcPr>
          <w:p w14:paraId="7821E7AD"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Textbook/Ders kitabı:</w:t>
            </w:r>
          </w:p>
          <w:p w14:paraId="14EF93A9"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 xml:space="preserve">Baykul, Yaşar.(2011), İlköğretimde Matematik Öğretimi (1-5. Sınıflar), </w:t>
            </w:r>
          </w:p>
          <w:p w14:paraId="46006661"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Pegem A Yayıncılık, Ankara.</w:t>
            </w:r>
          </w:p>
          <w:p w14:paraId="1864629E"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Altun, Murat (2014) Eğitim Fakülteleri ve Sınıf Öğretmenleri İçin Matematik</w:t>
            </w:r>
          </w:p>
          <w:p w14:paraId="5E2816E5"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Öğretimi. 18. Baskı.</w:t>
            </w:r>
          </w:p>
          <w:p w14:paraId="430344AE"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Oklun, S.,Toluk, Z. (2007), İlköğretimde Etkinlik Temelli Matematik</w:t>
            </w:r>
          </w:p>
          <w:p w14:paraId="6F6E99DB"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Öğretimi,Maya Akademi Yayıncılık, Ankara.</w:t>
            </w:r>
          </w:p>
          <w:p w14:paraId="01114DD0"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 xml:space="preserve">Özçelik, Durmuş Ali ve Diğerleri (1997). İlköğretim Matematik Öğretimi. </w:t>
            </w:r>
          </w:p>
          <w:p w14:paraId="0FE2E3BB"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YÖK/ Dünya Bankası , Ankara.</w:t>
            </w:r>
          </w:p>
          <w:p w14:paraId="47CC79CE" w14:textId="0E473522" w:rsidR="00A21B09" w:rsidRDefault="00392FE7" w:rsidP="00392FE7">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MEB.(2005). İlköğretim 1-5. Sınıflar Matematik Programı.</w:t>
            </w:r>
          </w:p>
          <w:p w14:paraId="6F0C449D" w14:textId="2AA4F16C" w:rsidR="003265C4" w:rsidRPr="00561EDF" w:rsidRDefault="00A21B09"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265C4" w:rsidRPr="00561EDF">
              <w:rPr>
                <w:rFonts w:ascii="Times New Roman" w:eastAsia="Times New Roman" w:hAnsi="Times New Roman" w:cs="Times New Roman"/>
                <w:b/>
                <w:sz w:val="20"/>
                <w:szCs w:val="20"/>
                <w:lang w:val="en-US"/>
              </w:rPr>
              <w:t>Supplementary</w:t>
            </w:r>
            <w:r w:rsidR="00121299" w:rsidRPr="00561EDF">
              <w:rPr>
                <w:rFonts w:ascii="Times New Roman" w:eastAsia="Times New Roman" w:hAnsi="Times New Roman" w:cs="Times New Roman"/>
                <w:sz w:val="20"/>
                <w:szCs w:val="20"/>
              </w:rPr>
              <w:t xml:space="preserve"> </w:t>
            </w:r>
            <w:r w:rsidR="003265C4" w:rsidRPr="00561EDF">
              <w:rPr>
                <w:rFonts w:ascii="Times New Roman" w:eastAsia="Times New Roman" w:hAnsi="Times New Roman" w:cs="Times New Roman"/>
                <w:b/>
                <w:sz w:val="20"/>
                <w:szCs w:val="20"/>
                <w:lang w:val="en-US"/>
              </w:rPr>
              <w:t>Material(s)/Ek Materyal(ler):</w:t>
            </w:r>
          </w:p>
          <w:p w14:paraId="44B12416" w14:textId="6371A848" w:rsidR="00121299" w:rsidRPr="00561EDF" w:rsidRDefault="00392FE7" w:rsidP="00392FE7">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Notları </w:t>
            </w:r>
          </w:p>
        </w:tc>
      </w:tr>
      <w:tr w:rsidR="003265C4" w:rsidRPr="00561EDF" w14:paraId="34A210EB" w14:textId="77777777" w:rsidTr="00561EDF">
        <w:trPr>
          <w:trHeight w:val="210"/>
        </w:trPr>
        <w:tc>
          <w:tcPr>
            <w:tcW w:w="9682" w:type="dxa"/>
            <w:gridSpan w:val="13"/>
            <w:tcBorders>
              <w:bottom w:val="nil"/>
            </w:tcBorders>
          </w:tcPr>
          <w:p w14:paraId="6643084B"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Assessment/Değerlendirme</w:t>
            </w:r>
          </w:p>
        </w:tc>
      </w:tr>
      <w:tr w:rsidR="003265C4" w:rsidRPr="00561EDF"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3265C4" w:rsidRPr="00561EDF"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Attendance/Derse devam</w:t>
            </w:r>
          </w:p>
        </w:tc>
        <w:tc>
          <w:tcPr>
            <w:tcW w:w="991" w:type="dxa"/>
          </w:tcPr>
          <w:p w14:paraId="07398521" w14:textId="78BF54C4"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Homeworks/Ödevler</w:t>
            </w:r>
          </w:p>
        </w:tc>
        <w:tc>
          <w:tcPr>
            <w:tcW w:w="991" w:type="dxa"/>
          </w:tcPr>
          <w:p w14:paraId="6A9F7627" w14:textId="285406E9" w:rsidR="003265C4" w:rsidRPr="00561EDF" w:rsidRDefault="00392FE7"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w:t>
            </w:r>
            <w:r w:rsidR="003265C4" w:rsidRPr="00561EDF">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0284A7E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3265C4" w:rsidRPr="00561EDF"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561EDF"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 Grade= Lab Performance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Lab Attendance</w:t>
            </w:r>
          </w:p>
        </w:tc>
      </w:tr>
      <w:tr w:rsidR="003265C4" w:rsidRPr="00561EDF"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4"/>
                <w:sz w:val="20"/>
                <w:szCs w:val="20"/>
                <w:lang w:val="en-US"/>
              </w:rPr>
              <w:t xml:space="preserve"> </w:t>
            </w:r>
            <w:r w:rsidRPr="00561EDF">
              <w:rPr>
                <w:rFonts w:ascii="Times New Roman" w:eastAsia="Times New Roman" w:hAnsi="Times New Roman" w:cs="Times New Roman"/>
                <w:sz w:val="20"/>
                <w:szCs w:val="20"/>
                <w:lang w:val="en-US"/>
              </w:rPr>
              <w:t>Exam/Vize sınavı</w:t>
            </w:r>
          </w:p>
        </w:tc>
        <w:tc>
          <w:tcPr>
            <w:tcW w:w="991" w:type="dxa"/>
          </w:tcPr>
          <w:p w14:paraId="45AB5C52" w14:textId="78EFE1AD" w:rsidR="003265C4" w:rsidRPr="00561EDF" w:rsidRDefault="00392FE7"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35%</w:t>
            </w:r>
          </w:p>
        </w:tc>
        <w:tc>
          <w:tcPr>
            <w:tcW w:w="6031" w:type="dxa"/>
            <w:gridSpan w:val="9"/>
            <w:tcBorders>
              <w:top w:val="single" w:sz="12" w:space="0" w:color="000000"/>
              <w:bottom w:val="single" w:sz="18" w:space="0" w:color="000000"/>
            </w:tcBorders>
          </w:tcPr>
          <w:p w14:paraId="5A019B77"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3265C4" w:rsidRPr="00561EDF"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50"/>
                <w:sz w:val="20"/>
                <w:szCs w:val="20"/>
                <w:lang w:val="en-US"/>
              </w:rPr>
              <w:t xml:space="preserve"> </w:t>
            </w:r>
            <w:r w:rsidRPr="00561EDF">
              <w:rPr>
                <w:rFonts w:ascii="Times New Roman" w:eastAsia="Times New Roman" w:hAnsi="Times New Roman" w:cs="Times New Roman"/>
                <w:sz w:val="20"/>
                <w:szCs w:val="20"/>
                <w:lang w:val="en-US"/>
              </w:rPr>
              <w:t>Exam/Final sınavı</w:t>
            </w:r>
          </w:p>
        </w:tc>
        <w:tc>
          <w:tcPr>
            <w:tcW w:w="991" w:type="dxa"/>
          </w:tcPr>
          <w:p w14:paraId="473751C8" w14:textId="6E8FEAE5" w:rsidR="003265C4" w:rsidRPr="00561EDF" w:rsidRDefault="00392FE7"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D7C4167" w14:textId="77777777" w:rsidTr="00561EDF">
        <w:trPr>
          <w:trHeight w:val="254"/>
        </w:trPr>
        <w:tc>
          <w:tcPr>
            <w:tcW w:w="2660" w:type="dxa"/>
            <w:gridSpan w:val="3"/>
            <w:tcBorders>
              <w:top w:val="single" w:sz="12" w:space="0" w:color="000000"/>
            </w:tcBorders>
          </w:tcPr>
          <w:p w14:paraId="1C207760" w14:textId="77777777" w:rsidR="003265C4" w:rsidRPr="00561EDF"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p>
        </w:tc>
        <w:tc>
          <w:tcPr>
            <w:tcW w:w="991" w:type="dxa"/>
          </w:tcPr>
          <w:p w14:paraId="24905E77" w14:textId="77777777" w:rsidR="003265C4" w:rsidRPr="00561EDF"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5B1528D2" w14:textId="77777777" w:rsidTr="00561EDF">
        <w:trPr>
          <w:trHeight w:val="340"/>
        </w:trPr>
        <w:tc>
          <w:tcPr>
            <w:tcW w:w="9682" w:type="dxa"/>
            <w:gridSpan w:val="13"/>
          </w:tcPr>
          <w:p w14:paraId="52E5F5D7"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 Based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Student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Workload/ Öğrenci ders yüküne göre AKTS değerleri</w:t>
            </w:r>
          </w:p>
        </w:tc>
      </w:tr>
      <w:tr w:rsidR="003265C4" w:rsidRPr="00561EDF" w14:paraId="10E887BA" w14:textId="77777777" w:rsidTr="00392FE7">
        <w:trPr>
          <w:trHeight w:val="265"/>
        </w:trPr>
        <w:tc>
          <w:tcPr>
            <w:tcW w:w="5452" w:type="dxa"/>
            <w:gridSpan w:val="6"/>
          </w:tcPr>
          <w:p w14:paraId="55CBF9D2" w14:textId="0D22B0ED" w:rsidR="003265C4" w:rsidRPr="00561EDF"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Activities</w:t>
            </w:r>
            <w:r w:rsidR="00392FE7">
              <w:rPr>
                <w:rFonts w:ascii="Times New Roman" w:eastAsia="Times New Roman" w:hAnsi="Times New Roman" w:cs="Times New Roman"/>
                <w:sz w:val="20"/>
                <w:szCs w:val="20"/>
                <w:lang w:val="en-US"/>
              </w:rPr>
              <w:t>/</w:t>
            </w:r>
            <w:r w:rsidRPr="00561EDF">
              <w:rPr>
                <w:rFonts w:ascii="Times New Roman" w:eastAsia="Times New Roman" w:hAnsi="Times New Roman" w:cs="Times New Roman"/>
                <w:sz w:val="20"/>
                <w:szCs w:val="20"/>
                <w:lang w:val="en-US"/>
              </w:rPr>
              <w:t xml:space="preserve">Etkinlik </w:t>
            </w:r>
          </w:p>
        </w:tc>
        <w:tc>
          <w:tcPr>
            <w:tcW w:w="1033" w:type="dxa"/>
          </w:tcPr>
          <w:p w14:paraId="0D3BDEF5" w14:textId="77777777" w:rsidR="003265C4" w:rsidRPr="00561EDF"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Number/Sayısı</w:t>
            </w:r>
          </w:p>
        </w:tc>
        <w:tc>
          <w:tcPr>
            <w:tcW w:w="1133" w:type="dxa"/>
          </w:tcPr>
          <w:p w14:paraId="4CE52589" w14:textId="77777777" w:rsidR="003265C4" w:rsidRPr="00561EDF"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Duration</w:t>
            </w:r>
            <w:r w:rsidRPr="00561EDF">
              <w:rPr>
                <w:rFonts w:ascii="Times New Roman" w:eastAsia="Times New Roman" w:hAnsi="Times New Roman" w:cs="Times New Roman"/>
                <w:spacing w:val="-47"/>
                <w:sz w:val="20"/>
                <w:szCs w:val="20"/>
                <w:lang w:val="en-US"/>
              </w:rPr>
              <w:t xml:space="preserve"> </w:t>
            </w:r>
            <w:r w:rsidRPr="00561EDF">
              <w:rPr>
                <w:rFonts w:ascii="Times New Roman" w:eastAsia="Times New Roman" w:hAnsi="Times New Roman" w:cs="Times New Roman"/>
                <w:sz w:val="20"/>
                <w:szCs w:val="20"/>
                <w:lang w:val="en-US"/>
              </w:rPr>
              <w:t>(hour)/Süresi</w:t>
            </w:r>
          </w:p>
        </w:tc>
        <w:tc>
          <w:tcPr>
            <w:tcW w:w="2064" w:type="dxa"/>
            <w:gridSpan w:val="5"/>
          </w:tcPr>
          <w:p w14:paraId="0DDDCC05" w14:textId="77777777" w:rsidR="003265C4" w:rsidRPr="00561EDF" w:rsidRDefault="003265C4" w:rsidP="00392FE7">
            <w:pPr>
              <w:widowControl w:val="0"/>
              <w:autoSpaceDE w:val="0"/>
              <w:autoSpaceDN w:val="0"/>
              <w:spacing w:after="0" w:line="234" w:lineRule="exact"/>
              <w:ind w:left="198" w:right="166"/>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Workload(hour)/Toplam yük</w:t>
            </w:r>
          </w:p>
        </w:tc>
      </w:tr>
      <w:tr w:rsidR="003265C4" w:rsidRPr="00561EDF" w14:paraId="2D854BE4" w14:textId="77777777" w:rsidTr="00392FE7">
        <w:trPr>
          <w:trHeight w:val="234"/>
        </w:trPr>
        <w:tc>
          <w:tcPr>
            <w:tcW w:w="5452" w:type="dxa"/>
            <w:gridSpan w:val="6"/>
          </w:tcPr>
          <w:p w14:paraId="43ABAEF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Course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duration in</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class (including the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week)/Sınıf içi etkinlikler</w:t>
            </w:r>
          </w:p>
        </w:tc>
        <w:tc>
          <w:tcPr>
            <w:tcW w:w="1033" w:type="dxa"/>
          </w:tcPr>
          <w:p w14:paraId="2C64A6CE" w14:textId="6BF2E856" w:rsidR="003265C4" w:rsidRPr="00561EDF"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4</w:t>
            </w:r>
          </w:p>
        </w:tc>
        <w:tc>
          <w:tcPr>
            <w:tcW w:w="1133" w:type="dxa"/>
          </w:tcPr>
          <w:p w14:paraId="2C5FFB96" w14:textId="2D2E76F4" w:rsidR="003265C4" w:rsidRPr="00561EDF" w:rsidRDefault="00392FE7"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2064" w:type="dxa"/>
            <w:gridSpan w:val="5"/>
          </w:tcPr>
          <w:p w14:paraId="79437FA8" w14:textId="0AEAFDE7" w:rsidR="003265C4" w:rsidRPr="00561EDF" w:rsidRDefault="00392FE7"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r>
      <w:tr w:rsidR="003265C4" w:rsidRPr="00561EDF" w14:paraId="4CF0FB59" w14:textId="77777777" w:rsidTr="00392FE7">
        <w:trPr>
          <w:trHeight w:val="234"/>
        </w:trPr>
        <w:tc>
          <w:tcPr>
            <w:tcW w:w="5452" w:type="dxa"/>
            <w:gridSpan w:val="6"/>
          </w:tcPr>
          <w:p w14:paraId="6DBD270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and Tutorials/ Lab ve ders</w:t>
            </w:r>
          </w:p>
        </w:tc>
        <w:tc>
          <w:tcPr>
            <w:tcW w:w="1033" w:type="dxa"/>
          </w:tcPr>
          <w:p w14:paraId="0C8FBA33"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00E6EAE8" w14:textId="77777777" w:rsidR="003265C4" w:rsidRPr="00561EDF"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5CE787C" w14:textId="77777777" w:rsidR="003265C4" w:rsidRPr="00561EDF"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37760E4" w14:textId="77777777" w:rsidTr="00392FE7">
        <w:trPr>
          <w:trHeight w:val="234"/>
        </w:trPr>
        <w:tc>
          <w:tcPr>
            <w:tcW w:w="5452" w:type="dxa"/>
            <w:gridSpan w:val="6"/>
          </w:tcPr>
          <w:p w14:paraId="53E76384"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Assignments/Ödevler</w:t>
            </w:r>
          </w:p>
        </w:tc>
        <w:tc>
          <w:tcPr>
            <w:tcW w:w="1033" w:type="dxa"/>
          </w:tcPr>
          <w:p w14:paraId="6EE1A527" w14:textId="13FA234E" w:rsidR="003265C4" w:rsidRPr="00561EDF" w:rsidRDefault="00D6223C"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189C014" w14:textId="7E293568" w:rsidR="003265C4" w:rsidRPr="00561EDF" w:rsidRDefault="00D6223C"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7C9AA34B" w14:textId="4DE42D32" w:rsidR="003265C4" w:rsidRPr="00561EDF" w:rsidRDefault="00D6223C"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72A0AFA0" w14:textId="77777777" w:rsidTr="00392FE7">
        <w:trPr>
          <w:trHeight w:val="234"/>
        </w:trPr>
        <w:tc>
          <w:tcPr>
            <w:tcW w:w="5452" w:type="dxa"/>
            <w:gridSpan w:val="6"/>
          </w:tcPr>
          <w:p w14:paraId="25CCF35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E-Learning</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Activities/E-learning activities</w:t>
            </w:r>
          </w:p>
        </w:tc>
        <w:tc>
          <w:tcPr>
            <w:tcW w:w="1033" w:type="dxa"/>
          </w:tcPr>
          <w:p w14:paraId="42A0AC72" w14:textId="57B3BC5E" w:rsidR="003265C4" w:rsidRPr="00561EDF" w:rsidRDefault="0087031C"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290468B5" w14:textId="138F090E" w:rsidR="003265C4" w:rsidRPr="00561EDF" w:rsidRDefault="0087031C"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64" w:type="dxa"/>
            <w:gridSpan w:val="5"/>
          </w:tcPr>
          <w:p w14:paraId="2931B2AF" w14:textId="5104ED38" w:rsidR="003265C4" w:rsidRPr="00561EDF" w:rsidRDefault="0087031C"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D6223C" w:rsidRPr="00561EDF" w14:paraId="2C69B1C2" w14:textId="77777777" w:rsidTr="00392FE7">
        <w:trPr>
          <w:trHeight w:val="234"/>
        </w:trPr>
        <w:tc>
          <w:tcPr>
            <w:tcW w:w="5452" w:type="dxa"/>
            <w:gridSpan w:val="6"/>
          </w:tcPr>
          <w:p w14:paraId="197E74FA" w14:textId="77777777" w:rsidR="00D6223C" w:rsidRPr="00561EDF"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Project/Presentation/Report</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Writing/Proje</w:t>
            </w:r>
          </w:p>
        </w:tc>
        <w:tc>
          <w:tcPr>
            <w:tcW w:w="1033" w:type="dxa"/>
          </w:tcPr>
          <w:p w14:paraId="235A6B5F" w14:textId="62727B53" w:rsidR="00D6223C" w:rsidRPr="00561EDF" w:rsidRDefault="001C357E"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5ED5D91A" w14:textId="56C3C206" w:rsidR="00D6223C" w:rsidRPr="00561EDF" w:rsidRDefault="00392FE7"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2064" w:type="dxa"/>
            <w:gridSpan w:val="5"/>
          </w:tcPr>
          <w:p w14:paraId="4CF6A01F" w14:textId="5C5A306B" w:rsidR="00D6223C" w:rsidRPr="00561EDF" w:rsidRDefault="00392FE7"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3265C4" w:rsidRPr="00561EDF" w14:paraId="11AB3F90" w14:textId="77777777" w:rsidTr="00392FE7">
        <w:trPr>
          <w:trHeight w:val="234"/>
        </w:trPr>
        <w:tc>
          <w:tcPr>
            <w:tcW w:w="5452" w:type="dxa"/>
            <w:gridSpan w:val="6"/>
          </w:tcPr>
          <w:p w14:paraId="6DD539EA"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Quizzes</w:t>
            </w:r>
          </w:p>
        </w:tc>
        <w:tc>
          <w:tcPr>
            <w:tcW w:w="1033" w:type="dxa"/>
          </w:tcPr>
          <w:p w14:paraId="281BA911" w14:textId="77777777" w:rsidR="003265C4" w:rsidRPr="00561EDF"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4831A9BF"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449E38C" w14:textId="77777777" w:rsidR="003265C4" w:rsidRPr="00561EDF"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08C290C5" w14:textId="77777777" w:rsidTr="00392FE7">
        <w:trPr>
          <w:trHeight w:val="234"/>
        </w:trPr>
        <w:tc>
          <w:tcPr>
            <w:tcW w:w="5452" w:type="dxa"/>
            <w:gridSpan w:val="6"/>
          </w:tcPr>
          <w:p w14:paraId="71B238A6"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Exams</w:t>
            </w:r>
          </w:p>
        </w:tc>
        <w:tc>
          <w:tcPr>
            <w:tcW w:w="1033" w:type="dxa"/>
          </w:tcPr>
          <w:p w14:paraId="5D342121" w14:textId="77777777" w:rsidR="003265C4" w:rsidRPr="00561EDF"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33E7CD53" w14:textId="77777777" w:rsidR="003265C4" w:rsidRPr="00561EDF"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5EBCB6ED" w14:textId="77777777" w:rsidR="003265C4" w:rsidRPr="00561EDF"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8999A43" w14:textId="77777777" w:rsidTr="00392FE7">
        <w:trPr>
          <w:trHeight w:val="234"/>
        </w:trPr>
        <w:tc>
          <w:tcPr>
            <w:tcW w:w="5452" w:type="dxa"/>
            <w:gridSpan w:val="6"/>
          </w:tcPr>
          <w:p w14:paraId="2B3893E9"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5"/>
                <w:sz w:val="20"/>
                <w:szCs w:val="20"/>
                <w:lang w:val="en-US"/>
              </w:rPr>
              <w:t xml:space="preserve"> </w:t>
            </w:r>
            <w:r w:rsidRPr="00561EDF">
              <w:rPr>
                <w:rFonts w:ascii="Times New Roman" w:eastAsia="Times New Roman" w:hAnsi="Times New Roman" w:cs="Times New Roman"/>
                <w:sz w:val="20"/>
                <w:szCs w:val="20"/>
                <w:lang w:val="en-US"/>
              </w:rPr>
              <w:t>Examination/Vize</w:t>
            </w:r>
          </w:p>
        </w:tc>
        <w:tc>
          <w:tcPr>
            <w:tcW w:w="1033" w:type="dxa"/>
          </w:tcPr>
          <w:p w14:paraId="348F09EB" w14:textId="285BFF09" w:rsidR="003265C4" w:rsidRPr="00561EDF" w:rsidRDefault="001C357E"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E7C3FA7" w14:textId="62F153E4" w:rsidR="003265C4" w:rsidRPr="00561EDF" w:rsidRDefault="001C357E"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2FA2EE38" w14:textId="3FCFEB8C" w:rsidR="003265C4" w:rsidRPr="00561EDF" w:rsidRDefault="001C357E"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10BB9AA2" w14:textId="77777777" w:rsidTr="00392FE7">
        <w:trPr>
          <w:trHeight w:val="234"/>
        </w:trPr>
        <w:tc>
          <w:tcPr>
            <w:tcW w:w="5452" w:type="dxa"/>
            <w:gridSpan w:val="6"/>
          </w:tcPr>
          <w:p w14:paraId="57BFAD7E"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Examination/Final</w:t>
            </w:r>
          </w:p>
        </w:tc>
        <w:tc>
          <w:tcPr>
            <w:tcW w:w="1033" w:type="dxa"/>
          </w:tcPr>
          <w:p w14:paraId="6F6F9A9B"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1133" w:type="dxa"/>
          </w:tcPr>
          <w:p w14:paraId="278B125D"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2064" w:type="dxa"/>
            <w:gridSpan w:val="5"/>
          </w:tcPr>
          <w:p w14:paraId="1D4C3C8C" w14:textId="77777777" w:rsidR="003265C4" w:rsidRPr="00561EDF"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964E32B" w14:textId="77777777" w:rsidTr="00392FE7">
        <w:trPr>
          <w:trHeight w:val="234"/>
        </w:trPr>
        <w:tc>
          <w:tcPr>
            <w:tcW w:w="5452" w:type="dxa"/>
            <w:gridSpan w:val="6"/>
          </w:tcPr>
          <w:p w14:paraId="0827EF2E" w14:textId="77777777" w:rsidR="003265C4" w:rsidRPr="00561EDF"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Self</w:t>
            </w:r>
            <w:r w:rsidRPr="00561EDF">
              <w:rPr>
                <w:rFonts w:ascii="Times New Roman" w:eastAsia="Times New Roman" w:hAnsi="Times New Roman" w:cs="Times New Roman"/>
                <w:spacing w:val="-1"/>
                <w:sz w:val="20"/>
                <w:szCs w:val="20"/>
                <w:lang w:val="en-US"/>
              </w:rPr>
              <w:t>-</w:t>
            </w:r>
            <w:r w:rsidRPr="00561EDF">
              <w:rPr>
                <w:rFonts w:ascii="Times New Roman" w:eastAsia="Times New Roman" w:hAnsi="Times New Roman" w:cs="Times New Roman"/>
                <w:sz w:val="20"/>
                <w:szCs w:val="20"/>
                <w:lang w:val="en-US"/>
              </w:rPr>
              <w:t>Study</w:t>
            </w:r>
            <w:r w:rsidR="003265C4" w:rsidRPr="00561EDF">
              <w:rPr>
                <w:rFonts w:ascii="Times New Roman" w:eastAsia="Times New Roman" w:hAnsi="Times New Roman" w:cs="Times New Roman"/>
                <w:sz w:val="20"/>
                <w:szCs w:val="20"/>
                <w:lang w:val="en-US"/>
              </w:rPr>
              <w:t>/Bireysel çalışma</w:t>
            </w:r>
          </w:p>
        </w:tc>
        <w:tc>
          <w:tcPr>
            <w:tcW w:w="1033" w:type="dxa"/>
          </w:tcPr>
          <w:p w14:paraId="7F0F5F45" w14:textId="482A0081" w:rsidR="003265C4" w:rsidRPr="00561EDF" w:rsidRDefault="001C357E"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133" w:type="dxa"/>
          </w:tcPr>
          <w:p w14:paraId="0BC6D6AD" w14:textId="6DC85563" w:rsidR="003265C4" w:rsidRPr="00561EDF"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2</w:t>
            </w:r>
          </w:p>
        </w:tc>
        <w:tc>
          <w:tcPr>
            <w:tcW w:w="2064" w:type="dxa"/>
            <w:gridSpan w:val="5"/>
          </w:tcPr>
          <w:p w14:paraId="66266105" w14:textId="5B553DBC" w:rsidR="003265C4" w:rsidRPr="00561EDF" w:rsidRDefault="001C357E"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r w:rsidR="0087031C">
              <w:rPr>
                <w:rFonts w:ascii="Times New Roman" w:eastAsia="Times New Roman" w:hAnsi="Times New Roman" w:cs="Times New Roman"/>
                <w:sz w:val="20"/>
                <w:szCs w:val="20"/>
                <w:lang w:val="en-US"/>
              </w:rPr>
              <w:t>2</w:t>
            </w:r>
          </w:p>
        </w:tc>
      </w:tr>
      <w:tr w:rsidR="003265C4" w:rsidRPr="00561EDF" w14:paraId="2018FEBF" w14:textId="77777777" w:rsidTr="00561EDF">
        <w:trPr>
          <w:trHeight w:val="256"/>
        </w:trPr>
        <w:tc>
          <w:tcPr>
            <w:tcW w:w="7618" w:type="dxa"/>
            <w:gridSpan w:val="8"/>
          </w:tcPr>
          <w:p w14:paraId="5E6BC71B" w14:textId="77777777" w:rsidR="003265C4" w:rsidRPr="00561EDF"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Workload/İş yükü</w:t>
            </w:r>
          </w:p>
        </w:tc>
        <w:tc>
          <w:tcPr>
            <w:tcW w:w="2064" w:type="dxa"/>
            <w:gridSpan w:val="5"/>
          </w:tcPr>
          <w:p w14:paraId="67C23285" w14:textId="77777777" w:rsidR="003265C4" w:rsidRPr="00561EDF"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r>
      <w:tr w:rsidR="003265C4" w:rsidRPr="00561EDF" w14:paraId="14E5D886" w14:textId="77777777" w:rsidTr="00561EDF">
        <w:trPr>
          <w:trHeight w:val="255"/>
        </w:trPr>
        <w:tc>
          <w:tcPr>
            <w:tcW w:w="7618" w:type="dxa"/>
            <w:gridSpan w:val="8"/>
          </w:tcPr>
          <w:p w14:paraId="79F1A479"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Workload/30</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(h)</w:t>
            </w:r>
          </w:p>
        </w:tc>
        <w:tc>
          <w:tcPr>
            <w:tcW w:w="2064" w:type="dxa"/>
            <w:gridSpan w:val="5"/>
          </w:tcPr>
          <w:p w14:paraId="463FB3E9" w14:textId="1407FCA8" w:rsidR="003265C4" w:rsidRPr="00561EDF"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       </w:t>
            </w:r>
            <w:r w:rsidR="009B48F9" w:rsidRPr="00561EDF">
              <w:rPr>
                <w:rFonts w:ascii="Times New Roman" w:eastAsia="Times New Roman" w:hAnsi="Times New Roman" w:cs="Times New Roman"/>
                <w:sz w:val="20"/>
                <w:szCs w:val="20"/>
                <w:lang w:val="en-US"/>
              </w:rPr>
              <w:t>1</w:t>
            </w:r>
            <w:r w:rsidR="0087031C">
              <w:rPr>
                <w:rFonts w:ascii="Times New Roman" w:eastAsia="Times New Roman" w:hAnsi="Times New Roman" w:cs="Times New Roman"/>
                <w:sz w:val="20"/>
                <w:szCs w:val="20"/>
                <w:lang w:val="en-US"/>
              </w:rPr>
              <w:t>29</w:t>
            </w:r>
            <w:r w:rsidRPr="00561EDF">
              <w:rPr>
                <w:rFonts w:ascii="Times New Roman" w:eastAsia="Times New Roman" w:hAnsi="Times New Roman" w:cs="Times New Roman"/>
                <w:sz w:val="20"/>
                <w:szCs w:val="20"/>
                <w:lang w:val="en-US"/>
              </w:rPr>
              <w:t>/30</w:t>
            </w:r>
          </w:p>
        </w:tc>
      </w:tr>
      <w:tr w:rsidR="003265C4" w:rsidRPr="00561EDF" w14:paraId="0AB5984F" w14:textId="77777777" w:rsidTr="00561EDF">
        <w:trPr>
          <w:trHeight w:val="255"/>
        </w:trPr>
        <w:tc>
          <w:tcPr>
            <w:tcW w:w="7618" w:type="dxa"/>
            <w:gridSpan w:val="8"/>
          </w:tcPr>
          <w:p w14:paraId="50B04F37"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ECTS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Credit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of</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the Course/AKTS değeri</w:t>
            </w:r>
          </w:p>
        </w:tc>
        <w:tc>
          <w:tcPr>
            <w:tcW w:w="2064" w:type="dxa"/>
            <w:gridSpan w:val="5"/>
          </w:tcPr>
          <w:p w14:paraId="16DBD636" w14:textId="3D6A66C2" w:rsidR="003265C4" w:rsidRPr="00561EDF" w:rsidRDefault="0087031C"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w:t>
            </w:r>
            <w:r w:rsidR="009B48F9" w:rsidRPr="00561EDF">
              <w:rPr>
                <w:rFonts w:ascii="Times New Roman" w:eastAsia="Times New Roman" w:hAnsi="Times New Roman" w:cs="Times New Roman"/>
                <w:w w:val="99"/>
                <w:sz w:val="20"/>
                <w:szCs w:val="20"/>
                <w:lang w:val="en-US"/>
              </w:rPr>
              <w:t>,3</w:t>
            </w:r>
          </w:p>
        </w:tc>
      </w:tr>
    </w:tbl>
    <w:p w14:paraId="73A0B522"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561EDF" w:rsidRDefault="008D25D2">
      <w:pPr>
        <w:rPr>
          <w:rFonts w:ascii="Times New Roman" w:hAnsi="Times New Roman" w:cs="Times New Roman"/>
          <w:sz w:val="20"/>
          <w:szCs w:val="20"/>
        </w:rPr>
      </w:pPr>
    </w:p>
    <w:sectPr w:rsidR="008D25D2" w:rsidRPr="00561EDF">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6D6D4C"/>
    <w:multiLevelType w:val="hybridMultilevel"/>
    <w:tmpl w:val="25929E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9"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8"/>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5"/>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9"/>
  </w:num>
  <w:num w:numId="13" w16cid:durableId="2087343193">
    <w:abstractNumId w:val="17"/>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 w:numId="19" w16cid:durableId="996155959">
    <w:abstractNumId w:val="16"/>
  </w:num>
  <w:num w:numId="20" w16cid:durableId="1248731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251AC"/>
    <w:rsid w:val="000D4669"/>
    <w:rsid w:val="00121299"/>
    <w:rsid w:val="001C357E"/>
    <w:rsid w:val="00257EC7"/>
    <w:rsid w:val="00275A21"/>
    <w:rsid w:val="003206E5"/>
    <w:rsid w:val="003265C4"/>
    <w:rsid w:val="00392FE7"/>
    <w:rsid w:val="003C7965"/>
    <w:rsid w:val="004E413C"/>
    <w:rsid w:val="004F133A"/>
    <w:rsid w:val="00561EDF"/>
    <w:rsid w:val="005D70CA"/>
    <w:rsid w:val="005F177E"/>
    <w:rsid w:val="007101D1"/>
    <w:rsid w:val="007C7DFE"/>
    <w:rsid w:val="0087031C"/>
    <w:rsid w:val="00873C95"/>
    <w:rsid w:val="008D25D2"/>
    <w:rsid w:val="00940601"/>
    <w:rsid w:val="009B48F9"/>
    <w:rsid w:val="00A21B09"/>
    <w:rsid w:val="00A94A27"/>
    <w:rsid w:val="00D6223C"/>
    <w:rsid w:val="00E9120F"/>
    <w:rsid w:val="00EA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4232</TotalTime>
  <Pages>3</Pages>
  <Words>1161</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Olga Pilli</cp:lastModifiedBy>
  <cp:revision>4</cp:revision>
  <dcterms:created xsi:type="dcterms:W3CDTF">2023-03-31T08:54:00Z</dcterms:created>
  <dcterms:modified xsi:type="dcterms:W3CDTF">2023-04-03T20:36:00Z</dcterms:modified>
</cp:coreProperties>
</file>