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D1DD">
      <w:pPr>
        <w:widowControl w:val="0"/>
        <w:autoSpaceDE w:val="0"/>
        <w:autoSpaceDN w:val="0"/>
        <w:spacing w:before="59" w:after="0" w:line="240" w:lineRule="auto"/>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GAU, SCHOOL OF AVIATION</w:t>
      </w:r>
    </w:p>
    <w:p w14:paraId="5F83E69F">
      <w:pPr>
        <w:widowControl w:val="0"/>
        <w:autoSpaceDE w:val="0"/>
        <w:autoSpaceDN w:val="0"/>
        <w:spacing w:before="59" w:after="0" w:line="240" w:lineRule="auto"/>
        <w:ind w:left="3170" w:right="3110"/>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Aviation Management</w:t>
      </w:r>
    </w:p>
    <w:p w14:paraId="62334BB5">
      <w:pPr>
        <w:widowControl w:val="0"/>
        <w:autoSpaceDE w:val="0"/>
        <w:autoSpaceDN w:val="0"/>
        <w:spacing w:before="5" w:after="1" w:line="240" w:lineRule="auto"/>
        <w:rPr>
          <w:rFonts w:ascii="Times New Roman" w:hAnsi="Times New Roman" w:eastAsia="Times New Roman" w:cs="Times New Roman"/>
          <w:b/>
          <w:sz w:val="20"/>
          <w:szCs w:val="20"/>
          <w:lang w:val="en-US"/>
        </w:rPr>
      </w:pPr>
    </w:p>
    <w:tbl>
      <w:tblPr>
        <w:tblStyle w:val="3"/>
        <w:tblW w:w="9669"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283"/>
        <w:gridCol w:w="1843"/>
        <w:gridCol w:w="1038"/>
        <w:gridCol w:w="806"/>
        <w:gridCol w:w="469"/>
        <w:gridCol w:w="1276"/>
        <w:gridCol w:w="1276"/>
        <w:gridCol w:w="517"/>
        <w:gridCol w:w="167"/>
        <w:gridCol w:w="541"/>
        <w:gridCol w:w="901"/>
        <w:gridCol w:w="18"/>
      </w:tblGrid>
      <w:tr w14:paraId="64C3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64EC58C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Title/</w:t>
            </w:r>
            <w:r>
              <w:rPr>
                <w:rFonts w:ascii="Times New Roman" w:hAnsi="Times New Roman" w:eastAsia="Times New Roman" w:cs="Times New Roman"/>
                <w:b/>
                <w:sz w:val="20"/>
                <w:szCs w:val="20"/>
              </w:rPr>
              <w:t>Ders Adı</w:t>
            </w:r>
          </w:p>
        </w:tc>
        <w:tc>
          <w:tcPr>
            <w:tcW w:w="5165" w:type="dxa"/>
            <w:gridSpan w:val="8"/>
          </w:tcPr>
          <w:p w14:paraId="5A17F94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Aviation</w:t>
            </w:r>
            <w:r>
              <w:rPr>
                <w:rFonts w:ascii="Times New Roman" w:hAnsi="Times New Roman" w:cs="Times New Roman"/>
                <w:b/>
                <w:bCs/>
                <w:spacing w:val="-8"/>
                <w:sz w:val="20"/>
                <w:szCs w:val="20"/>
                <w:lang w:val="en-US"/>
              </w:rPr>
              <w:t xml:space="preserve"> </w:t>
            </w:r>
            <w:r>
              <w:rPr>
                <w:rFonts w:ascii="Times New Roman" w:hAnsi="Times New Roman" w:cs="Times New Roman"/>
                <w:b/>
                <w:bCs/>
                <w:spacing w:val="-2"/>
                <w:sz w:val="20"/>
                <w:szCs w:val="20"/>
                <w:lang w:val="en-US"/>
              </w:rPr>
              <w:t>Safety</w:t>
            </w:r>
          </w:p>
        </w:tc>
      </w:tr>
      <w:tr w14:paraId="70B0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2A77CDC3">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Code/Ders Kodu</w:t>
            </w:r>
          </w:p>
        </w:tc>
        <w:tc>
          <w:tcPr>
            <w:tcW w:w="5165" w:type="dxa"/>
            <w:gridSpan w:val="8"/>
          </w:tcPr>
          <w:p w14:paraId="511D6B76">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AVM406</w:t>
            </w:r>
          </w:p>
        </w:tc>
      </w:tr>
      <w:tr w14:paraId="373F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38B2D182">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Type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z w:val="20"/>
                <w:szCs w:val="20"/>
              </w:rPr>
              <w:t>Ders statüsü</w:t>
            </w:r>
          </w:p>
        </w:tc>
        <w:tc>
          <w:tcPr>
            <w:tcW w:w="5165" w:type="dxa"/>
            <w:gridSpan w:val="8"/>
          </w:tcPr>
          <w:p w14:paraId="3F1C2EE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Compulsory,</w:t>
            </w:r>
            <w:r>
              <w:rPr>
                <w:rFonts w:ascii="Times New Roman" w:hAnsi="Times New Roman" w:cs="Times New Roman"/>
                <w:b/>
                <w:bCs/>
                <w:spacing w:val="-11"/>
                <w:sz w:val="20"/>
                <w:szCs w:val="20"/>
                <w:lang w:val="en-US"/>
              </w:rPr>
              <w:t xml:space="preserve"> </w:t>
            </w:r>
            <w:r>
              <w:rPr>
                <w:rFonts w:ascii="Times New Roman" w:hAnsi="Times New Roman" w:cs="Times New Roman"/>
                <w:b/>
                <w:bCs/>
                <w:sz w:val="20"/>
                <w:szCs w:val="20"/>
                <w:lang w:val="en-US"/>
              </w:rPr>
              <w:t>Aviation</w:t>
            </w:r>
            <w:r>
              <w:rPr>
                <w:rFonts w:ascii="Times New Roman" w:hAnsi="Times New Roman" w:cs="Times New Roman"/>
                <w:b/>
                <w:bCs/>
                <w:spacing w:val="-9"/>
                <w:sz w:val="20"/>
                <w:szCs w:val="20"/>
                <w:lang w:val="en-US"/>
              </w:rPr>
              <w:t xml:space="preserve"> </w:t>
            </w:r>
            <w:r>
              <w:rPr>
                <w:rFonts w:ascii="Times New Roman" w:hAnsi="Times New Roman" w:cs="Times New Roman"/>
                <w:b/>
                <w:bCs/>
                <w:spacing w:val="-2"/>
                <w:sz w:val="20"/>
                <w:szCs w:val="20"/>
                <w:lang w:val="en-US"/>
              </w:rPr>
              <w:t>Management</w:t>
            </w:r>
          </w:p>
        </w:tc>
      </w:tr>
      <w:tr w14:paraId="46C3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9101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Level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 Course Unit/</w:t>
            </w:r>
            <w:r>
              <w:rPr>
                <w:rFonts w:ascii="Times New Roman" w:hAnsi="Times New Roman" w:eastAsia="Times New Roman" w:cs="Times New Roman"/>
                <w:b/>
                <w:sz w:val="20"/>
                <w:szCs w:val="20"/>
              </w:rPr>
              <w:t>Ders seviyesi</w:t>
            </w:r>
          </w:p>
        </w:tc>
        <w:tc>
          <w:tcPr>
            <w:tcW w:w="5165" w:type="dxa"/>
            <w:gridSpan w:val="8"/>
          </w:tcPr>
          <w:p w14:paraId="190A9A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4</w:t>
            </w:r>
            <w:r>
              <w:rPr>
                <w:rFonts w:ascii="Times New Roman" w:hAnsi="Times New Roman" w:cs="Times New Roman"/>
                <w:b/>
                <w:bCs/>
                <w:sz w:val="20"/>
                <w:szCs w:val="20"/>
                <w:vertAlign w:val="superscript"/>
                <w:lang w:val="en-US"/>
              </w:rPr>
              <w:t>th</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Year</w:t>
            </w:r>
            <w:r>
              <w:rPr>
                <w:rFonts w:ascii="Times New Roman" w:hAnsi="Times New Roman" w:cs="Times New Roman"/>
                <w:b/>
                <w:bCs/>
                <w:spacing w:val="-5"/>
                <w:sz w:val="20"/>
                <w:szCs w:val="20"/>
                <w:lang w:val="en-US"/>
              </w:rPr>
              <w:t xml:space="preserve"> BSc</w:t>
            </w:r>
          </w:p>
        </w:tc>
      </w:tr>
      <w:tr w14:paraId="7177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54B2B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National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z w:val="20"/>
                <w:szCs w:val="20"/>
              </w:rPr>
              <w:t>Ulusal kredi</w:t>
            </w:r>
          </w:p>
        </w:tc>
        <w:tc>
          <w:tcPr>
            <w:tcW w:w="5165" w:type="dxa"/>
            <w:gridSpan w:val="8"/>
          </w:tcPr>
          <w:p w14:paraId="1558245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3FB2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091DCE0">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Number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ECTS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Allocated/AKTS </w:t>
            </w:r>
            <w:r>
              <w:rPr>
                <w:rFonts w:ascii="Times New Roman" w:hAnsi="Times New Roman" w:eastAsia="Times New Roman" w:cs="Times New Roman"/>
                <w:b/>
                <w:sz w:val="20"/>
                <w:szCs w:val="20"/>
              </w:rPr>
              <w:t>değeri</w:t>
            </w:r>
          </w:p>
        </w:tc>
        <w:tc>
          <w:tcPr>
            <w:tcW w:w="5165" w:type="dxa"/>
            <w:gridSpan w:val="8"/>
          </w:tcPr>
          <w:p w14:paraId="16D3355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5</w:t>
            </w:r>
            <w:r>
              <w:rPr>
                <w:rFonts w:ascii="Times New Roman" w:hAnsi="Times New Roman" w:cs="Times New Roman"/>
                <w:b/>
                <w:bCs/>
                <w:spacing w:val="44"/>
                <w:sz w:val="20"/>
                <w:szCs w:val="20"/>
                <w:lang w:val="en-US"/>
              </w:rPr>
              <w:t xml:space="preserve"> </w:t>
            </w:r>
            <w:r>
              <w:rPr>
                <w:rFonts w:ascii="Times New Roman" w:hAnsi="Times New Roman" w:cs="Times New Roman"/>
                <w:b/>
                <w:bCs/>
                <w:spacing w:val="-4"/>
                <w:sz w:val="20"/>
                <w:szCs w:val="20"/>
                <w:lang w:val="en-US"/>
              </w:rPr>
              <w:t>ECTS</w:t>
            </w:r>
          </w:p>
        </w:tc>
      </w:tr>
      <w:tr w14:paraId="4159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9DDAB7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Theoretical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Haftalık teorik ders saati</w:t>
            </w:r>
          </w:p>
        </w:tc>
        <w:tc>
          <w:tcPr>
            <w:tcW w:w="5165" w:type="dxa"/>
            <w:gridSpan w:val="8"/>
          </w:tcPr>
          <w:p w14:paraId="08084C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5402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CE3F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Practice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Uygulama durumu</w:t>
            </w:r>
          </w:p>
        </w:tc>
        <w:tc>
          <w:tcPr>
            <w:tcW w:w="5165" w:type="dxa"/>
            <w:gridSpan w:val="8"/>
          </w:tcPr>
          <w:p w14:paraId="7042F6CD">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81A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A44966">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Laboratory</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Laboratuvar durumu</w:t>
            </w:r>
          </w:p>
        </w:tc>
        <w:tc>
          <w:tcPr>
            <w:tcW w:w="5165" w:type="dxa"/>
            <w:gridSpan w:val="8"/>
          </w:tcPr>
          <w:p w14:paraId="66A08BA5">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14D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157FE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Year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Study/ </w:t>
            </w:r>
            <w:r>
              <w:rPr>
                <w:rFonts w:ascii="Times New Roman" w:hAnsi="Times New Roman" w:eastAsia="Times New Roman" w:cs="Times New Roman"/>
                <w:b/>
                <w:sz w:val="20"/>
                <w:szCs w:val="20"/>
              </w:rPr>
              <w:t>Dersin yılı</w:t>
            </w:r>
          </w:p>
        </w:tc>
        <w:tc>
          <w:tcPr>
            <w:tcW w:w="5165" w:type="dxa"/>
            <w:gridSpan w:val="8"/>
          </w:tcPr>
          <w:p w14:paraId="1CD84EA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4</w:t>
            </w:r>
          </w:p>
        </w:tc>
      </w:tr>
      <w:tr w14:paraId="6E57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7F71084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Semester when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delivered/</w:t>
            </w:r>
            <w:r>
              <w:rPr>
                <w:rFonts w:ascii="Times New Roman" w:hAnsi="Times New Roman" w:eastAsia="Times New Roman" w:cs="Times New Roman"/>
                <w:b/>
                <w:sz w:val="20"/>
                <w:szCs w:val="20"/>
              </w:rPr>
              <w:t>Ders dönemi</w:t>
            </w:r>
          </w:p>
        </w:tc>
        <w:tc>
          <w:tcPr>
            <w:tcW w:w="5165" w:type="dxa"/>
            <w:gridSpan w:val="8"/>
          </w:tcPr>
          <w:p w14:paraId="2E578361">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8</w:t>
            </w:r>
          </w:p>
        </w:tc>
      </w:tr>
      <w:tr w14:paraId="1C463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F8C29A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Coordinator/</w:t>
            </w:r>
            <w:r>
              <w:rPr>
                <w:rFonts w:ascii="Times New Roman" w:hAnsi="Times New Roman" w:eastAsia="Times New Roman" w:cs="Times New Roman"/>
                <w:b/>
                <w:sz w:val="20"/>
                <w:szCs w:val="20"/>
              </w:rPr>
              <w:t>Ders koordinatörü</w:t>
            </w:r>
          </w:p>
        </w:tc>
        <w:tc>
          <w:tcPr>
            <w:tcW w:w="5165" w:type="dxa"/>
            <w:gridSpan w:val="8"/>
          </w:tcPr>
          <w:p w14:paraId="7F27286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3396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4504" w:type="dxa"/>
            <w:gridSpan w:val="5"/>
          </w:tcPr>
          <w:p w14:paraId="4C2699C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Lecturer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Ders sorumlu öğretim elemanı</w:t>
            </w:r>
          </w:p>
        </w:tc>
        <w:tc>
          <w:tcPr>
            <w:tcW w:w="5165" w:type="dxa"/>
            <w:gridSpan w:val="8"/>
          </w:tcPr>
          <w:p w14:paraId="7FE5F28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59F8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389E35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Assistant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Asistan adı</w:t>
            </w:r>
          </w:p>
        </w:tc>
        <w:tc>
          <w:tcPr>
            <w:tcW w:w="5165" w:type="dxa"/>
            <w:gridSpan w:val="8"/>
          </w:tcPr>
          <w:p w14:paraId="7BE34C6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0C5E1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CBB60E8">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Mode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Delivery/</w:t>
            </w:r>
            <w:r>
              <w:rPr>
                <w:rFonts w:ascii="Times New Roman" w:hAnsi="Times New Roman" w:eastAsia="Times New Roman" w:cs="Times New Roman"/>
                <w:b/>
                <w:sz w:val="20"/>
                <w:szCs w:val="20"/>
              </w:rPr>
              <w:t>Dersin işlenişi</w:t>
            </w:r>
          </w:p>
        </w:tc>
        <w:tc>
          <w:tcPr>
            <w:tcW w:w="5165" w:type="dxa"/>
            <w:gridSpan w:val="8"/>
          </w:tcPr>
          <w:p w14:paraId="5B8159C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Face to Face</w:t>
            </w:r>
          </w:p>
        </w:tc>
      </w:tr>
      <w:tr w14:paraId="1B72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57D93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Language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Instruction/</w:t>
            </w:r>
            <w:r>
              <w:rPr>
                <w:rFonts w:ascii="Times New Roman" w:hAnsi="Times New Roman" w:eastAsia="Times New Roman" w:cs="Times New Roman"/>
                <w:b/>
                <w:sz w:val="20"/>
                <w:szCs w:val="20"/>
              </w:rPr>
              <w:t>Dersin dili</w:t>
            </w:r>
          </w:p>
        </w:tc>
        <w:tc>
          <w:tcPr>
            <w:tcW w:w="5165" w:type="dxa"/>
            <w:gridSpan w:val="8"/>
          </w:tcPr>
          <w:p w14:paraId="7235F7DC">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English</w:t>
            </w:r>
          </w:p>
        </w:tc>
      </w:tr>
      <w:tr w14:paraId="7FD5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B31BA3C">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Prerequisites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and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co-requisites/</w:t>
            </w:r>
            <w:r>
              <w:rPr>
                <w:rFonts w:ascii="Times New Roman" w:hAnsi="Times New Roman" w:eastAsia="Times New Roman" w:cs="Times New Roman"/>
                <w:b/>
                <w:sz w:val="20"/>
                <w:szCs w:val="20"/>
              </w:rPr>
              <w:t>Dersin ön koşulu</w:t>
            </w:r>
          </w:p>
        </w:tc>
        <w:tc>
          <w:tcPr>
            <w:tcW w:w="5165" w:type="dxa"/>
            <w:gridSpan w:val="8"/>
          </w:tcPr>
          <w:p w14:paraId="5DC23E1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2764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545826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Optional</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Components/</w:t>
            </w:r>
            <w:r>
              <w:rPr>
                <w:rFonts w:ascii="Times New Roman" w:hAnsi="Times New Roman" w:eastAsia="Times New Roman" w:cs="Times New Roman"/>
                <w:b/>
                <w:sz w:val="20"/>
                <w:szCs w:val="20"/>
              </w:rPr>
              <w:t>Önerilen opsiyonel program unsurları</w:t>
            </w:r>
          </w:p>
        </w:tc>
        <w:tc>
          <w:tcPr>
            <w:tcW w:w="5165" w:type="dxa"/>
            <w:gridSpan w:val="8"/>
          </w:tcPr>
          <w:p w14:paraId="46A79DF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Basic</w:t>
            </w:r>
            <w:r>
              <w:rPr>
                <w:rFonts w:ascii="Times New Roman" w:hAnsi="Times New Roman" w:cs="Times New Roman"/>
                <w:b/>
                <w:bCs/>
                <w:spacing w:val="-5"/>
                <w:sz w:val="20"/>
                <w:szCs w:val="20"/>
                <w:lang w:val="en-US"/>
              </w:rPr>
              <w:t xml:space="preserve"> </w:t>
            </w:r>
            <w:r>
              <w:rPr>
                <w:rFonts w:ascii="Times New Roman" w:hAnsi="Times New Roman" w:cs="Times New Roman"/>
                <w:b/>
                <w:bCs/>
                <w:sz w:val="20"/>
                <w:szCs w:val="20"/>
                <w:lang w:val="en-US"/>
              </w:rPr>
              <w:t>background</w:t>
            </w:r>
            <w:r>
              <w:rPr>
                <w:rFonts w:ascii="Times New Roman" w:hAnsi="Times New Roman" w:cs="Times New Roman"/>
                <w:b/>
                <w:bCs/>
                <w:spacing w:val="-5"/>
                <w:sz w:val="20"/>
                <w:szCs w:val="20"/>
                <w:lang w:val="en-US"/>
              </w:rPr>
              <w:t xml:space="preserve"> </w:t>
            </w:r>
            <w:r>
              <w:rPr>
                <w:rFonts w:ascii="Times New Roman" w:hAnsi="Times New Roman" w:cs="Times New Roman"/>
                <w:b/>
                <w:bCs/>
                <w:sz w:val="20"/>
                <w:szCs w:val="20"/>
                <w:lang w:val="en-US"/>
              </w:rPr>
              <w:t>of</w:t>
            </w:r>
            <w:r>
              <w:rPr>
                <w:rFonts w:ascii="Times New Roman" w:hAnsi="Times New Roman" w:cs="Times New Roman"/>
                <w:b/>
                <w:bCs/>
                <w:spacing w:val="-4"/>
                <w:sz w:val="20"/>
                <w:szCs w:val="20"/>
                <w:lang w:val="en-US"/>
              </w:rPr>
              <w:t xml:space="preserve"> </w:t>
            </w:r>
            <w:r>
              <w:rPr>
                <w:rFonts w:ascii="Times New Roman" w:hAnsi="Times New Roman" w:cs="Times New Roman"/>
                <w:b/>
                <w:bCs/>
                <w:sz w:val="20"/>
                <w:szCs w:val="20"/>
                <w:lang w:val="en-US"/>
              </w:rPr>
              <w:t>Aircraft</w:t>
            </w:r>
            <w:r>
              <w:rPr>
                <w:rFonts w:ascii="Times New Roman" w:hAnsi="Times New Roman" w:cs="Times New Roman"/>
                <w:b/>
                <w:bCs/>
                <w:spacing w:val="-5"/>
                <w:sz w:val="20"/>
                <w:szCs w:val="20"/>
                <w:lang w:val="en-US"/>
              </w:rPr>
              <w:t xml:space="preserve"> </w:t>
            </w:r>
            <w:r>
              <w:rPr>
                <w:rFonts w:ascii="Times New Roman" w:hAnsi="Times New Roman" w:cs="Times New Roman"/>
                <w:b/>
                <w:bCs/>
                <w:sz w:val="20"/>
                <w:szCs w:val="20"/>
                <w:lang w:val="en-US"/>
              </w:rPr>
              <w:t>Safety</w:t>
            </w:r>
            <w:r>
              <w:rPr>
                <w:rFonts w:ascii="Times New Roman" w:hAnsi="Times New Roman" w:cs="Times New Roman"/>
                <w:b/>
                <w:bCs/>
                <w:spacing w:val="-4"/>
                <w:sz w:val="20"/>
                <w:szCs w:val="20"/>
                <w:lang w:val="en-US"/>
              </w:rPr>
              <w:t xml:space="preserve"> </w:t>
            </w:r>
            <w:r>
              <w:rPr>
                <w:rFonts w:ascii="Times New Roman" w:hAnsi="Times New Roman" w:cs="Times New Roman"/>
                <w:b/>
                <w:bCs/>
                <w:sz w:val="20"/>
                <w:szCs w:val="20"/>
                <w:lang w:val="en-US"/>
              </w:rPr>
              <w:t>and</w:t>
            </w:r>
            <w:r>
              <w:rPr>
                <w:rFonts w:ascii="Times New Roman" w:hAnsi="Times New Roman" w:cs="Times New Roman"/>
                <w:b/>
                <w:bCs/>
                <w:spacing w:val="-4"/>
                <w:sz w:val="20"/>
                <w:szCs w:val="20"/>
                <w:lang w:val="en-US"/>
              </w:rPr>
              <w:t xml:space="preserve"> </w:t>
            </w:r>
            <w:r>
              <w:rPr>
                <w:rFonts w:ascii="Times New Roman" w:hAnsi="Times New Roman" w:cs="Times New Roman"/>
                <w:b/>
                <w:bCs/>
                <w:spacing w:val="-2"/>
                <w:sz w:val="20"/>
                <w:szCs w:val="20"/>
                <w:lang w:val="en-US"/>
              </w:rPr>
              <w:t>Security</w:t>
            </w:r>
          </w:p>
        </w:tc>
      </w:tr>
      <w:tr w14:paraId="393A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4F9F9C44">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Objectives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z w:val="20"/>
                <w:szCs w:val="20"/>
              </w:rPr>
              <w:t>Dersin amacı</w:t>
            </w:r>
          </w:p>
        </w:tc>
      </w:tr>
      <w:tr w14:paraId="387F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3A65C9F9">
            <w:pPr>
              <w:pStyle w:val="9"/>
              <w:numPr>
                <w:ilvl w:val="0"/>
                <w:numId w:val="1"/>
              </w:numPr>
              <w:tabs>
                <w:tab w:val="left" w:pos="468"/>
                <w:tab w:val="left" w:pos="469"/>
              </w:tabs>
              <w:spacing w:before="89"/>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7"/>
                <w:sz w:val="20"/>
                <w:szCs w:val="20"/>
              </w:rPr>
              <w:t xml:space="preserve"> </w:t>
            </w:r>
            <w:r>
              <w:rPr>
                <w:rFonts w:ascii="Times New Roman" w:hAnsi="Times New Roman" w:cs="Times New Roman"/>
                <w:sz w:val="20"/>
                <w:szCs w:val="20"/>
              </w:rPr>
              <w:t>an</w:t>
            </w:r>
            <w:r>
              <w:rPr>
                <w:rFonts w:ascii="Times New Roman" w:hAnsi="Times New Roman" w:cs="Times New Roman"/>
                <w:spacing w:val="-5"/>
                <w:sz w:val="20"/>
                <w:szCs w:val="20"/>
              </w:rPr>
              <w:t xml:space="preserve"> </w:t>
            </w:r>
            <w:r>
              <w:rPr>
                <w:rFonts w:ascii="Times New Roman" w:hAnsi="Times New Roman" w:cs="Times New Roman"/>
                <w:sz w:val="20"/>
                <w:szCs w:val="20"/>
              </w:rPr>
              <w:t>introduction</w:t>
            </w:r>
            <w:r>
              <w:rPr>
                <w:rFonts w:ascii="Times New Roman" w:hAnsi="Times New Roman" w:cs="Times New Roman"/>
                <w:spacing w:val="-5"/>
                <w:sz w:val="20"/>
                <w:szCs w:val="20"/>
              </w:rPr>
              <w:t xml:space="preserve"> </w:t>
            </w:r>
            <w:r>
              <w:rPr>
                <w:rFonts w:ascii="Times New Roman" w:hAnsi="Times New Roman" w:cs="Times New Roman"/>
                <w:sz w:val="20"/>
                <w:szCs w:val="20"/>
              </w:rPr>
              <w:t>to</w:t>
            </w:r>
            <w:r>
              <w:rPr>
                <w:rFonts w:ascii="Times New Roman" w:hAnsi="Times New Roman" w:cs="Times New Roman"/>
                <w:spacing w:val="-5"/>
                <w:sz w:val="20"/>
                <w:szCs w:val="20"/>
              </w:rPr>
              <w:t xml:space="preserve"> </w:t>
            </w:r>
            <w:r>
              <w:rPr>
                <w:rFonts w:ascii="Times New Roman" w:hAnsi="Times New Roman" w:cs="Times New Roman"/>
                <w:sz w:val="20"/>
                <w:szCs w:val="20"/>
              </w:rPr>
              <w:t>safety</w:t>
            </w:r>
            <w:r>
              <w:rPr>
                <w:rFonts w:ascii="Times New Roman" w:hAnsi="Times New Roman" w:cs="Times New Roman"/>
                <w:spacing w:val="-5"/>
                <w:sz w:val="20"/>
                <w:szCs w:val="20"/>
              </w:rPr>
              <w:t xml:space="preserve"> </w:t>
            </w:r>
            <w:r>
              <w:rPr>
                <w:rFonts w:ascii="Times New Roman" w:hAnsi="Times New Roman" w:cs="Times New Roman"/>
                <w:sz w:val="20"/>
                <w:szCs w:val="20"/>
              </w:rPr>
              <w:t>in</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aviation.</w:t>
            </w:r>
          </w:p>
          <w:p w14:paraId="6E0227CD">
            <w:pPr>
              <w:pStyle w:val="9"/>
              <w:numPr>
                <w:ilvl w:val="0"/>
                <w:numId w:val="1"/>
              </w:numPr>
              <w:tabs>
                <w:tab w:val="left" w:pos="468"/>
                <w:tab w:val="left" w:pos="469"/>
              </w:tabs>
              <w:spacing w:before="1"/>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z w:val="20"/>
                <w:szCs w:val="20"/>
              </w:rPr>
              <w:t>basic</w:t>
            </w:r>
            <w:r>
              <w:rPr>
                <w:rFonts w:ascii="Times New Roman" w:hAnsi="Times New Roman" w:cs="Times New Roman"/>
                <w:spacing w:val="-6"/>
                <w:sz w:val="20"/>
                <w:szCs w:val="20"/>
              </w:rPr>
              <w:t xml:space="preserve"> </w:t>
            </w:r>
            <w:r>
              <w:rPr>
                <w:rFonts w:ascii="Times New Roman" w:hAnsi="Times New Roman" w:cs="Times New Roman"/>
                <w:sz w:val="20"/>
                <w:szCs w:val="20"/>
              </w:rPr>
              <w:t>components</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safety</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management.</w:t>
            </w:r>
          </w:p>
          <w:p w14:paraId="63BDD536">
            <w:pPr>
              <w:pStyle w:val="9"/>
              <w:numPr>
                <w:ilvl w:val="0"/>
                <w:numId w:val="1"/>
              </w:numPr>
              <w:tabs>
                <w:tab w:val="left" w:pos="468"/>
                <w:tab w:val="left" w:pos="469"/>
              </w:tabs>
              <w:spacing w:before="1" w:line="225" w:lineRule="exact"/>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z w:val="20"/>
                <w:szCs w:val="20"/>
              </w:rPr>
              <w:t>fundamental</w:t>
            </w:r>
            <w:r>
              <w:rPr>
                <w:rFonts w:ascii="Times New Roman" w:hAnsi="Times New Roman" w:cs="Times New Roman"/>
                <w:spacing w:val="-5"/>
                <w:sz w:val="20"/>
                <w:szCs w:val="20"/>
              </w:rPr>
              <w:t xml:space="preserve"> </w:t>
            </w:r>
            <w:r>
              <w:rPr>
                <w:rFonts w:ascii="Times New Roman" w:hAnsi="Times New Roman" w:cs="Times New Roman"/>
                <w:sz w:val="20"/>
                <w:szCs w:val="20"/>
              </w:rPr>
              <w:t>safety</w:t>
            </w:r>
            <w:r>
              <w:rPr>
                <w:rFonts w:ascii="Times New Roman" w:hAnsi="Times New Roman" w:cs="Times New Roman"/>
                <w:spacing w:val="-2"/>
                <w:sz w:val="20"/>
                <w:szCs w:val="20"/>
              </w:rPr>
              <w:t xml:space="preserve"> </w:t>
            </w:r>
            <w:r>
              <w:rPr>
                <w:rFonts w:ascii="Times New Roman" w:hAnsi="Times New Roman" w:cs="Times New Roman"/>
                <w:sz w:val="20"/>
                <w:szCs w:val="20"/>
              </w:rPr>
              <w:t>concept</w:t>
            </w:r>
            <w:r>
              <w:rPr>
                <w:rFonts w:ascii="Times New Roman" w:hAnsi="Times New Roman" w:cs="Times New Roman"/>
                <w:spacing w:val="-5"/>
                <w:sz w:val="20"/>
                <w:szCs w:val="20"/>
              </w:rPr>
              <w:t xml:space="preserve"> </w:t>
            </w:r>
            <w:r>
              <w:rPr>
                <w:rFonts w:ascii="Times New Roman" w:hAnsi="Times New Roman" w:cs="Times New Roman"/>
                <w:sz w:val="20"/>
                <w:szCs w:val="20"/>
              </w:rPr>
              <w:t>in</w:t>
            </w:r>
            <w:r>
              <w:rPr>
                <w:rFonts w:ascii="Times New Roman" w:hAnsi="Times New Roman" w:cs="Times New Roman"/>
                <w:spacing w:val="-5"/>
                <w:sz w:val="20"/>
                <w:szCs w:val="20"/>
              </w:rPr>
              <w:t xml:space="preserve"> </w:t>
            </w:r>
            <w:r>
              <w:rPr>
                <w:rFonts w:ascii="Times New Roman" w:hAnsi="Times New Roman" w:cs="Times New Roman"/>
                <w:sz w:val="20"/>
                <w:szCs w:val="20"/>
              </w:rPr>
              <w:t>ATC,</w:t>
            </w:r>
            <w:r>
              <w:rPr>
                <w:rFonts w:ascii="Times New Roman" w:hAnsi="Times New Roman" w:cs="Times New Roman"/>
                <w:spacing w:val="-5"/>
                <w:sz w:val="20"/>
                <w:szCs w:val="20"/>
              </w:rPr>
              <w:t xml:space="preserve"> </w:t>
            </w:r>
            <w:r>
              <w:rPr>
                <w:rFonts w:ascii="Times New Roman" w:hAnsi="Times New Roman" w:cs="Times New Roman"/>
                <w:sz w:val="20"/>
                <w:szCs w:val="20"/>
              </w:rPr>
              <w:t>aircraft</w:t>
            </w:r>
            <w:r>
              <w:rPr>
                <w:rFonts w:ascii="Times New Roman" w:hAnsi="Times New Roman" w:cs="Times New Roman"/>
                <w:spacing w:val="-5"/>
                <w:sz w:val="20"/>
                <w:szCs w:val="20"/>
              </w:rPr>
              <w:t xml:space="preserve"> </w:t>
            </w:r>
            <w:r>
              <w:rPr>
                <w:rFonts w:ascii="Times New Roman" w:hAnsi="Times New Roman" w:cs="Times New Roman"/>
                <w:sz w:val="20"/>
                <w:szCs w:val="20"/>
              </w:rPr>
              <w:t>and</w:t>
            </w:r>
            <w:r>
              <w:rPr>
                <w:rFonts w:ascii="Times New Roman" w:hAnsi="Times New Roman" w:cs="Times New Roman"/>
                <w:spacing w:val="-6"/>
                <w:sz w:val="20"/>
                <w:szCs w:val="20"/>
              </w:rPr>
              <w:t xml:space="preserve"> </w:t>
            </w:r>
            <w:r>
              <w:rPr>
                <w:rFonts w:ascii="Times New Roman" w:hAnsi="Times New Roman" w:cs="Times New Roman"/>
                <w:spacing w:val="-4"/>
                <w:sz w:val="20"/>
                <w:szCs w:val="20"/>
              </w:rPr>
              <w:t>etc.</w:t>
            </w:r>
          </w:p>
          <w:p w14:paraId="7B3EEFB8">
            <w:pPr>
              <w:pStyle w:val="9"/>
              <w:numPr>
                <w:ilvl w:val="0"/>
                <w:numId w:val="1"/>
              </w:numPr>
              <w:tabs>
                <w:tab w:val="left" w:pos="468"/>
                <w:tab w:val="left" w:pos="469"/>
              </w:tabs>
              <w:rPr>
                <w:rFonts w:ascii="Times New Roman" w:hAnsi="Times New Roman" w:cs="Times New Roman"/>
                <w:sz w:val="20"/>
                <w:szCs w:val="20"/>
              </w:rPr>
            </w:pPr>
            <w:r>
              <w:rPr>
                <w:rFonts w:ascii="Times New Roman" w:hAnsi="Times New Roman" w:cs="Times New Roman"/>
                <w:sz w:val="20"/>
                <w:szCs w:val="20"/>
              </w:rPr>
              <w:t>Teaching the air crash investigation principles and the probability and/or statistics.</w:t>
            </w:r>
          </w:p>
        </w:tc>
      </w:tr>
      <w:tr w14:paraId="5961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9669" w:type="dxa"/>
            <w:gridSpan w:val="13"/>
          </w:tcPr>
          <w:p w14:paraId="46738929">
            <w:pPr>
              <w:pStyle w:val="9"/>
              <w:tabs>
                <w:tab w:val="left" w:pos="576"/>
                <w:tab w:val="left" w:pos="577"/>
              </w:tabs>
              <w:ind w:left="576"/>
              <w:rPr>
                <w:rFonts w:ascii="Times New Roman" w:hAnsi="Times New Roman" w:cs="Times New Roman"/>
                <w:sz w:val="20"/>
                <w:szCs w:val="20"/>
              </w:rPr>
            </w:pPr>
            <w:r>
              <w:rPr>
                <w:rFonts w:ascii="Times New Roman" w:hAnsi="Times New Roman" w:cs="Times New Roman"/>
                <w:b/>
                <w:sz w:val="20"/>
                <w:szCs w:val="20"/>
              </w:rPr>
              <w:t>Course</w:t>
            </w:r>
            <w:r>
              <w:rPr>
                <w:rFonts w:ascii="Times New Roman" w:hAnsi="Times New Roman" w:cs="Times New Roman"/>
                <w:b/>
                <w:spacing w:val="-7"/>
                <w:sz w:val="20"/>
                <w:szCs w:val="20"/>
              </w:rPr>
              <w:t xml:space="preserve"> </w:t>
            </w:r>
            <w:r>
              <w:rPr>
                <w:rFonts w:ascii="Times New Roman" w:hAnsi="Times New Roman" w:cs="Times New Roman"/>
                <w:b/>
                <w:spacing w:val="-2"/>
                <w:sz w:val="20"/>
                <w:szCs w:val="20"/>
              </w:rPr>
              <w:t xml:space="preserve">Description/ </w:t>
            </w:r>
            <w:r>
              <w:rPr>
                <w:rFonts w:ascii="Times New Roman" w:hAnsi="Times New Roman" w:cs="Times New Roman"/>
                <w:b/>
                <w:spacing w:val="-2"/>
                <w:sz w:val="20"/>
                <w:szCs w:val="20"/>
                <w:lang w:val="tr-TR"/>
              </w:rPr>
              <w:t>Dersin Tanımı</w:t>
            </w:r>
          </w:p>
        </w:tc>
      </w:tr>
      <w:tr w14:paraId="1A46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9669" w:type="dxa"/>
            <w:gridSpan w:val="13"/>
          </w:tcPr>
          <w:p w14:paraId="1B68B075">
            <w:pPr>
              <w:pStyle w:val="9"/>
              <w:tabs>
                <w:tab w:val="left" w:pos="576"/>
                <w:tab w:val="left" w:pos="577"/>
              </w:tabs>
              <w:ind w:left="177" w:right="136"/>
              <w:jc w:val="both"/>
              <w:rPr>
                <w:rFonts w:ascii="Times New Roman" w:hAnsi="Times New Roman" w:cs="Times New Roman"/>
                <w:sz w:val="20"/>
                <w:szCs w:val="20"/>
              </w:rPr>
            </w:pPr>
            <w:r>
              <w:rPr>
                <w:rFonts w:ascii="Times New Roman" w:hAnsi="Times New Roman" w:cs="Times New Roman"/>
                <w:spacing w:val="-2"/>
                <w:sz w:val="20"/>
                <w:szCs w:val="20"/>
              </w:rPr>
              <w:t>This course provides a comprehensive and up-to-date overview of commercial aviation safety, focusing on the systems, procedures, and standards that ensure safe air transport operations. It introduces students to the structure of global aviation safety frameworks, including the roles of international and national regulatory authorities and their impact on operational safety. Students will examine key safety principles such as risk management, hazard identification, safety assurance, and safety promotion within aviation organizations. The course also covers human factors in aviation safety, highlighting how human performance, decision-making, and organizational culture influence operational outcomes. In addition, the course explores accident prevention and investigation processes, reporting systems, and the analysis of safety data to improve future operations. Through theoretical study and real-world case analyses, students will gain a complete understanding of the commercial aviation safety system, from operational practices to post-incident investigation and continuous safety improvement.</w:t>
            </w:r>
          </w:p>
        </w:tc>
      </w:tr>
      <w:tr w14:paraId="764C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8209" w:type="dxa"/>
            <w:gridSpan w:val="10"/>
          </w:tcPr>
          <w:p w14:paraId="122EA10E">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Learning</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Outcomes/</w:t>
            </w:r>
            <w:r>
              <w:rPr>
                <w:rFonts w:ascii="Times New Roman" w:hAnsi="Times New Roman" w:eastAsia="Times New Roman" w:cs="Times New Roman"/>
                <w:b/>
                <w:sz w:val="20"/>
                <w:szCs w:val="20"/>
              </w:rPr>
              <w:t>Öğrenme çıktıları</w:t>
            </w:r>
          </w:p>
        </w:tc>
        <w:tc>
          <w:tcPr>
            <w:tcW w:w="1460" w:type="dxa"/>
            <w:gridSpan w:val="3"/>
          </w:tcPr>
          <w:p w14:paraId="21E55720">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DC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09" w:type="dxa"/>
            <w:gridSpan w:val="10"/>
          </w:tcPr>
          <w:p w14:paraId="646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1F1F1F"/>
                <w:sz w:val="20"/>
                <w:szCs w:val="20"/>
                <w:lang w:val="zh-CN"/>
              </w:rPr>
            </w:pPr>
            <w:r>
              <w:rPr>
                <w:rFonts w:ascii="Times New Roman" w:hAnsi="Times New Roman" w:eastAsia="Times New Roman" w:cs="Times New Roman"/>
                <w:color w:val="1F1F1F"/>
                <w:sz w:val="20"/>
                <w:szCs w:val="20"/>
                <w:lang w:val="en"/>
              </w:rPr>
              <w:t>By the end of this course, students will be able to, /</w:t>
            </w:r>
            <w:r>
              <w:rPr>
                <w:rFonts w:ascii="Times New Roman" w:hAnsi="Times New Roman" w:eastAsia="Times New Roman" w:cs="Times New Roman"/>
                <w:sz w:val="20"/>
                <w:szCs w:val="20"/>
              </w:rPr>
              <w:t>Bu ders tamamlandığında öğrenciler;</w:t>
            </w:r>
          </w:p>
        </w:tc>
        <w:tc>
          <w:tcPr>
            <w:tcW w:w="1460" w:type="dxa"/>
            <w:gridSpan w:val="3"/>
          </w:tcPr>
          <w:p w14:paraId="57C4E043">
            <w:pPr>
              <w:widowControl w:val="0"/>
              <w:autoSpaceDE w:val="0"/>
              <w:autoSpaceDN w:val="0"/>
              <w:spacing w:before="2" w:after="0" w:line="240" w:lineRule="auto"/>
              <w:ind w:left="122"/>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Evaluation/ </w:t>
            </w:r>
            <w:r>
              <w:rPr>
                <w:rFonts w:ascii="Times New Roman" w:hAnsi="Times New Roman" w:eastAsia="Times New Roman" w:cs="Times New Roman"/>
                <w:sz w:val="20"/>
                <w:szCs w:val="20"/>
              </w:rPr>
              <w:t>Değerlendirme</w:t>
            </w:r>
          </w:p>
        </w:tc>
      </w:tr>
      <w:tr w14:paraId="02DA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3D60F12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675" w:type="dxa"/>
            <w:gridSpan w:val="9"/>
          </w:tcPr>
          <w:p w14:paraId="4B10B3A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principles of aviation safety and safety management systems.</w:t>
            </w:r>
          </w:p>
        </w:tc>
        <w:tc>
          <w:tcPr>
            <w:tcW w:w="1460" w:type="dxa"/>
            <w:gridSpan w:val="3"/>
          </w:tcPr>
          <w:p w14:paraId="5AC99809">
            <w:pPr>
              <w:widowControl w:val="0"/>
              <w:autoSpaceDE w:val="0"/>
              <w:autoSpaceDN w:val="0"/>
              <w:spacing w:before="2" w:after="0" w:line="240" w:lineRule="auto"/>
              <w:ind w:left="11"/>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04B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481D25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675" w:type="dxa"/>
            <w:gridSpan w:val="9"/>
          </w:tcPr>
          <w:p w14:paraId="536F6ED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global aviation safety frameworks and regulatory structures.</w:t>
            </w:r>
          </w:p>
        </w:tc>
        <w:tc>
          <w:tcPr>
            <w:tcW w:w="1460" w:type="dxa"/>
            <w:gridSpan w:val="3"/>
          </w:tcPr>
          <w:p w14:paraId="74FCC62F">
            <w:pPr>
              <w:widowControl w:val="0"/>
              <w:autoSpaceDE w:val="0"/>
              <w:autoSpaceDN w:val="0"/>
              <w:spacing w:before="2" w:after="0" w:line="240" w:lineRule="auto"/>
              <w:ind w:left="409" w:right="400"/>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A86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D7EAC5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675" w:type="dxa"/>
            <w:gridSpan w:val="9"/>
          </w:tcPr>
          <w:p w14:paraId="1FA6C60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roles of international and national aviation safety authorities.</w:t>
            </w:r>
          </w:p>
        </w:tc>
        <w:tc>
          <w:tcPr>
            <w:tcW w:w="1460" w:type="dxa"/>
            <w:gridSpan w:val="3"/>
          </w:tcPr>
          <w:p w14:paraId="5C07990A">
            <w:pPr>
              <w:widowControl w:val="0"/>
              <w:autoSpaceDE w:val="0"/>
              <w:autoSpaceDN w:val="0"/>
              <w:spacing w:before="2" w:after="0" w:line="240" w:lineRule="auto"/>
              <w:ind w:left="410" w:right="400"/>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10D0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50D0E6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675" w:type="dxa"/>
            <w:gridSpan w:val="9"/>
          </w:tcPr>
          <w:p w14:paraId="30EED0ED">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risk management principles in aviation operations.</w:t>
            </w:r>
          </w:p>
        </w:tc>
        <w:tc>
          <w:tcPr>
            <w:tcW w:w="1460" w:type="dxa"/>
            <w:gridSpan w:val="3"/>
          </w:tcPr>
          <w:p w14:paraId="54D1D476">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0FC0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BDDEB7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675" w:type="dxa"/>
            <w:gridSpan w:val="9"/>
          </w:tcPr>
          <w:p w14:paraId="7B9FDC58">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Identify hazards and evaluate safety risks in aviation environments.</w:t>
            </w:r>
          </w:p>
        </w:tc>
        <w:tc>
          <w:tcPr>
            <w:tcW w:w="1460" w:type="dxa"/>
            <w:gridSpan w:val="3"/>
          </w:tcPr>
          <w:p w14:paraId="3ED5162D">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41EE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BC9F00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675" w:type="dxa"/>
            <w:gridSpan w:val="9"/>
          </w:tcPr>
          <w:p w14:paraId="3D0A822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safety assurance and safety promotion concepts.</w:t>
            </w:r>
          </w:p>
        </w:tc>
        <w:tc>
          <w:tcPr>
            <w:tcW w:w="1460" w:type="dxa"/>
            <w:gridSpan w:val="3"/>
          </w:tcPr>
          <w:p w14:paraId="572F0560">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33DE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89328F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675" w:type="dxa"/>
            <w:gridSpan w:val="9"/>
          </w:tcPr>
          <w:p w14:paraId="7098178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human factors and their impact on aviation safety performance.</w:t>
            </w:r>
          </w:p>
        </w:tc>
        <w:tc>
          <w:tcPr>
            <w:tcW w:w="1460" w:type="dxa"/>
            <w:gridSpan w:val="3"/>
          </w:tcPr>
          <w:p w14:paraId="15CB5091">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2E22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8D138E4">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675" w:type="dxa"/>
            <w:gridSpan w:val="9"/>
          </w:tcPr>
          <w:p w14:paraId="0D807027">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accident prevention and incident investigation processes.</w:t>
            </w:r>
          </w:p>
        </w:tc>
        <w:tc>
          <w:tcPr>
            <w:tcW w:w="1460" w:type="dxa"/>
            <w:gridSpan w:val="3"/>
          </w:tcPr>
          <w:p w14:paraId="135B3C3F">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7AF7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0ECD818E">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675" w:type="dxa"/>
            <w:gridSpan w:val="9"/>
          </w:tcPr>
          <w:p w14:paraId="7CEFCF7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Interpret safety data and reporting systems used in aviation organizations.</w:t>
            </w:r>
          </w:p>
        </w:tc>
        <w:tc>
          <w:tcPr>
            <w:tcW w:w="1460" w:type="dxa"/>
            <w:gridSpan w:val="3"/>
          </w:tcPr>
          <w:p w14:paraId="16F61E5C">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57F78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0193CC7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675" w:type="dxa"/>
            <w:gridSpan w:val="9"/>
          </w:tcPr>
          <w:p w14:paraId="1E17CE5E">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Evaluate the influence of organizational culture on aviation safety outcomes.</w:t>
            </w:r>
          </w:p>
        </w:tc>
        <w:tc>
          <w:tcPr>
            <w:tcW w:w="1460" w:type="dxa"/>
            <w:gridSpan w:val="3"/>
          </w:tcPr>
          <w:p w14:paraId="1254BD86">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335D7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4DF74805">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7675" w:type="dxa"/>
            <w:gridSpan w:val="9"/>
          </w:tcPr>
          <w:p w14:paraId="2292D8CF">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awareness of continuous improvement practices in aviation safety systems.</w:t>
            </w:r>
          </w:p>
        </w:tc>
        <w:tc>
          <w:tcPr>
            <w:tcW w:w="1460" w:type="dxa"/>
            <w:gridSpan w:val="3"/>
          </w:tcPr>
          <w:p w14:paraId="769453BD">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6971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CEA502A">
            <w:pPr>
              <w:widowControl w:val="0"/>
              <w:autoSpaceDE w:val="0"/>
              <w:autoSpaceDN w:val="0"/>
              <w:spacing w:before="2" w:after="0" w:line="240" w:lineRule="auto"/>
              <w:ind w:left="960"/>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Assessment</w:t>
            </w:r>
            <w:r>
              <w:rPr>
                <w:rFonts w:ascii="Times New Roman" w:hAnsi="Times New Roman" w:eastAsia="Times New Roman" w:cs="Times New Roman"/>
                <w:i/>
                <w:spacing w:val="-2"/>
                <w:sz w:val="20"/>
                <w:szCs w:val="20"/>
                <w:lang w:val="en-US"/>
              </w:rPr>
              <w:t xml:space="preserve"> </w:t>
            </w:r>
            <w:r>
              <w:rPr>
                <w:rFonts w:ascii="Times New Roman" w:hAnsi="Times New Roman" w:eastAsia="Times New Roman" w:cs="Times New Roman"/>
                <w:i/>
                <w:sz w:val="20"/>
                <w:szCs w:val="20"/>
                <w:lang w:val="en-US"/>
              </w:rPr>
              <w:t>Methods</w:t>
            </w:r>
            <w:r>
              <w:rPr>
                <w:rFonts w:ascii="Times New Roman" w:hAnsi="Times New Roman" w:eastAsia="Times New Roman" w:cs="Times New Roman"/>
                <w:sz w:val="20"/>
                <w:szCs w:val="20"/>
                <w:lang w:val="en-US"/>
              </w:rPr>
              <w: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1. Exam, 2. Assignment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 Project/Report, 4.</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Presentation, 5 Lab-Work</w:t>
            </w:r>
          </w:p>
          <w:p w14:paraId="2412346D">
            <w:pPr>
              <w:widowControl w:val="0"/>
              <w:autoSpaceDE w:val="0"/>
              <w:autoSpaceDN w:val="0"/>
              <w:spacing w:before="2" w:after="0" w:line="240" w:lineRule="auto"/>
              <w:ind w:left="960"/>
              <w:rPr>
                <w:rFonts w:ascii="Times New Roman" w:hAnsi="Times New Roman" w:eastAsia="Times New Roman" w:cs="Times New Roman"/>
                <w:sz w:val="20"/>
                <w:szCs w:val="20"/>
              </w:rPr>
            </w:pPr>
            <w:r>
              <w:rPr>
                <w:rFonts w:ascii="Times New Roman" w:hAnsi="Times New Roman" w:eastAsia="Times New Roman" w:cs="Times New Roman"/>
                <w:i/>
                <w:sz w:val="20"/>
                <w:szCs w:val="20"/>
              </w:rPr>
              <w:t>Değerlendirme Metodu</w:t>
            </w:r>
            <w:r>
              <w:rPr>
                <w:rFonts w:ascii="Times New Roman" w:hAnsi="Times New Roman" w:eastAsia="Times New Roman" w:cs="Times New Roman"/>
                <w:sz w:val="20"/>
                <w:szCs w:val="20"/>
              </w:rPr>
              <w:t>: 1. Sınav, 2. Ödev, 3. Proje, 4. Sunum, 5. Laboratuvar</w:t>
            </w:r>
          </w:p>
        </w:tc>
      </w:tr>
      <w:tr w14:paraId="15EF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669" w:type="dxa"/>
            <w:gridSpan w:val="13"/>
          </w:tcPr>
          <w:p w14:paraId="5380F97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Contribution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to</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z w:val="20"/>
                <w:szCs w:val="20"/>
              </w:rPr>
              <w:t>Dersin Programa Katkıları</w:t>
            </w:r>
          </w:p>
        </w:tc>
      </w:tr>
      <w:tr w14:paraId="2B00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8750" w:type="dxa"/>
            <w:gridSpan w:val="11"/>
          </w:tcPr>
          <w:p w14:paraId="328724CA">
            <w:pPr>
              <w:widowControl w:val="0"/>
              <w:autoSpaceDE w:val="0"/>
              <w:autoSpaceDN w:val="0"/>
              <w:spacing w:after="0" w:line="240" w:lineRule="auto"/>
              <w:rPr>
                <w:rFonts w:ascii="Times New Roman" w:hAnsi="Times New Roman" w:eastAsia="Times New Roman" w:cs="Times New Roman"/>
                <w:sz w:val="20"/>
                <w:szCs w:val="20"/>
                <w:lang w:val="en-US"/>
              </w:rPr>
            </w:pPr>
          </w:p>
        </w:tc>
        <w:tc>
          <w:tcPr>
            <w:tcW w:w="919" w:type="dxa"/>
            <w:gridSpan w:val="2"/>
          </w:tcPr>
          <w:p w14:paraId="059B1EFF">
            <w:pPr>
              <w:widowControl w:val="0"/>
              <w:autoSpaceDE w:val="0"/>
              <w:autoSpaceDN w:val="0"/>
              <w:spacing w:before="2" w:after="0" w:line="240" w:lineRule="auto"/>
              <w:ind w:left="135" w:right="12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CL/KS</w:t>
            </w:r>
          </w:p>
        </w:tc>
      </w:tr>
      <w:tr w14:paraId="758B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57C42B2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8216" w:type="dxa"/>
            <w:gridSpan w:val="10"/>
          </w:tcPr>
          <w:p w14:paraId="1BB82CF8">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concepts and structure of the aviation industry.</w:t>
            </w:r>
          </w:p>
        </w:tc>
        <w:tc>
          <w:tcPr>
            <w:tcW w:w="919" w:type="dxa"/>
            <w:gridSpan w:val="2"/>
          </w:tcPr>
          <w:p w14:paraId="03A1E99C">
            <w:pPr>
              <w:widowControl w:val="0"/>
              <w:autoSpaceDE w:val="0"/>
              <w:autoSpaceDN w:val="0"/>
              <w:spacing w:before="2" w:after="0" w:line="240" w:lineRule="auto"/>
              <w:ind w:left="14"/>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F7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534" w:type="dxa"/>
          </w:tcPr>
          <w:p w14:paraId="0A53AF1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8216" w:type="dxa"/>
            <w:gridSpan w:val="10"/>
          </w:tcPr>
          <w:p w14:paraId="477196EB">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Plan and manage airport operational processes.</w:t>
            </w:r>
          </w:p>
        </w:tc>
        <w:tc>
          <w:tcPr>
            <w:tcW w:w="919" w:type="dxa"/>
            <w:gridSpan w:val="2"/>
          </w:tcPr>
          <w:p w14:paraId="6BB795BA">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7E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E6D8D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8216" w:type="dxa"/>
            <w:gridSpan w:val="10"/>
          </w:tcPr>
          <w:p w14:paraId="0919593F">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organizational structure of airline companies.</w:t>
            </w:r>
          </w:p>
        </w:tc>
        <w:tc>
          <w:tcPr>
            <w:tcW w:w="919" w:type="dxa"/>
            <w:gridSpan w:val="2"/>
          </w:tcPr>
          <w:p w14:paraId="2C816EA6">
            <w:pPr>
              <w:widowControl w:val="0"/>
              <w:autoSpaceDE w:val="0"/>
              <w:autoSpaceDN w:val="0"/>
              <w:spacing w:before="2" w:after="0" w:line="240" w:lineRule="auto"/>
              <w:ind w:left="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2BFD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534" w:type="dxa"/>
          </w:tcPr>
          <w:p w14:paraId="2224598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8216" w:type="dxa"/>
            <w:gridSpan w:val="10"/>
          </w:tcPr>
          <w:p w14:paraId="678B7592">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civil aviation regulations and legislation.</w:t>
            </w:r>
          </w:p>
        </w:tc>
        <w:tc>
          <w:tcPr>
            <w:tcW w:w="919" w:type="dxa"/>
            <w:gridSpan w:val="2"/>
          </w:tcPr>
          <w:p w14:paraId="6C2A4099">
            <w:pPr>
              <w:widowControl w:val="0"/>
              <w:autoSpaceDE w:val="0"/>
              <w:autoSpaceDN w:val="0"/>
              <w:spacing w:before="2" w:after="0" w:line="240" w:lineRule="auto"/>
              <w:ind w:left="14"/>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2CD3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665BCB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8216" w:type="dxa"/>
            <w:gridSpan w:val="10"/>
          </w:tcPr>
          <w:p w14:paraId="2805CBA4">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Interpret national and international aviation rules and standards.</w:t>
            </w:r>
          </w:p>
        </w:tc>
        <w:tc>
          <w:tcPr>
            <w:tcW w:w="919" w:type="dxa"/>
            <w:gridSpan w:val="2"/>
          </w:tcPr>
          <w:p w14:paraId="01622288">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r>
      <w:tr w14:paraId="6414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53AD25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8216" w:type="dxa"/>
            <w:gridSpan w:val="10"/>
          </w:tcPr>
          <w:p w14:paraId="7CA3626C">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Manage aviation safety and security processes.</w:t>
            </w:r>
          </w:p>
        </w:tc>
        <w:tc>
          <w:tcPr>
            <w:tcW w:w="919" w:type="dxa"/>
            <w:gridSpan w:val="2"/>
          </w:tcPr>
          <w:p w14:paraId="2303CE75">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69F3C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688DC3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8216" w:type="dxa"/>
            <w:gridSpan w:val="10"/>
          </w:tcPr>
          <w:p w14:paraId="7B757C27">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Use information technologies and aviation software systems effectively.</w:t>
            </w:r>
          </w:p>
        </w:tc>
        <w:tc>
          <w:tcPr>
            <w:tcW w:w="919" w:type="dxa"/>
            <w:gridSpan w:val="2"/>
          </w:tcPr>
          <w:p w14:paraId="6528D156">
            <w:pPr>
              <w:widowControl w:val="0"/>
              <w:autoSpaceDE w:val="0"/>
              <w:autoSpaceDN w:val="0"/>
              <w:spacing w:before="2" w:after="0" w:line="240" w:lineRule="auto"/>
              <w:ind w:left="16"/>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14A9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790CE1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8216" w:type="dxa"/>
            <w:gridSpan w:val="10"/>
          </w:tcPr>
          <w:p w14:paraId="193FBFD9">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Demonstrate teamwork and leadership skills in professional environments.</w:t>
            </w:r>
          </w:p>
        </w:tc>
        <w:tc>
          <w:tcPr>
            <w:tcW w:w="919" w:type="dxa"/>
            <w:gridSpan w:val="2"/>
          </w:tcPr>
          <w:p w14:paraId="3DAF99BC">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1D4B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989213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8216" w:type="dxa"/>
            <w:gridSpan w:val="10"/>
          </w:tcPr>
          <w:p w14:paraId="2CCB67E3">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Act in accordance with professional ethics and social responsibility principles.</w:t>
            </w:r>
          </w:p>
        </w:tc>
        <w:tc>
          <w:tcPr>
            <w:tcW w:w="919" w:type="dxa"/>
            <w:gridSpan w:val="2"/>
          </w:tcPr>
          <w:p w14:paraId="125D3873">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5EB4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6B809FB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8216" w:type="dxa"/>
            <w:gridSpan w:val="10"/>
          </w:tcPr>
          <w:p w14:paraId="407C1C80">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data and make operational decisions based on analytical thinking.</w:t>
            </w:r>
          </w:p>
        </w:tc>
        <w:tc>
          <w:tcPr>
            <w:tcW w:w="919" w:type="dxa"/>
            <w:gridSpan w:val="2"/>
          </w:tcPr>
          <w:p w14:paraId="745E3F6D">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52DB9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10E182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8216" w:type="dxa"/>
            <w:gridSpan w:val="10"/>
          </w:tcPr>
          <w:p w14:paraId="54C1570D">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lifelong learning and professional development awareness.</w:t>
            </w:r>
          </w:p>
        </w:tc>
        <w:tc>
          <w:tcPr>
            <w:tcW w:w="919" w:type="dxa"/>
            <w:gridSpan w:val="2"/>
          </w:tcPr>
          <w:p w14:paraId="1835611F">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20601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009A5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8216" w:type="dxa"/>
            <w:gridSpan w:val="10"/>
          </w:tcPr>
          <w:p w14:paraId="082DCFFA">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Follow current developments in the aviation sector and produce innovative solutions.</w:t>
            </w:r>
          </w:p>
        </w:tc>
        <w:tc>
          <w:tcPr>
            <w:tcW w:w="919" w:type="dxa"/>
            <w:gridSpan w:val="2"/>
          </w:tcPr>
          <w:p w14:paraId="60907186">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bookmarkStart w:id="0" w:name="_GoBack"/>
            <w:bookmarkEnd w:id="0"/>
          </w:p>
        </w:tc>
      </w:tr>
      <w:tr w14:paraId="045E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379EA02">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CL (Contribution Level)</w:t>
            </w:r>
            <w:r>
              <w:rPr>
                <w:rFonts w:ascii="Times New Roman" w:hAnsi="Times New Roman" w:eastAsia="Times New Roman" w:cs="Times New Roman"/>
                <w:sz w:val="20"/>
                <w:szCs w:val="20"/>
                <w:lang w:val="en-US"/>
              </w:rPr>
              <w:t>: 1.Very</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Low, 2.Low,</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3.Moderate, 4.High, 5.Very High</w:t>
            </w:r>
          </w:p>
          <w:p w14:paraId="07132426">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rPr>
            </w:pPr>
            <w:r>
              <w:rPr>
                <w:rFonts w:ascii="Times New Roman" w:hAnsi="Times New Roman" w:eastAsia="Times New Roman" w:cs="Times New Roman"/>
                <w:i/>
                <w:sz w:val="20"/>
                <w:szCs w:val="20"/>
              </w:rPr>
              <w:t>Katkı seviyesi(KS)</w:t>
            </w:r>
            <w:r>
              <w:rPr>
                <w:rFonts w:ascii="Times New Roman" w:hAnsi="Times New Roman" w:eastAsia="Times New Roman" w:cs="Times New Roman"/>
                <w:sz w:val="20"/>
                <w:szCs w:val="20"/>
              </w:rPr>
              <w:t>: 1. Çok düşük, 2. Düşük, 3. Orta, 4. Yüksek, 5. Çok yüksek</w:t>
            </w:r>
          </w:p>
        </w:tc>
      </w:tr>
      <w:tr w14:paraId="6A2A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9669" w:type="dxa"/>
            <w:gridSpan w:val="13"/>
          </w:tcPr>
          <w:p w14:paraId="37C70C2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Contents/</w:t>
            </w:r>
            <w:r>
              <w:rPr>
                <w:rFonts w:ascii="Times New Roman" w:hAnsi="Times New Roman" w:eastAsia="Times New Roman" w:cs="Times New Roman"/>
                <w:b/>
                <w:sz w:val="20"/>
                <w:szCs w:val="20"/>
              </w:rPr>
              <w:t>Ders İçeriği</w:t>
            </w:r>
          </w:p>
        </w:tc>
      </w:tr>
      <w:tr w14:paraId="1751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817" w:type="dxa"/>
            <w:gridSpan w:val="2"/>
          </w:tcPr>
          <w:p w14:paraId="07D9214F">
            <w:pPr>
              <w:widowControl w:val="0"/>
              <w:autoSpaceDE w:val="0"/>
              <w:autoSpaceDN w:val="0"/>
              <w:spacing w:before="2" w:after="0" w:line="217" w:lineRule="exact"/>
              <w:ind w:right="223"/>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Week/</w:t>
            </w:r>
            <w:r>
              <w:rPr>
                <w:rFonts w:ascii="Times New Roman" w:hAnsi="Times New Roman" w:eastAsia="Times New Roman" w:cs="Times New Roman"/>
                <w:b/>
                <w:sz w:val="20"/>
                <w:szCs w:val="20"/>
              </w:rPr>
              <w:t>Hafta</w:t>
            </w:r>
          </w:p>
        </w:tc>
        <w:tc>
          <w:tcPr>
            <w:tcW w:w="7225" w:type="dxa"/>
            <w:gridSpan w:val="7"/>
          </w:tcPr>
          <w:p w14:paraId="2F34854B">
            <w:pPr>
              <w:widowControl w:val="0"/>
              <w:autoSpaceDE w:val="0"/>
              <w:autoSpaceDN w:val="0"/>
              <w:spacing w:after="0" w:line="240" w:lineRule="auto"/>
              <w:rPr>
                <w:rFonts w:ascii="Times New Roman" w:hAnsi="Times New Roman" w:eastAsia="Times New Roman" w:cs="Times New Roman"/>
                <w:sz w:val="20"/>
                <w:szCs w:val="20"/>
                <w:lang w:val="en-US"/>
              </w:rPr>
            </w:pPr>
          </w:p>
        </w:tc>
        <w:tc>
          <w:tcPr>
            <w:tcW w:w="1627" w:type="dxa"/>
            <w:gridSpan w:val="4"/>
          </w:tcPr>
          <w:p w14:paraId="0CEA65D7">
            <w:pPr>
              <w:widowControl w:val="0"/>
              <w:autoSpaceDE w:val="0"/>
              <w:autoSpaceDN w:val="0"/>
              <w:spacing w:before="6"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Exam</w:t>
            </w:r>
            <w:r>
              <w:rPr>
                <w:rFonts w:ascii="Times New Roman" w:hAnsi="Times New Roman" w:eastAsia="Times New Roman" w:cs="Times New Roman"/>
                <w:b/>
                <w:sz w:val="20"/>
                <w:szCs w:val="20"/>
                <w:lang w:val="en-US"/>
              </w:rPr>
              <w:t xml:space="preserve">s/ </w:t>
            </w:r>
            <w:r>
              <w:rPr>
                <w:rFonts w:ascii="Times New Roman" w:hAnsi="Times New Roman" w:eastAsia="Times New Roman" w:cs="Times New Roman"/>
                <w:b/>
                <w:sz w:val="20"/>
                <w:szCs w:val="20"/>
              </w:rPr>
              <w:t>Sınavlar</w:t>
            </w:r>
          </w:p>
        </w:tc>
      </w:tr>
      <w:tr w14:paraId="1248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32E21B6E">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225" w:type="dxa"/>
            <w:gridSpan w:val="7"/>
          </w:tcPr>
          <w:p w14:paraId="527AE59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Aviation</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Safety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Security.</w:t>
            </w:r>
          </w:p>
        </w:tc>
        <w:tc>
          <w:tcPr>
            <w:tcW w:w="1627" w:type="dxa"/>
            <w:gridSpan w:val="4"/>
          </w:tcPr>
          <w:p w14:paraId="4FC6A22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DE9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04733D85">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225" w:type="dxa"/>
            <w:gridSpan w:val="7"/>
          </w:tcPr>
          <w:p w14:paraId="6610412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Human</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Factors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 xml:space="preserve">in </w:t>
            </w:r>
            <w:r>
              <w:rPr>
                <w:rFonts w:ascii="Times New Roman" w:hAnsi="Times New Roman" w:cs="Times New Roman"/>
                <w:spacing w:val="-2"/>
                <w:sz w:val="20"/>
                <w:szCs w:val="20"/>
                <w:lang w:val="en-US"/>
              </w:rPr>
              <w:t>Aviation</w:t>
            </w:r>
          </w:p>
        </w:tc>
        <w:tc>
          <w:tcPr>
            <w:tcW w:w="1627" w:type="dxa"/>
            <w:gridSpan w:val="4"/>
          </w:tcPr>
          <w:p w14:paraId="18A06FAE">
            <w:pPr>
              <w:widowControl w:val="0"/>
              <w:autoSpaceDE w:val="0"/>
              <w:autoSpaceDN w:val="0"/>
              <w:spacing w:after="0" w:line="240" w:lineRule="auto"/>
              <w:rPr>
                <w:rFonts w:ascii="Times New Roman" w:hAnsi="Times New Roman" w:eastAsia="Times New Roman" w:cs="Times New Roman"/>
                <w:sz w:val="20"/>
                <w:szCs w:val="20"/>
                <w:lang w:val="en-US"/>
              </w:rPr>
            </w:pPr>
          </w:p>
        </w:tc>
      </w:tr>
      <w:tr w14:paraId="170D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17" w:type="dxa"/>
            <w:gridSpan w:val="2"/>
          </w:tcPr>
          <w:p w14:paraId="527167C6">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225" w:type="dxa"/>
            <w:gridSpan w:val="7"/>
          </w:tcPr>
          <w:p w14:paraId="162D6A3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Safety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Management</w:t>
            </w:r>
            <w:r>
              <w:rPr>
                <w:rFonts w:ascii="Times New Roman" w:hAnsi="Times New Roman" w:cs="Times New Roman"/>
                <w:spacing w:val="-2"/>
                <w:sz w:val="20"/>
                <w:szCs w:val="20"/>
                <w:lang w:val="en-US"/>
              </w:rPr>
              <w:t xml:space="preserve"> Systems</w:t>
            </w:r>
          </w:p>
        </w:tc>
        <w:tc>
          <w:tcPr>
            <w:tcW w:w="1627" w:type="dxa"/>
            <w:gridSpan w:val="4"/>
          </w:tcPr>
          <w:p w14:paraId="67508510">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0A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12AC90C">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225" w:type="dxa"/>
            <w:gridSpan w:val="7"/>
          </w:tcPr>
          <w:p w14:paraId="0E3C57F0">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SHELL</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Model</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its</w:t>
            </w:r>
            <w:r>
              <w:rPr>
                <w:rFonts w:ascii="Times New Roman" w:hAnsi="Times New Roman" w:cs="Times New Roman"/>
                <w:spacing w:val="-2"/>
                <w:sz w:val="20"/>
                <w:szCs w:val="20"/>
                <w:lang w:val="en-US"/>
              </w:rPr>
              <w:t xml:space="preserve"> applications</w:t>
            </w:r>
          </w:p>
        </w:tc>
        <w:tc>
          <w:tcPr>
            <w:tcW w:w="1627" w:type="dxa"/>
            <w:gridSpan w:val="4"/>
          </w:tcPr>
          <w:p w14:paraId="3C063ACD">
            <w:pPr>
              <w:widowControl w:val="0"/>
              <w:autoSpaceDE w:val="0"/>
              <w:autoSpaceDN w:val="0"/>
              <w:spacing w:after="0" w:line="240" w:lineRule="auto"/>
              <w:rPr>
                <w:rFonts w:ascii="Times New Roman" w:hAnsi="Times New Roman" w:eastAsia="Times New Roman" w:cs="Times New Roman"/>
                <w:sz w:val="20"/>
                <w:szCs w:val="20"/>
                <w:lang w:val="en-US"/>
              </w:rPr>
            </w:pPr>
          </w:p>
        </w:tc>
      </w:tr>
      <w:tr w14:paraId="01E4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6E23C734">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225" w:type="dxa"/>
            <w:gridSpan w:val="7"/>
          </w:tcPr>
          <w:p w14:paraId="60A0980E">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Accident</w:t>
            </w:r>
            <w:r>
              <w:rPr>
                <w:rFonts w:ascii="Times New Roman" w:hAnsi="Times New Roman" w:cs="Times New Roman"/>
                <w:spacing w:val="-5"/>
                <w:sz w:val="20"/>
                <w:szCs w:val="20"/>
                <w:lang w:val="en-US"/>
              </w:rPr>
              <w:t xml:space="preserve"> </w:t>
            </w:r>
            <w:r>
              <w:rPr>
                <w:rFonts w:ascii="Times New Roman" w:hAnsi="Times New Roman" w:cs="Times New Roman"/>
                <w:sz w:val="20"/>
                <w:szCs w:val="20"/>
                <w:lang w:val="en-US"/>
              </w:rPr>
              <w:t>Causation</w:t>
            </w:r>
            <w:r>
              <w:rPr>
                <w:rFonts w:ascii="Times New Roman" w:hAnsi="Times New Roman" w:cs="Times New Roman"/>
                <w:spacing w:val="-4"/>
                <w:sz w:val="20"/>
                <w:szCs w:val="20"/>
                <w:lang w:val="en-US"/>
              </w:rPr>
              <w:t xml:space="preserve"> </w:t>
            </w:r>
            <w:r>
              <w:rPr>
                <w:rFonts w:ascii="Times New Roman" w:hAnsi="Times New Roman" w:cs="Times New Roman"/>
                <w:spacing w:val="-2"/>
                <w:sz w:val="20"/>
                <w:szCs w:val="20"/>
                <w:lang w:val="en-US"/>
              </w:rPr>
              <w:t>Models</w:t>
            </w:r>
          </w:p>
        </w:tc>
        <w:tc>
          <w:tcPr>
            <w:tcW w:w="1627" w:type="dxa"/>
            <w:gridSpan w:val="4"/>
          </w:tcPr>
          <w:p w14:paraId="0BF645E7">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7DF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2A5229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225" w:type="dxa"/>
            <w:gridSpan w:val="7"/>
          </w:tcPr>
          <w:p w14:paraId="4DE1A90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Aviation</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Safety</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Issues</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Introduction</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Aviation</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Security</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its</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environment</w:t>
            </w:r>
          </w:p>
        </w:tc>
        <w:tc>
          <w:tcPr>
            <w:tcW w:w="1627" w:type="dxa"/>
            <w:gridSpan w:val="4"/>
          </w:tcPr>
          <w:p w14:paraId="651E4D07">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BD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A70306A">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225" w:type="dxa"/>
            <w:gridSpan w:val="7"/>
          </w:tcPr>
          <w:p w14:paraId="3D76C9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Exercises,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Tutorials</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Revision</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Class</w:t>
            </w:r>
          </w:p>
        </w:tc>
        <w:tc>
          <w:tcPr>
            <w:tcW w:w="1627" w:type="dxa"/>
            <w:gridSpan w:val="4"/>
          </w:tcPr>
          <w:p w14:paraId="112976C0">
            <w:pPr>
              <w:widowControl w:val="0"/>
              <w:autoSpaceDE w:val="0"/>
              <w:autoSpaceDN w:val="0"/>
              <w:spacing w:after="0" w:line="240" w:lineRule="auto"/>
              <w:rPr>
                <w:rFonts w:ascii="Times New Roman" w:hAnsi="Times New Roman" w:eastAsia="Times New Roman" w:cs="Times New Roman"/>
                <w:sz w:val="20"/>
                <w:szCs w:val="20"/>
                <w:lang w:val="en-US"/>
              </w:rPr>
            </w:pPr>
          </w:p>
        </w:tc>
      </w:tr>
      <w:tr w14:paraId="674D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34EE0A5">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225" w:type="dxa"/>
            <w:gridSpan w:val="7"/>
          </w:tcPr>
          <w:p w14:paraId="3EE89D3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Midterm</w:t>
            </w:r>
            <w:r>
              <w:rPr>
                <w:rFonts w:ascii="Times New Roman" w:hAnsi="Times New Roman" w:cs="Times New Roman"/>
                <w:spacing w:val="-10"/>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7CE48EF6">
            <w:pPr>
              <w:widowControl w:val="0"/>
              <w:autoSpaceDE w:val="0"/>
              <w:autoSpaceDN w:val="0"/>
              <w:spacing w:before="2" w:after="0" w:line="213" w:lineRule="exact"/>
              <w:ind w:left="208" w:right="248"/>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Midterm</w:t>
            </w:r>
          </w:p>
        </w:tc>
      </w:tr>
      <w:tr w14:paraId="5F06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02F670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225" w:type="dxa"/>
            <w:gridSpan w:val="7"/>
          </w:tcPr>
          <w:p w14:paraId="229C4892">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Aircraft</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Safety</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principles:</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Stability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5"/>
                <w:sz w:val="20"/>
                <w:szCs w:val="20"/>
                <w:lang w:val="en-US"/>
              </w:rPr>
              <w:t xml:space="preserve"> </w:t>
            </w:r>
            <w:r>
              <w:rPr>
                <w:rFonts w:ascii="Times New Roman" w:hAnsi="Times New Roman" w:cs="Times New Roman"/>
                <w:sz w:val="20"/>
                <w:szCs w:val="20"/>
                <w:lang w:val="en-US"/>
              </w:rPr>
              <w:t>Control</w:t>
            </w:r>
            <w:r>
              <w:rPr>
                <w:rFonts w:ascii="Times New Roman" w:hAnsi="Times New Roman" w:cs="Times New Roman"/>
                <w:spacing w:val="-3"/>
                <w:sz w:val="20"/>
                <w:szCs w:val="20"/>
                <w:lang w:val="en-US"/>
              </w:rPr>
              <w:t xml:space="preserve"> </w:t>
            </w:r>
            <w:r>
              <w:rPr>
                <w:rFonts w:ascii="Times New Roman" w:hAnsi="Times New Roman" w:cs="Times New Roman"/>
                <w:spacing w:val="-2"/>
                <w:sz w:val="20"/>
                <w:szCs w:val="20"/>
                <w:lang w:val="en-US"/>
              </w:rPr>
              <w:t>devices</w:t>
            </w:r>
          </w:p>
        </w:tc>
        <w:tc>
          <w:tcPr>
            <w:tcW w:w="1627" w:type="dxa"/>
            <w:gridSpan w:val="4"/>
          </w:tcPr>
          <w:p w14:paraId="6098BFE3">
            <w:pPr>
              <w:widowControl w:val="0"/>
              <w:autoSpaceDE w:val="0"/>
              <w:autoSpaceDN w:val="0"/>
              <w:spacing w:after="0" w:line="240" w:lineRule="auto"/>
              <w:rPr>
                <w:rFonts w:ascii="Times New Roman" w:hAnsi="Times New Roman" w:eastAsia="Times New Roman" w:cs="Times New Roman"/>
                <w:sz w:val="20"/>
                <w:szCs w:val="20"/>
                <w:lang w:val="en-US"/>
              </w:rPr>
            </w:pPr>
          </w:p>
        </w:tc>
      </w:tr>
      <w:tr w14:paraId="7722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DCAA199">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225" w:type="dxa"/>
            <w:gridSpan w:val="7"/>
          </w:tcPr>
          <w:p w14:paraId="4DA52E11">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Safety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in</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ATC</w:t>
            </w:r>
            <w:r>
              <w:rPr>
                <w:rFonts w:ascii="Times New Roman" w:hAnsi="Times New Roman" w:cs="Times New Roman"/>
                <w:spacing w:val="-2"/>
                <w:sz w:val="20"/>
                <w:szCs w:val="20"/>
                <w:lang w:val="en-US"/>
              </w:rPr>
              <w:t xml:space="preserve"> environment.</w:t>
            </w:r>
          </w:p>
        </w:tc>
        <w:tc>
          <w:tcPr>
            <w:tcW w:w="1627" w:type="dxa"/>
            <w:gridSpan w:val="4"/>
          </w:tcPr>
          <w:p w14:paraId="54E52DFF">
            <w:pPr>
              <w:widowControl w:val="0"/>
              <w:autoSpaceDE w:val="0"/>
              <w:autoSpaceDN w:val="0"/>
              <w:spacing w:after="0" w:line="240" w:lineRule="auto"/>
              <w:rPr>
                <w:rFonts w:ascii="Times New Roman" w:hAnsi="Times New Roman" w:eastAsia="Times New Roman" w:cs="Times New Roman"/>
                <w:sz w:val="20"/>
                <w:szCs w:val="20"/>
                <w:lang w:val="en-US"/>
              </w:rPr>
            </w:pPr>
          </w:p>
        </w:tc>
      </w:tr>
      <w:tr w14:paraId="43F2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065C5C7">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7225" w:type="dxa"/>
            <w:gridSpan w:val="7"/>
          </w:tcPr>
          <w:p w14:paraId="36F29265">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to</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Airport</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7"/>
                <w:sz w:val="20"/>
                <w:szCs w:val="20"/>
                <w:lang w:val="en-US"/>
              </w:rPr>
              <w:t xml:space="preserve"> </w:t>
            </w:r>
            <w:r>
              <w:rPr>
                <w:rFonts w:ascii="Times New Roman" w:hAnsi="Times New Roman" w:cs="Times New Roman"/>
                <w:sz w:val="20"/>
                <w:szCs w:val="20"/>
                <w:lang w:val="en-US"/>
              </w:rPr>
              <w:t>Runway</w:t>
            </w:r>
            <w:r>
              <w:rPr>
                <w:rFonts w:ascii="Times New Roman" w:hAnsi="Times New Roman" w:cs="Times New Roman"/>
                <w:spacing w:val="-2"/>
                <w:sz w:val="20"/>
                <w:szCs w:val="20"/>
                <w:lang w:val="en-US"/>
              </w:rPr>
              <w:t xml:space="preserve"> Safety</w:t>
            </w:r>
          </w:p>
        </w:tc>
        <w:tc>
          <w:tcPr>
            <w:tcW w:w="1627" w:type="dxa"/>
            <w:gridSpan w:val="4"/>
          </w:tcPr>
          <w:p w14:paraId="12E70689">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5C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48315A8">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7225" w:type="dxa"/>
            <w:gridSpan w:val="7"/>
          </w:tcPr>
          <w:p w14:paraId="57915BB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Airport</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Safety</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4"/>
                <w:sz w:val="20"/>
                <w:szCs w:val="20"/>
                <w:lang w:val="en-US"/>
              </w:rPr>
              <w:t xml:space="preserve"> </w:t>
            </w:r>
            <w:r>
              <w:rPr>
                <w:rFonts w:ascii="Times New Roman" w:hAnsi="Times New Roman" w:cs="Times New Roman"/>
                <w:sz w:val="20"/>
                <w:szCs w:val="20"/>
                <w:lang w:val="en-US"/>
              </w:rPr>
              <w:t>Probability</w:t>
            </w:r>
            <w:r>
              <w:rPr>
                <w:rFonts w:ascii="Times New Roman" w:hAnsi="Times New Roman" w:cs="Times New Roman"/>
                <w:spacing w:val="-2"/>
                <w:sz w:val="20"/>
                <w:szCs w:val="20"/>
                <w:lang w:val="en-US"/>
              </w:rPr>
              <w:t xml:space="preserve"> analysis</w:t>
            </w:r>
          </w:p>
        </w:tc>
        <w:tc>
          <w:tcPr>
            <w:tcW w:w="1627" w:type="dxa"/>
            <w:gridSpan w:val="4"/>
          </w:tcPr>
          <w:p w14:paraId="7E78E0FB">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2A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817" w:type="dxa"/>
            <w:gridSpan w:val="2"/>
          </w:tcPr>
          <w:p w14:paraId="2C2E189B">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13</w:t>
            </w:r>
          </w:p>
        </w:tc>
        <w:tc>
          <w:tcPr>
            <w:tcW w:w="7225" w:type="dxa"/>
            <w:gridSpan w:val="7"/>
          </w:tcPr>
          <w:p w14:paraId="6DD5D01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In-class</w:t>
            </w:r>
            <w:r>
              <w:rPr>
                <w:rFonts w:ascii="Times New Roman" w:hAnsi="Times New Roman" w:cs="Times New Roman"/>
                <w:spacing w:val="-5"/>
                <w:sz w:val="20"/>
                <w:szCs w:val="20"/>
                <w:lang w:val="en-US"/>
              </w:rPr>
              <w:t xml:space="preserve"> </w:t>
            </w:r>
            <w:r>
              <w:rPr>
                <w:rFonts w:ascii="Times New Roman" w:hAnsi="Times New Roman" w:cs="Times New Roman"/>
                <w:sz w:val="20"/>
                <w:szCs w:val="20"/>
                <w:lang w:val="en-US"/>
              </w:rPr>
              <w:t>exercises:</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Airport</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Safety</w:t>
            </w:r>
            <w:r>
              <w:rPr>
                <w:rFonts w:ascii="Times New Roman" w:hAnsi="Times New Roman" w:cs="Times New Roman"/>
                <w:spacing w:val="-1"/>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2"/>
                <w:sz w:val="20"/>
                <w:szCs w:val="20"/>
                <w:lang w:val="en-US"/>
              </w:rPr>
              <w:t xml:space="preserve"> </w:t>
            </w:r>
            <w:r>
              <w:rPr>
                <w:rFonts w:ascii="Times New Roman" w:hAnsi="Times New Roman" w:cs="Times New Roman"/>
                <w:sz w:val="20"/>
                <w:szCs w:val="20"/>
                <w:lang w:val="en-US"/>
              </w:rPr>
              <w:t>Probability</w:t>
            </w:r>
            <w:r>
              <w:rPr>
                <w:rFonts w:ascii="Times New Roman" w:hAnsi="Times New Roman" w:cs="Times New Roman"/>
                <w:spacing w:val="-2"/>
                <w:sz w:val="20"/>
                <w:szCs w:val="20"/>
                <w:lang w:val="en-US"/>
              </w:rPr>
              <w:t xml:space="preserve"> analysis</w:t>
            </w:r>
          </w:p>
        </w:tc>
        <w:tc>
          <w:tcPr>
            <w:tcW w:w="1627" w:type="dxa"/>
            <w:gridSpan w:val="4"/>
          </w:tcPr>
          <w:p w14:paraId="3E9D5DF8">
            <w:pPr>
              <w:widowControl w:val="0"/>
              <w:autoSpaceDE w:val="0"/>
              <w:autoSpaceDN w:val="0"/>
              <w:spacing w:after="0" w:line="240" w:lineRule="auto"/>
              <w:rPr>
                <w:rFonts w:ascii="Times New Roman" w:hAnsi="Times New Roman" w:eastAsia="Times New Roman" w:cs="Times New Roman"/>
                <w:sz w:val="20"/>
                <w:szCs w:val="20"/>
                <w:lang w:val="en-US"/>
              </w:rPr>
            </w:pPr>
          </w:p>
        </w:tc>
      </w:tr>
      <w:tr w14:paraId="7AD17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543A4A2">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14</w:t>
            </w:r>
          </w:p>
        </w:tc>
        <w:tc>
          <w:tcPr>
            <w:tcW w:w="7225" w:type="dxa"/>
            <w:gridSpan w:val="7"/>
          </w:tcPr>
          <w:p w14:paraId="05B99C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Revision,</w:t>
            </w:r>
            <w:r>
              <w:rPr>
                <w:rFonts w:ascii="Times New Roman" w:hAnsi="Times New Roman" w:cs="Times New Roman"/>
                <w:spacing w:val="37"/>
                <w:sz w:val="20"/>
                <w:szCs w:val="20"/>
                <w:lang w:val="en-US"/>
              </w:rPr>
              <w:t xml:space="preserve"> </w:t>
            </w:r>
            <w:r>
              <w:rPr>
                <w:rFonts w:ascii="Times New Roman" w:hAnsi="Times New Roman" w:cs="Times New Roman"/>
                <w:sz w:val="20"/>
                <w:szCs w:val="20"/>
                <w:lang w:val="en-US"/>
              </w:rPr>
              <w:t>Exercises</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and</w:t>
            </w:r>
            <w:r>
              <w:rPr>
                <w:rFonts w:ascii="Times New Roman" w:hAnsi="Times New Roman" w:cs="Times New Roman"/>
                <w:spacing w:val="-3"/>
                <w:sz w:val="20"/>
                <w:szCs w:val="20"/>
                <w:lang w:val="en-US"/>
              </w:rPr>
              <w:t xml:space="preserve"> </w:t>
            </w:r>
            <w:r>
              <w:rPr>
                <w:rFonts w:ascii="Times New Roman" w:hAnsi="Times New Roman" w:cs="Times New Roman"/>
                <w:sz w:val="20"/>
                <w:szCs w:val="20"/>
                <w:lang w:val="en-US"/>
              </w:rPr>
              <w:t>Tutorial</w:t>
            </w:r>
            <w:r>
              <w:rPr>
                <w:rFonts w:ascii="Times New Roman" w:hAnsi="Times New Roman" w:cs="Times New Roman"/>
                <w:spacing w:val="-1"/>
                <w:sz w:val="20"/>
                <w:szCs w:val="20"/>
                <w:lang w:val="en-US"/>
              </w:rPr>
              <w:t xml:space="preserve"> </w:t>
            </w:r>
            <w:r>
              <w:rPr>
                <w:rFonts w:ascii="Times New Roman" w:hAnsi="Times New Roman" w:cs="Times New Roman"/>
                <w:spacing w:val="-2"/>
                <w:sz w:val="20"/>
                <w:szCs w:val="20"/>
                <w:lang w:val="en-US"/>
              </w:rPr>
              <w:t>Class</w:t>
            </w:r>
          </w:p>
        </w:tc>
        <w:tc>
          <w:tcPr>
            <w:tcW w:w="1627" w:type="dxa"/>
            <w:gridSpan w:val="4"/>
          </w:tcPr>
          <w:p w14:paraId="3CC2089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F0A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50E45A7A">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15</w:t>
            </w:r>
          </w:p>
        </w:tc>
        <w:tc>
          <w:tcPr>
            <w:tcW w:w="7225" w:type="dxa"/>
            <w:gridSpan w:val="7"/>
          </w:tcPr>
          <w:p w14:paraId="548CB62B">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Final</w:t>
            </w:r>
            <w:r>
              <w:rPr>
                <w:rFonts w:ascii="Times New Roman" w:hAnsi="Times New Roman" w:cs="Times New Roman"/>
                <w:spacing w:val="-7"/>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35357659">
            <w:pPr>
              <w:widowControl w:val="0"/>
              <w:autoSpaceDE w:val="0"/>
              <w:autoSpaceDN w:val="0"/>
              <w:spacing w:before="2"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Final</w:t>
            </w:r>
          </w:p>
        </w:tc>
      </w:tr>
      <w:tr w14:paraId="4624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669" w:type="dxa"/>
            <w:gridSpan w:val="13"/>
            <w:vAlign w:val="center"/>
          </w:tcPr>
          <w:p w14:paraId="1FF99DB8">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Sources/</w:t>
            </w:r>
            <w:r>
              <w:rPr>
                <w:rFonts w:ascii="Times New Roman" w:hAnsi="Times New Roman" w:eastAsia="Times New Roman" w:cs="Times New Roman"/>
                <w:b/>
                <w:sz w:val="20"/>
                <w:szCs w:val="20"/>
              </w:rPr>
              <w:t>Önerilen kaynaklar</w:t>
            </w:r>
          </w:p>
        </w:tc>
      </w:tr>
      <w:tr w14:paraId="037B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trPr>
        <w:tc>
          <w:tcPr>
            <w:tcW w:w="9669" w:type="dxa"/>
            <w:gridSpan w:val="13"/>
            <w:vAlign w:val="center"/>
          </w:tcPr>
          <w:p w14:paraId="76EDE86C">
            <w:pPr>
              <w:pStyle w:val="9"/>
              <w:spacing w:before="23"/>
              <w:ind w:left="146" w:right="224"/>
              <w:jc w:val="both"/>
              <w:rPr>
                <w:rFonts w:ascii="Times New Roman" w:hAnsi="Times New Roman" w:cs="Times New Roman"/>
                <w:b/>
                <w:sz w:val="20"/>
                <w:szCs w:val="20"/>
              </w:rPr>
            </w:pPr>
            <w:r>
              <w:rPr>
                <w:rFonts w:ascii="Times New Roman" w:hAnsi="Times New Roman" w:cs="Times New Roman"/>
                <w:b/>
                <w:sz w:val="20"/>
                <w:szCs w:val="20"/>
              </w:rPr>
              <w:t xml:space="preserve">Textbook: </w:t>
            </w:r>
          </w:p>
          <w:p w14:paraId="1FFA733E">
            <w:pPr>
              <w:pStyle w:val="9"/>
              <w:spacing w:before="23"/>
              <w:ind w:left="146" w:right="224"/>
              <w:jc w:val="both"/>
              <w:rPr>
                <w:rFonts w:ascii="Times New Roman" w:hAnsi="Times New Roman" w:cs="Times New Roman"/>
                <w:sz w:val="20"/>
                <w:szCs w:val="20"/>
              </w:rPr>
            </w:pPr>
            <w:r>
              <w:rPr>
                <w:rFonts w:ascii="Times New Roman" w:hAnsi="Times New Roman" w:cs="Times New Roman"/>
                <w:sz w:val="20"/>
                <w:szCs w:val="20"/>
              </w:rPr>
              <w:t>Clarence Rodrigues and Stephen K. Cusick, “Commercial Aviation Safety”, 5th edition, McGraw-Hill Education, 2011.</w:t>
            </w:r>
          </w:p>
          <w:p w14:paraId="6623DCAD">
            <w:pPr>
              <w:pStyle w:val="9"/>
              <w:spacing w:before="11"/>
              <w:ind w:left="146" w:right="224"/>
              <w:jc w:val="both"/>
              <w:rPr>
                <w:rFonts w:ascii="Times New Roman" w:hAnsi="Times New Roman" w:cs="Times New Roman"/>
                <w:b/>
                <w:sz w:val="20"/>
                <w:szCs w:val="20"/>
              </w:rPr>
            </w:pPr>
          </w:p>
          <w:p w14:paraId="08D5B9CF">
            <w:pPr>
              <w:pStyle w:val="9"/>
              <w:spacing w:line="242" w:lineRule="exact"/>
              <w:ind w:left="146" w:right="224"/>
              <w:jc w:val="both"/>
              <w:rPr>
                <w:rFonts w:ascii="Times New Roman" w:hAnsi="Times New Roman" w:cs="Times New Roman"/>
                <w:b/>
                <w:spacing w:val="40"/>
                <w:sz w:val="20"/>
                <w:szCs w:val="20"/>
              </w:rPr>
            </w:pPr>
            <w:r>
              <w:rPr>
                <w:rFonts w:ascii="Times New Roman" w:hAnsi="Times New Roman" w:cs="Times New Roman"/>
                <w:b/>
                <w:sz w:val="20"/>
                <w:szCs w:val="20"/>
              </w:rPr>
              <w:t>Supplementary</w:t>
            </w:r>
            <w:r>
              <w:rPr>
                <w:rFonts w:ascii="Times New Roman" w:hAnsi="Times New Roman" w:cs="Times New Roman"/>
                <w:b/>
                <w:spacing w:val="40"/>
                <w:sz w:val="20"/>
                <w:szCs w:val="20"/>
              </w:rPr>
              <w:t xml:space="preserve"> </w:t>
            </w:r>
            <w:r>
              <w:rPr>
                <w:rFonts w:ascii="Times New Roman" w:hAnsi="Times New Roman" w:cs="Times New Roman"/>
                <w:b/>
                <w:sz w:val="20"/>
                <w:szCs w:val="20"/>
              </w:rPr>
              <w:t>Material(s):</w:t>
            </w:r>
            <w:r>
              <w:rPr>
                <w:rFonts w:ascii="Times New Roman" w:hAnsi="Times New Roman" w:cs="Times New Roman"/>
                <w:b/>
                <w:spacing w:val="40"/>
                <w:sz w:val="20"/>
                <w:szCs w:val="20"/>
              </w:rPr>
              <w:t xml:space="preserve"> </w:t>
            </w:r>
          </w:p>
          <w:p w14:paraId="0A45EF54">
            <w:pPr>
              <w:pStyle w:val="9"/>
              <w:spacing w:line="242" w:lineRule="exact"/>
              <w:ind w:left="146" w:right="224"/>
              <w:jc w:val="both"/>
              <w:rPr>
                <w:rFonts w:ascii="Times New Roman" w:hAnsi="Times New Roman" w:cs="Times New Roman"/>
                <w:sz w:val="20"/>
                <w:szCs w:val="20"/>
              </w:rPr>
            </w:pPr>
            <w:r>
              <w:rPr>
                <w:rFonts w:ascii="Times New Roman" w:hAnsi="Times New Roman" w:cs="Times New Roman"/>
                <w:sz w:val="20"/>
                <w:szCs w:val="20"/>
              </w:rPr>
              <w:t>Shari</w:t>
            </w:r>
            <w:r>
              <w:rPr>
                <w:rFonts w:ascii="Times New Roman" w:hAnsi="Times New Roman" w:cs="Times New Roman"/>
                <w:spacing w:val="40"/>
                <w:sz w:val="20"/>
                <w:szCs w:val="20"/>
              </w:rPr>
              <w:t xml:space="preserve"> </w:t>
            </w:r>
            <w:r>
              <w:rPr>
                <w:rFonts w:ascii="Times New Roman" w:hAnsi="Times New Roman" w:cs="Times New Roman"/>
                <w:sz w:val="20"/>
                <w:szCs w:val="20"/>
              </w:rPr>
              <w:t>Stamford</w:t>
            </w:r>
            <w:r>
              <w:rPr>
                <w:rFonts w:ascii="Times New Roman" w:hAnsi="Times New Roman" w:cs="Times New Roman"/>
                <w:spacing w:val="40"/>
                <w:sz w:val="20"/>
                <w:szCs w:val="20"/>
              </w:rPr>
              <w:t xml:space="preserve"> </w:t>
            </w:r>
            <w:r>
              <w:rPr>
                <w:rFonts w:ascii="Times New Roman" w:hAnsi="Times New Roman" w:cs="Times New Roman"/>
                <w:sz w:val="20"/>
                <w:szCs w:val="20"/>
              </w:rPr>
              <w:t>Krause,</w:t>
            </w:r>
            <w:r>
              <w:rPr>
                <w:rFonts w:ascii="Times New Roman" w:hAnsi="Times New Roman" w:cs="Times New Roman"/>
                <w:spacing w:val="40"/>
                <w:sz w:val="20"/>
                <w:szCs w:val="20"/>
              </w:rPr>
              <w:t xml:space="preserve"> </w:t>
            </w:r>
            <w:r>
              <w:rPr>
                <w:rFonts w:ascii="Times New Roman" w:hAnsi="Times New Roman" w:cs="Times New Roman"/>
                <w:sz w:val="20"/>
                <w:szCs w:val="20"/>
              </w:rPr>
              <w:t>“Aircraft</w:t>
            </w:r>
            <w:r>
              <w:rPr>
                <w:rFonts w:ascii="Times New Roman" w:hAnsi="Times New Roman" w:cs="Times New Roman"/>
                <w:spacing w:val="40"/>
                <w:sz w:val="20"/>
                <w:szCs w:val="20"/>
              </w:rPr>
              <w:t xml:space="preserve"> </w:t>
            </w:r>
            <w:r>
              <w:rPr>
                <w:rFonts w:ascii="Times New Roman" w:hAnsi="Times New Roman" w:cs="Times New Roman"/>
                <w:sz w:val="20"/>
                <w:szCs w:val="20"/>
              </w:rPr>
              <w:t>Safety:</w:t>
            </w:r>
            <w:r>
              <w:rPr>
                <w:rFonts w:ascii="Times New Roman" w:hAnsi="Times New Roman" w:cs="Times New Roman"/>
                <w:spacing w:val="40"/>
                <w:sz w:val="20"/>
                <w:szCs w:val="20"/>
              </w:rPr>
              <w:t xml:space="preserve"> </w:t>
            </w:r>
            <w:r>
              <w:rPr>
                <w:rFonts w:ascii="Times New Roman" w:hAnsi="Times New Roman" w:cs="Times New Roman"/>
                <w:sz w:val="20"/>
                <w:szCs w:val="20"/>
              </w:rPr>
              <w:t>Accident</w:t>
            </w:r>
            <w:r>
              <w:rPr>
                <w:rFonts w:ascii="Times New Roman" w:hAnsi="Times New Roman" w:cs="Times New Roman"/>
                <w:spacing w:val="40"/>
                <w:sz w:val="20"/>
                <w:szCs w:val="20"/>
              </w:rPr>
              <w:t xml:space="preserve"> </w:t>
            </w:r>
            <w:r>
              <w:rPr>
                <w:rFonts w:ascii="Times New Roman" w:hAnsi="Times New Roman" w:cs="Times New Roman"/>
                <w:sz w:val="20"/>
                <w:szCs w:val="20"/>
              </w:rPr>
              <w:t>Investigations,</w:t>
            </w:r>
            <w:r>
              <w:rPr>
                <w:rFonts w:ascii="Times New Roman" w:hAnsi="Times New Roman" w:cs="Times New Roman"/>
                <w:spacing w:val="40"/>
                <w:sz w:val="20"/>
                <w:szCs w:val="20"/>
              </w:rPr>
              <w:t xml:space="preserve"> </w:t>
            </w:r>
            <w:r>
              <w:rPr>
                <w:rFonts w:ascii="Times New Roman" w:hAnsi="Times New Roman" w:cs="Times New Roman"/>
                <w:sz w:val="20"/>
                <w:szCs w:val="20"/>
              </w:rPr>
              <w:t>Analyses,</w:t>
            </w:r>
            <w:r>
              <w:rPr>
                <w:rFonts w:ascii="Times New Roman" w:hAnsi="Times New Roman" w:cs="Times New Roman"/>
                <w:spacing w:val="40"/>
                <w:sz w:val="20"/>
                <w:szCs w:val="20"/>
              </w:rPr>
              <w:t xml:space="preserve"> </w:t>
            </w:r>
            <w:r>
              <w:rPr>
                <w:rFonts w:ascii="Times New Roman" w:hAnsi="Times New Roman" w:cs="Times New Roman"/>
                <w:sz w:val="20"/>
                <w:szCs w:val="20"/>
              </w:rPr>
              <w:t>&amp; Applications”, 2nd edition, McGraw-Hill Education, 2003.</w:t>
            </w:r>
          </w:p>
          <w:p w14:paraId="37FB14AD">
            <w:pPr>
              <w:pStyle w:val="8"/>
              <w:spacing w:before="0" w:beforeAutospacing="0" w:after="120" w:afterAutospacing="0"/>
              <w:ind w:left="146" w:right="224"/>
              <w:jc w:val="both"/>
              <w:rPr>
                <w:color w:val="000000"/>
                <w:sz w:val="20"/>
                <w:szCs w:val="20"/>
              </w:rPr>
            </w:pPr>
            <w:r>
              <w:rPr>
                <w:color w:val="000000"/>
                <w:sz w:val="20"/>
                <w:szCs w:val="20"/>
              </w:rPr>
              <w:t>International Civil Aviation Organization. (2018).</w:t>
            </w:r>
            <w:r>
              <w:rPr>
                <w:rStyle w:val="10"/>
                <w:color w:val="000000"/>
                <w:sz w:val="20"/>
                <w:szCs w:val="20"/>
              </w:rPr>
              <w:t> </w:t>
            </w:r>
            <w:r>
              <w:rPr>
                <w:rStyle w:val="5"/>
                <w:color w:val="000000"/>
                <w:sz w:val="20"/>
                <w:szCs w:val="20"/>
              </w:rPr>
              <w:t>Safety management manual (SMM)</w:t>
            </w:r>
            <w:r>
              <w:rPr>
                <w:rStyle w:val="10"/>
                <w:color w:val="000000"/>
                <w:sz w:val="20"/>
                <w:szCs w:val="20"/>
              </w:rPr>
              <w:t> </w:t>
            </w:r>
            <w:r>
              <w:rPr>
                <w:color w:val="000000"/>
                <w:sz w:val="20"/>
                <w:szCs w:val="20"/>
              </w:rPr>
              <w:t>(4th ed., Doc 9859). ICAO.</w:t>
            </w:r>
          </w:p>
          <w:p w14:paraId="3654FC4D">
            <w:pPr>
              <w:pStyle w:val="8"/>
              <w:spacing w:before="0" w:beforeAutospacing="0" w:after="120" w:afterAutospacing="0"/>
              <w:ind w:left="146" w:right="224"/>
              <w:jc w:val="both"/>
              <w:rPr>
                <w:color w:val="000000"/>
                <w:sz w:val="20"/>
                <w:szCs w:val="20"/>
              </w:rPr>
            </w:pPr>
            <w:r>
              <w:rPr>
                <w:color w:val="000000"/>
                <w:sz w:val="20"/>
                <w:szCs w:val="20"/>
              </w:rPr>
              <w:t>International Civil Aviation Organization. (2018).</w:t>
            </w:r>
            <w:r>
              <w:rPr>
                <w:rStyle w:val="10"/>
                <w:color w:val="000000"/>
                <w:sz w:val="20"/>
                <w:szCs w:val="20"/>
              </w:rPr>
              <w:t> </w:t>
            </w:r>
            <w:r>
              <w:rPr>
                <w:rStyle w:val="5"/>
                <w:color w:val="000000"/>
                <w:sz w:val="20"/>
                <w:szCs w:val="20"/>
              </w:rPr>
              <w:t>Human factors training manual</w:t>
            </w:r>
            <w:r>
              <w:rPr>
                <w:rStyle w:val="10"/>
                <w:color w:val="000000"/>
                <w:sz w:val="20"/>
                <w:szCs w:val="20"/>
              </w:rPr>
              <w:t> </w:t>
            </w:r>
            <w:r>
              <w:rPr>
                <w:color w:val="000000"/>
                <w:sz w:val="20"/>
                <w:szCs w:val="20"/>
              </w:rPr>
              <w:t>(Doc 9683). ICAO.</w:t>
            </w:r>
          </w:p>
          <w:p w14:paraId="755FEC70">
            <w:pPr>
              <w:pStyle w:val="8"/>
              <w:spacing w:before="0" w:beforeAutospacing="0" w:after="120" w:afterAutospacing="0"/>
              <w:ind w:left="146" w:right="224"/>
              <w:jc w:val="both"/>
              <w:rPr>
                <w:color w:val="000000"/>
                <w:sz w:val="20"/>
                <w:szCs w:val="20"/>
              </w:rPr>
            </w:pPr>
            <w:r>
              <w:rPr>
                <w:color w:val="000000"/>
                <w:sz w:val="20"/>
                <w:szCs w:val="20"/>
              </w:rPr>
              <w:t>International Civil Aviation Organization. (2022).</w:t>
            </w:r>
            <w:r>
              <w:rPr>
                <w:rStyle w:val="10"/>
                <w:color w:val="000000"/>
                <w:sz w:val="20"/>
                <w:szCs w:val="20"/>
              </w:rPr>
              <w:t> </w:t>
            </w:r>
            <w:r>
              <w:rPr>
                <w:rStyle w:val="5"/>
                <w:color w:val="000000"/>
                <w:sz w:val="20"/>
                <w:szCs w:val="20"/>
              </w:rPr>
              <w:t>Annex 19: Safety management</w:t>
            </w:r>
            <w:r>
              <w:rPr>
                <w:color w:val="000000"/>
                <w:sz w:val="20"/>
                <w:szCs w:val="20"/>
              </w:rPr>
              <w:t>. ICAO.</w:t>
            </w:r>
          </w:p>
          <w:p w14:paraId="7BFE760D">
            <w:pPr>
              <w:pStyle w:val="8"/>
              <w:spacing w:before="0" w:beforeAutospacing="0" w:after="120" w:afterAutospacing="0"/>
              <w:ind w:left="146" w:right="224"/>
              <w:jc w:val="both"/>
              <w:rPr>
                <w:color w:val="000000"/>
                <w:sz w:val="20"/>
                <w:szCs w:val="20"/>
              </w:rPr>
            </w:pPr>
            <w:r>
              <w:rPr>
                <w:color w:val="000000"/>
                <w:sz w:val="20"/>
                <w:szCs w:val="20"/>
              </w:rPr>
              <w:t>International Civil Aviation Organization. (2022).</w:t>
            </w:r>
            <w:r>
              <w:rPr>
                <w:rStyle w:val="10"/>
                <w:color w:val="000000"/>
                <w:sz w:val="20"/>
                <w:szCs w:val="20"/>
              </w:rPr>
              <w:t> </w:t>
            </w:r>
            <w:r>
              <w:rPr>
                <w:rStyle w:val="5"/>
                <w:color w:val="000000"/>
                <w:sz w:val="20"/>
                <w:szCs w:val="20"/>
              </w:rPr>
              <w:t>Annex 14: Aerodromes</w:t>
            </w:r>
            <w:r>
              <w:rPr>
                <w:rStyle w:val="10"/>
                <w:color w:val="000000"/>
                <w:sz w:val="20"/>
                <w:szCs w:val="20"/>
              </w:rPr>
              <w:t> </w:t>
            </w:r>
            <w:r>
              <w:rPr>
                <w:color w:val="000000"/>
                <w:sz w:val="20"/>
                <w:szCs w:val="20"/>
              </w:rPr>
              <w:t>(Vol. I). ICAO.</w:t>
            </w:r>
          </w:p>
          <w:p w14:paraId="6C03CA2E">
            <w:pPr>
              <w:pStyle w:val="8"/>
              <w:spacing w:before="0" w:beforeAutospacing="0" w:after="120" w:afterAutospacing="0"/>
              <w:ind w:left="146" w:right="224"/>
              <w:jc w:val="both"/>
              <w:rPr>
                <w:color w:val="000000"/>
                <w:sz w:val="20"/>
                <w:szCs w:val="20"/>
              </w:rPr>
            </w:pPr>
            <w:r>
              <w:rPr>
                <w:color w:val="000000"/>
                <w:sz w:val="20"/>
                <w:szCs w:val="20"/>
              </w:rPr>
              <w:t>Reason, J. (1997).</w:t>
            </w:r>
            <w:r>
              <w:rPr>
                <w:rStyle w:val="10"/>
                <w:color w:val="000000"/>
                <w:sz w:val="20"/>
                <w:szCs w:val="20"/>
              </w:rPr>
              <w:t> </w:t>
            </w:r>
            <w:r>
              <w:rPr>
                <w:rStyle w:val="5"/>
                <w:color w:val="000000"/>
                <w:sz w:val="20"/>
                <w:szCs w:val="20"/>
              </w:rPr>
              <w:t>Managing the risks of organizational accidents</w:t>
            </w:r>
            <w:r>
              <w:rPr>
                <w:color w:val="000000"/>
                <w:sz w:val="20"/>
                <w:szCs w:val="20"/>
              </w:rPr>
              <w:t>. Ashgate Publishing.</w:t>
            </w:r>
          </w:p>
          <w:p w14:paraId="6870317B">
            <w:pPr>
              <w:pStyle w:val="8"/>
              <w:spacing w:before="0" w:beforeAutospacing="0" w:after="120" w:afterAutospacing="0"/>
              <w:ind w:left="146" w:right="224"/>
              <w:jc w:val="both"/>
              <w:rPr>
                <w:color w:val="000000"/>
                <w:sz w:val="20"/>
                <w:szCs w:val="20"/>
              </w:rPr>
            </w:pPr>
            <w:r>
              <w:rPr>
                <w:color w:val="000000"/>
                <w:sz w:val="20"/>
                <w:szCs w:val="20"/>
              </w:rPr>
              <w:t>Reason, J. (2000). Human error: Models and management.</w:t>
            </w:r>
            <w:r>
              <w:rPr>
                <w:rStyle w:val="10"/>
                <w:color w:val="000000"/>
                <w:sz w:val="20"/>
                <w:szCs w:val="20"/>
              </w:rPr>
              <w:t> </w:t>
            </w:r>
            <w:r>
              <w:rPr>
                <w:rStyle w:val="5"/>
                <w:color w:val="000000"/>
                <w:sz w:val="20"/>
                <w:szCs w:val="20"/>
              </w:rPr>
              <w:t>BMJ, 320</w:t>
            </w:r>
            <w:r>
              <w:rPr>
                <w:color w:val="000000"/>
                <w:sz w:val="20"/>
                <w:szCs w:val="20"/>
              </w:rPr>
              <w:t>(7237), 768–770.</w:t>
            </w:r>
            <w:r>
              <w:rPr>
                <w:rStyle w:val="10"/>
                <w:color w:val="000000"/>
                <w:sz w:val="20"/>
                <w:szCs w:val="20"/>
              </w:rPr>
              <w:t> </w:t>
            </w:r>
            <w:r>
              <w:fldChar w:fldCharType="begin"/>
            </w:r>
            <w:r>
              <w:instrText xml:space="preserve"> HYPERLINK "https://doi.org/10.1136/bmj.320.7237.768" \t "_new" </w:instrText>
            </w:r>
            <w:r>
              <w:fldChar w:fldCharType="separate"/>
            </w:r>
            <w:r>
              <w:rPr>
                <w:rStyle w:val="7"/>
                <w:sz w:val="20"/>
                <w:szCs w:val="20"/>
              </w:rPr>
              <w:t>https://doi.org/10.1136/bmj.320.7237.768</w:t>
            </w:r>
            <w:r>
              <w:rPr>
                <w:rStyle w:val="7"/>
                <w:sz w:val="20"/>
                <w:szCs w:val="20"/>
              </w:rPr>
              <w:fldChar w:fldCharType="end"/>
            </w:r>
          </w:p>
          <w:p w14:paraId="332735BE">
            <w:pPr>
              <w:pStyle w:val="8"/>
              <w:spacing w:before="0" w:beforeAutospacing="0" w:after="120" w:afterAutospacing="0"/>
              <w:ind w:left="146" w:right="224"/>
              <w:jc w:val="both"/>
              <w:rPr>
                <w:color w:val="000000"/>
                <w:sz w:val="20"/>
                <w:szCs w:val="20"/>
              </w:rPr>
            </w:pPr>
            <w:r>
              <w:rPr>
                <w:color w:val="000000"/>
                <w:sz w:val="20"/>
                <w:szCs w:val="20"/>
              </w:rPr>
              <w:t>Dekker, S. (2014).</w:t>
            </w:r>
            <w:r>
              <w:rPr>
                <w:rStyle w:val="10"/>
                <w:color w:val="000000"/>
                <w:sz w:val="20"/>
                <w:szCs w:val="20"/>
              </w:rPr>
              <w:t> </w:t>
            </w:r>
            <w:r>
              <w:rPr>
                <w:rStyle w:val="5"/>
                <w:color w:val="000000"/>
                <w:sz w:val="20"/>
                <w:szCs w:val="20"/>
              </w:rPr>
              <w:t>The field guide to understanding human error</w:t>
            </w:r>
            <w:r>
              <w:rPr>
                <w:rStyle w:val="10"/>
                <w:color w:val="000000"/>
                <w:sz w:val="20"/>
                <w:szCs w:val="20"/>
              </w:rPr>
              <w:t> </w:t>
            </w:r>
            <w:r>
              <w:rPr>
                <w:color w:val="000000"/>
                <w:sz w:val="20"/>
                <w:szCs w:val="20"/>
              </w:rPr>
              <w:t>(3rd ed.). CRC Press.</w:t>
            </w:r>
          </w:p>
          <w:p w14:paraId="02458FBF">
            <w:pPr>
              <w:pStyle w:val="8"/>
              <w:spacing w:before="0" w:beforeAutospacing="0" w:after="120" w:afterAutospacing="0"/>
              <w:ind w:left="146" w:right="224"/>
              <w:jc w:val="both"/>
              <w:rPr>
                <w:color w:val="000000"/>
                <w:sz w:val="20"/>
                <w:szCs w:val="20"/>
              </w:rPr>
            </w:pPr>
            <w:r>
              <w:rPr>
                <w:color w:val="000000"/>
                <w:sz w:val="20"/>
                <w:szCs w:val="20"/>
              </w:rPr>
              <w:t>Hawkins, F. H., &amp; Orlady, H. W. (2017).</w:t>
            </w:r>
            <w:r>
              <w:rPr>
                <w:rStyle w:val="10"/>
                <w:color w:val="000000"/>
                <w:sz w:val="20"/>
                <w:szCs w:val="20"/>
              </w:rPr>
              <w:t> </w:t>
            </w:r>
            <w:r>
              <w:rPr>
                <w:rStyle w:val="5"/>
                <w:color w:val="000000"/>
                <w:sz w:val="20"/>
                <w:szCs w:val="20"/>
              </w:rPr>
              <w:t>Human factors in flight</w:t>
            </w:r>
            <w:r>
              <w:rPr>
                <w:rStyle w:val="10"/>
                <w:color w:val="000000"/>
                <w:sz w:val="20"/>
                <w:szCs w:val="20"/>
              </w:rPr>
              <w:t> </w:t>
            </w:r>
            <w:r>
              <w:rPr>
                <w:color w:val="000000"/>
                <w:sz w:val="20"/>
                <w:szCs w:val="20"/>
              </w:rPr>
              <w:t>(2nd ed.). Routledge.</w:t>
            </w:r>
          </w:p>
          <w:p w14:paraId="41A83E12">
            <w:pPr>
              <w:pStyle w:val="8"/>
              <w:spacing w:before="0" w:beforeAutospacing="0" w:after="120" w:afterAutospacing="0"/>
              <w:ind w:left="146" w:right="224"/>
              <w:jc w:val="both"/>
              <w:rPr>
                <w:color w:val="000000"/>
                <w:sz w:val="20"/>
                <w:szCs w:val="20"/>
              </w:rPr>
            </w:pPr>
            <w:r>
              <w:rPr>
                <w:color w:val="000000"/>
                <w:sz w:val="20"/>
                <w:szCs w:val="20"/>
              </w:rPr>
              <w:t>Wiegmann, D. A., &amp; Shappell, S. A. (2003).</w:t>
            </w:r>
            <w:r>
              <w:rPr>
                <w:rStyle w:val="10"/>
                <w:color w:val="000000"/>
                <w:sz w:val="20"/>
                <w:szCs w:val="20"/>
              </w:rPr>
              <w:t> </w:t>
            </w:r>
            <w:r>
              <w:rPr>
                <w:rStyle w:val="5"/>
                <w:color w:val="000000"/>
                <w:sz w:val="20"/>
                <w:szCs w:val="20"/>
              </w:rPr>
              <w:t>A human error approach to aviation accident analysis: The human factors analysis and classification system</w:t>
            </w:r>
            <w:r>
              <w:rPr>
                <w:color w:val="000000"/>
                <w:sz w:val="20"/>
                <w:szCs w:val="20"/>
              </w:rPr>
              <w:t>. Ashgate Publishing.</w:t>
            </w:r>
          </w:p>
          <w:p w14:paraId="6E620E68">
            <w:pPr>
              <w:pStyle w:val="8"/>
              <w:spacing w:before="0" w:beforeAutospacing="0" w:after="120" w:afterAutospacing="0"/>
              <w:ind w:left="146" w:right="224"/>
              <w:jc w:val="both"/>
              <w:rPr>
                <w:color w:val="000000"/>
                <w:sz w:val="20"/>
                <w:szCs w:val="20"/>
              </w:rPr>
            </w:pPr>
            <w:r>
              <w:rPr>
                <w:color w:val="000000"/>
                <w:sz w:val="20"/>
                <w:szCs w:val="20"/>
              </w:rPr>
              <w:t>Stolzer, A. J., Halford, C. D., &amp; Goglia, J. J. (2016).</w:t>
            </w:r>
            <w:r>
              <w:rPr>
                <w:rStyle w:val="10"/>
                <w:color w:val="000000"/>
                <w:sz w:val="20"/>
                <w:szCs w:val="20"/>
              </w:rPr>
              <w:t> </w:t>
            </w:r>
            <w:r>
              <w:rPr>
                <w:rStyle w:val="5"/>
                <w:color w:val="000000"/>
                <w:sz w:val="20"/>
                <w:szCs w:val="20"/>
              </w:rPr>
              <w:t>Safety management systems in aviation</w:t>
            </w:r>
            <w:r>
              <w:rPr>
                <w:rStyle w:val="10"/>
                <w:color w:val="000000"/>
                <w:sz w:val="20"/>
                <w:szCs w:val="20"/>
              </w:rPr>
              <w:t> </w:t>
            </w:r>
            <w:r>
              <w:rPr>
                <w:color w:val="000000"/>
                <w:sz w:val="20"/>
                <w:szCs w:val="20"/>
              </w:rPr>
              <w:t>(2nd ed.). Routledge.</w:t>
            </w:r>
          </w:p>
          <w:p w14:paraId="42CFA2C4">
            <w:pPr>
              <w:pStyle w:val="8"/>
              <w:spacing w:before="0" w:beforeAutospacing="0" w:after="120" w:afterAutospacing="0"/>
              <w:ind w:left="146" w:right="224"/>
              <w:jc w:val="both"/>
              <w:rPr>
                <w:color w:val="000000"/>
                <w:sz w:val="20"/>
                <w:szCs w:val="20"/>
              </w:rPr>
            </w:pPr>
            <w:r>
              <w:rPr>
                <w:color w:val="000000"/>
                <w:sz w:val="20"/>
                <w:szCs w:val="20"/>
              </w:rPr>
              <w:t>Skybrary Aviation Safety. (2023). SHELL model and human factors in aviation safety. EUROCONTROL.</w:t>
            </w:r>
          </w:p>
          <w:p w14:paraId="32A42420">
            <w:pPr>
              <w:pStyle w:val="8"/>
              <w:spacing w:before="0" w:beforeAutospacing="0" w:after="120" w:afterAutospacing="0"/>
              <w:ind w:left="146" w:right="224"/>
              <w:jc w:val="both"/>
              <w:rPr>
                <w:color w:val="000000"/>
                <w:sz w:val="20"/>
                <w:szCs w:val="20"/>
              </w:rPr>
            </w:pPr>
            <w:r>
              <w:rPr>
                <w:color w:val="000000"/>
                <w:sz w:val="20"/>
                <w:szCs w:val="20"/>
              </w:rPr>
              <w:t>Federal Aviation Administration. (2023).</w:t>
            </w:r>
            <w:r>
              <w:rPr>
                <w:rStyle w:val="10"/>
                <w:color w:val="000000"/>
                <w:sz w:val="20"/>
                <w:szCs w:val="20"/>
              </w:rPr>
              <w:t> </w:t>
            </w:r>
            <w:r>
              <w:rPr>
                <w:rStyle w:val="5"/>
                <w:color w:val="000000"/>
                <w:sz w:val="20"/>
                <w:szCs w:val="20"/>
              </w:rPr>
              <w:t>Pilot’s handbook of aeronautical knowledge</w:t>
            </w:r>
            <w:r>
              <w:rPr>
                <w:rStyle w:val="10"/>
                <w:color w:val="000000"/>
                <w:sz w:val="20"/>
                <w:szCs w:val="20"/>
              </w:rPr>
              <w:t> </w:t>
            </w:r>
            <w:r>
              <w:rPr>
                <w:color w:val="000000"/>
                <w:sz w:val="20"/>
                <w:szCs w:val="20"/>
              </w:rPr>
              <w:t>(FAA-H-8083-25C). U.S. Department of Transportation.</w:t>
            </w:r>
          </w:p>
          <w:p w14:paraId="74F40DE2">
            <w:pPr>
              <w:pStyle w:val="8"/>
              <w:spacing w:before="120" w:beforeAutospacing="0" w:after="0" w:afterAutospacing="0"/>
              <w:ind w:left="143" w:right="163"/>
              <w:jc w:val="both"/>
              <w:rPr>
                <w:color w:val="000000"/>
                <w:sz w:val="20"/>
                <w:szCs w:val="20"/>
              </w:rPr>
            </w:pPr>
            <w:r>
              <w:rPr>
                <w:color w:val="000000"/>
                <w:sz w:val="20"/>
                <w:szCs w:val="20"/>
              </w:rPr>
              <w:t>Federal Aviation Administration. (2024).</w:t>
            </w:r>
            <w:r>
              <w:rPr>
                <w:rStyle w:val="10"/>
                <w:color w:val="000000"/>
                <w:sz w:val="20"/>
                <w:szCs w:val="20"/>
              </w:rPr>
              <w:t> </w:t>
            </w:r>
            <w:r>
              <w:rPr>
                <w:rStyle w:val="5"/>
                <w:color w:val="000000"/>
                <w:sz w:val="20"/>
                <w:szCs w:val="20"/>
              </w:rPr>
              <w:t>Aeronautical information manual (AIM).</w:t>
            </w:r>
            <w:r>
              <w:rPr>
                <w:rStyle w:val="10"/>
                <w:color w:val="000000"/>
                <w:sz w:val="20"/>
                <w:szCs w:val="20"/>
              </w:rPr>
              <w:t> </w:t>
            </w:r>
            <w:r>
              <w:rPr>
                <w:color w:val="000000"/>
                <w:sz w:val="20"/>
                <w:szCs w:val="20"/>
              </w:rPr>
              <w:t>U.S. Department of Transportation.</w:t>
            </w:r>
          </w:p>
          <w:p w14:paraId="2A57C05F">
            <w:pPr>
              <w:pStyle w:val="8"/>
              <w:spacing w:before="120" w:beforeAutospacing="0" w:after="0" w:afterAutospacing="0"/>
              <w:ind w:left="143" w:right="163"/>
              <w:jc w:val="both"/>
              <w:rPr>
                <w:color w:val="000000"/>
                <w:sz w:val="20"/>
                <w:szCs w:val="20"/>
              </w:rPr>
            </w:pPr>
          </w:p>
        </w:tc>
      </w:tr>
      <w:tr w14:paraId="289E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14" w:hRule="atLeast"/>
        </w:trPr>
        <w:tc>
          <w:tcPr>
            <w:tcW w:w="9651" w:type="dxa"/>
            <w:gridSpan w:val="12"/>
            <w:tcBorders>
              <w:bottom w:val="single" w:color="000000" w:sz="8" w:space="0"/>
            </w:tcBorders>
          </w:tcPr>
          <w:p w14:paraId="1D6AE34D">
            <w:pPr>
              <w:pStyle w:val="9"/>
              <w:spacing w:before="85"/>
              <w:ind w:left="112"/>
              <w:rPr>
                <w:rFonts w:ascii="Times New Roman" w:hAnsi="Times New Roman" w:cs="Times New Roman"/>
                <w:b/>
                <w:sz w:val="20"/>
                <w:szCs w:val="20"/>
              </w:rPr>
            </w:pPr>
            <w:r>
              <w:rPr>
                <w:rFonts w:ascii="Times New Roman" w:hAnsi="Times New Roman" w:eastAsia="Times New Roman" w:cs="Times New Roman"/>
                <w:b/>
                <w:sz w:val="20"/>
                <w:szCs w:val="20"/>
              </w:rPr>
              <w:t>Assessment/</w:t>
            </w:r>
            <w:r>
              <w:rPr>
                <w:rFonts w:ascii="Times New Roman" w:hAnsi="Times New Roman" w:eastAsia="Times New Roman" w:cs="Times New Roman"/>
                <w:b/>
                <w:sz w:val="20"/>
                <w:szCs w:val="20"/>
                <w:lang w:val="tr-TR"/>
              </w:rPr>
              <w:t>Değerlendirme</w:t>
            </w:r>
          </w:p>
        </w:tc>
      </w:tr>
      <w:tr w14:paraId="0C9D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65" w:hRule="atLeast"/>
        </w:trPr>
        <w:tc>
          <w:tcPr>
            <w:tcW w:w="2660" w:type="dxa"/>
            <w:gridSpan w:val="3"/>
            <w:tcBorders>
              <w:top w:val="single" w:color="000000" w:sz="8" w:space="0"/>
            </w:tcBorders>
          </w:tcPr>
          <w:p w14:paraId="6B6C3239">
            <w:pPr>
              <w:pStyle w:val="9"/>
              <w:spacing w:before="20" w:line="225" w:lineRule="exact"/>
              <w:ind w:left="112"/>
              <w:rPr>
                <w:rFonts w:ascii="Times New Roman" w:hAnsi="Times New Roman" w:cs="Times New Roman"/>
                <w:sz w:val="20"/>
                <w:szCs w:val="20"/>
              </w:rPr>
            </w:pPr>
            <w:r>
              <w:rPr>
                <w:rFonts w:ascii="Times New Roman" w:hAnsi="Times New Roman" w:eastAsia="Times New Roman" w:cs="Times New Roman"/>
                <w:sz w:val="20"/>
                <w:szCs w:val="20"/>
              </w:rPr>
              <w:t>Attendance/</w:t>
            </w:r>
            <w:r>
              <w:rPr>
                <w:rFonts w:ascii="Times New Roman" w:hAnsi="Times New Roman" w:eastAsia="Times New Roman" w:cs="Times New Roman"/>
                <w:sz w:val="20"/>
                <w:szCs w:val="20"/>
                <w:lang w:val="tr-TR"/>
              </w:rPr>
              <w:t>Derse devam</w:t>
            </w:r>
          </w:p>
        </w:tc>
        <w:tc>
          <w:tcPr>
            <w:tcW w:w="1038" w:type="dxa"/>
          </w:tcPr>
          <w:p w14:paraId="30CFA6D3">
            <w:pPr>
              <w:pStyle w:val="9"/>
              <w:spacing w:line="233" w:lineRule="exact"/>
              <w:ind w:left="361" w:right="346"/>
              <w:jc w:val="center"/>
              <w:rPr>
                <w:rFonts w:ascii="Times New Roman" w:hAnsi="Times New Roman" w:cs="Times New Roman"/>
                <w:sz w:val="20"/>
                <w:szCs w:val="20"/>
              </w:rPr>
            </w:pPr>
            <w:r>
              <w:rPr>
                <w:rFonts w:ascii="Times New Roman" w:hAnsi="Times New Roman" w:cs="Times New Roman"/>
                <w:spacing w:val="-5"/>
                <w:sz w:val="20"/>
                <w:szCs w:val="20"/>
              </w:rPr>
              <w:t>5%</w:t>
            </w:r>
          </w:p>
        </w:tc>
        <w:tc>
          <w:tcPr>
            <w:tcW w:w="5953" w:type="dxa"/>
            <w:gridSpan w:val="8"/>
            <w:tcBorders>
              <w:top w:val="single" w:color="000000" w:sz="8" w:space="0"/>
              <w:bottom w:val="nil"/>
            </w:tcBorders>
          </w:tcPr>
          <w:p w14:paraId="293FB8B5">
            <w:pPr>
              <w:pStyle w:val="9"/>
              <w:rPr>
                <w:rFonts w:ascii="Times New Roman" w:hAnsi="Times New Roman" w:cs="Times New Roman"/>
                <w:sz w:val="20"/>
                <w:szCs w:val="20"/>
              </w:rPr>
            </w:pPr>
          </w:p>
        </w:tc>
      </w:tr>
      <w:tr w14:paraId="6FA9B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8" w:space="0"/>
              <w:right w:val="single" w:color="000000" w:sz="4" w:space="0"/>
            </w:tcBorders>
          </w:tcPr>
          <w:p w14:paraId="19D84FED">
            <w:pPr>
              <w:pStyle w:val="9"/>
              <w:spacing w:before="20"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Homework/</w:t>
            </w:r>
            <w:r>
              <w:rPr>
                <w:rFonts w:ascii="Times New Roman" w:hAnsi="Times New Roman" w:eastAsia="Times New Roman" w:cs="Times New Roman"/>
                <w:sz w:val="20"/>
                <w:szCs w:val="20"/>
                <w:lang w:val="tr-TR"/>
              </w:rPr>
              <w:t>Ödevler</w:t>
            </w:r>
          </w:p>
        </w:tc>
        <w:tc>
          <w:tcPr>
            <w:tcW w:w="1038" w:type="dxa"/>
            <w:tcBorders>
              <w:top w:val="single" w:color="000000" w:sz="4" w:space="0"/>
              <w:left w:val="single" w:color="000000" w:sz="4" w:space="0"/>
              <w:bottom w:val="single" w:color="000000" w:sz="4" w:space="0"/>
              <w:right w:val="single" w:color="000000" w:sz="4" w:space="0"/>
            </w:tcBorders>
          </w:tcPr>
          <w:p w14:paraId="1A7EE6C1">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15%</w:t>
            </w:r>
          </w:p>
        </w:tc>
        <w:tc>
          <w:tcPr>
            <w:tcW w:w="1275" w:type="dxa"/>
            <w:gridSpan w:val="2"/>
            <w:tcBorders>
              <w:top w:val="single" w:color="000000" w:sz="4" w:space="0"/>
              <w:left w:val="single" w:color="000000" w:sz="4" w:space="0"/>
              <w:bottom w:val="single" w:color="000000" w:sz="4" w:space="0"/>
              <w:right w:val="nil"/>
            </w:tcBorders>
          </w:tcPr>
          <w:p w14:paraId="116741A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14F28DE">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4DFAE22">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64280DE4">
            <w:pPr>
              <w:pStyle w:val="9"/>
              <w:rPr>
                <w:rFonts w:ascii="Times New Roman" w:hAnsi="Times New Roman" w:cs="Times New Roman"/>
                <w:sz w:val="20"/>
                <w:szCs w:val="20"/>
              </w:rPr>
            </w:pPr>
          </w:p>
        </w:tc>
      </w:tr>
      <w:tr w14:paraId="5EABD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left w:val="single" w:color="000000" w:sz="4" w:space="0"/>
              <w:bottom w:val="single" w:color="000000" w:sz="4" w:space="0"/>
              <w:right w:val="single" w:color="000000" w:sz="4" w:space="0"/>
            </w:tcBorders>
          </w:tcPr>
          <w:p w14:paraId="5E0C18B9">
            <w:pPr>
              <w:pStyle w:val="9"/>
              <w:spacing w:before="20" w:line="219" w:lineRule="exact"/>
              <w:ind w:left="107"/>
              <w:rPr>
                <w:rFonts w:ascii="Times New Roman" w:hAnsi="Times New Roman" w:cs="Times New Roman"/>
                <w:sz w:val="20"/>
                <w:szCs w:val="20"/>
              </w:rPr>
            </w:pPr>
            <w:r>
              <w:rPr>
                <w:rFonts w:ascii="Times New Roman" w:hAnsi="Times New Roman" w:cs="Times New Roman"/>
                <w:spacing w:val="-2"/>
                <w:sz w:val="20"/>
                <w:szCs w:val="20"/>
              </w:rPr>
              <w:t>Project-Seminar</w:t>
            </w:r>
          </w:p>
        </w:tc>
        <w:tc>
          <w:tcPr>
            <w:tcW w:w="1038" w:type="dxa"/>
            <w:tcBorders>
              <w:top w:val="single" w:color="000000" w:sz="4" w:space="0"/>
              <w:left w:val="single" w:color="000000" w:sz="4" w:space="0"/>
              <w:bottom w:val="single" w:color="000000" w:sz="4" w:space="0"/>
              <w:right w:val="single" w:color="000000" w:sz="4" w:space="0"/>
            </w:tcBorders>
          </w:tcPr>
          <w:p w14:paraId="111D558A">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15%</w:t>
            </w:r>
          </w:p>
        </w:tc>
        <w:tc>
          <w:tcPr>
            <w:tcW w:w="1275" w:type="dxa"/>
            <w:gridSpan w:val="2"/>
            <w:tcBorders>
              <w:top w:val="single" w:color="000000" w:sz="4" w:space="0"/>
              <w:left w:val="single" w:color="000000" w:sz="4" w:space="0"/>
              <w:bottom w:val="single" w:color="000000" w:sz="4" w:space="0"/>
              <w:right w:val="nil"/>
            </w:tcBorders>
          </w:tcPr>
          <w:p w14:paraId="2D674AE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6EB23DF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700EF39">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9E62F28">
            <w:pPr>
              <w:pStyle w:val="9"/>
              <w:rPr>
                <w:rFonts w:ascii="Times New Roman" w:hAnsi="Times New Roman" w:cs="Times New Roman"/>
                <w:sz w:val="20"/>
                <w:szCs w:val="20"/>
              </w:rPr>
            </w:pPr>
          </w:p>
        </w:tc>
      </w:tr>
      <w:tr w14:paraId="7A55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top w:val="single" w:color="000000" w:sz="4" w:space="0"/>
              <w:left w:val="single" w:color="000000" w:sz="4" w:space="0"/>
              <w:right w:val="single" w:color="000000" w:sz="4" w:space="0"/>
            </w:tcBorders>
          </w:tcPr>
          <w:p w14:paraId="013E320C">
            <w:pPr>
              <w:pStyle w:val="9"/>
              <w:spacing w:before="16"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Midterm</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 xml:space="preserve">Exam/Vize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4A129AA0">
            <w:pPr>
              <w:pStyle w:val="9"/>
              <w:spacing w:line="230"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20%</w:t>
            </w:r>
          </w:p>
        </w:tc>
        <w:tc>
          <w:tcPr>
            <w:tcW w:w="1275" w:type="dxa"/>
            <w:gridSpan w:val="2"/>
            <w:tcBorders>
              <w:top w:val="single" w:color="000000" w:sz="4" w:space="0"/>
              <w:left w:val="single" w:color="000000" w:sz="4" w:space="0"/>
              <w:bottom w:val="single" w:color="000000" w:sz="4" w:space="0"/>
              <w:right w:val="nil"/>
            </w:tcBorders>
          </w:tcPr>
          <w:p w14:paraId="46C2C2AB">
            <w:pPr>
              <w:pStyle w:val="9"/>
              <w:spacing w:before="10" w:line="228"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38B2F78F">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4CFEFD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783091C5">
            <w:pPr>
              <w:pStyle w:val="9"/>
              <w:rPr>
                <w:rFonts w:ascii="Times New Roman" w:hAnsi="Times New Roman" w:cs="Times New Roman"/>
                <w:sz w:val="20"/>
                <w:szCs w:val="20"/>
              </w:rPr>
            </w:pPr>
          </w:p>
        </w:tc>
      </w:tr>
      <w:tr w14:paraId="3FF93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327DD63F">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Quizzes</w:t>
            </w:r>
          </w:p>
        </w:tc>
        <w:tc>
          <w:tcPr>
            <w:tcW w:w="1038" w:type="dxa"/>
            <w:tcBorders>
              <w:top w:val="single" w:color="000000" w:sz="4" w:space="0"/>
              <w:left w:val="single" w:color="000000" w:sz="4" w:space="0"/>
              <w:bottom w:val="single" w:color="000000" w:sz="4" w:space="0"/>
              <w:right w:val="single" w:color="000000" w:sz="4" w:space="0"/>
            </w:tcBorders>
          </w:tcPr>
          <w:p w14:paraId="20910355">
            <w:pPr>
              <w:pStyle w:val="9"/>
              <w:spacing w:line="234"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10%</w:t>
            </w:r>
          </w:p>
        </w:tc>
        <w:tc>
          <w:tcPr>
            <w:tcW w:w="1275" w:type="dxa"/>
            <w:gridSpan w:val="2"/>
            <w:tcBorders>
              <w:top w:val="single" w:color="000000" w:sz="4" w:space="0"/>
              <w:left w:val="single" w:color="000000" w:sz="4" w:space="0"/>
              <w:bottom w:val="single" w:color="000000" w:sz="4" w:space="0"/>
              <w:right w:val="nil"/>
            </w:tcBorders>
          </w:tcPr>
          <w:p w14:paraId="7639A28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C1DF0C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AB28B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184591DB">
            <w:pPr>
              <w:pStyle w:val="9"/>
              <w:rPr>
                <w:rFonts w:ascii="Times New Roman" w:hAnsi="Times New Roman" w:cs="Times New Roman"/>
                <w:sz w:val="20"/>
                <w:szCs w:val="20"/>
              </w:rPr>
            </w:pPr>
          </w:p>
        </w:tc>
      </w:tr>
      <w:tr w14:paraId="73B60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5" w:hRule="atLeast"/>
        </w:trPr>
        <w:tc>
          <w:tcPr>
            <w:tcW w:w="2660" w:type="dxa"/>
            <w:gridSpan w:val="3"/>
            <w:tcBorders>
              <w:left w:val="single" w:color="000000" w:sz="4" w:space="0"/>
              <w:right w:val="single" w:color="000000" w:sz="4" w:space="0"/>
            </w:tcBorders>
          </w:tcPr>
          <w:p w14:paraId="572C477E">
            <w:pPr>
              <w:pStyle w:val="9"/>
              <w:spacing w:before="20" w:line="225" w:lineRule="exact"/>
              <w:ind w:left="107"/>
              <w:rPr>
                <w:rFonts w:ascii="Times New Roman" w:hAnsi="Times New Roman" w:cs="Times New Roman"/>
                <w:sz w:val="20"/>
                <w:szCs w:val="20"/>
              </w:rPr>
            </w:pPr>
            <w:r>
              <w:rPr>
                <w:rFonts w:ascii="Times New Roman" w:hAnsi="Times New Roman" w:eastAsia="Times New Roman" w:cs="Times New Roman"/>
                <w:sz w:val="20"/>
                <w:szCs w:val="20"/>
              </w:rPr>
              <w:t>Final</w:t>
            </w:r>
            <w:r>
              <w:rPr>
                <w:rFonts w:ascii="Times New Roman" w:hAnsi="Times New Roman" w:eastAsia="Times New Roman" w:cs="Times New Roman"/>
                <w:spacing w:val="50"/>
                <w:sz w:val="20"/>
                <w:szCs w:val="20"/>
              </w:rPr>
              <w:t xml:space="preserve"> </w:t>
            </w:r>
            <w:r>
              <w:rPr>
                <w:rFonts w:ascii="Times New Roman" w:hAnsi="Times New Roman" w:eastAsia="Times New Roman" w:cs="Times New Roman"/>
                <w:sz w:val="20"/>
                <w:szCs w:val="20"/>
              </w:rPr>
              <w:t xml:space="preserve">Exam/Final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58BF7F91">
            <w:pPr>
              <w:pStyle w:val="9"/>
              <w:spacing w:line="233" w:lineRule="exact"/>
              <w:ind w:right="311"/>
              <w:jc w:val="right"/>
              <w:rPr>
                <w:rFonts w:ascii="Times New Roman" w:hAnsi="Times New Roman" w:cs="Times New Roman"/>
                <w:spacing w:val="-5"/>
                <w:sz w:val="20"/>
                <w:szCs w:val="20"/>
              </w:rPr>
            </w:pPr>
            <w:r>
              <w:rPr>
                <w:rFonts w:ascii="Times New Roman" w:hAnsi="Times New Roman" w:cs="Times New Roman"/>
                <w:spacing w:val="-5"/>
                <w:sz w:val="20"/>
                <w:szCs w:val="20"/>
              </w:rPr>
              <w:t>35%</w:t>
            </w:r>
          </w:p>
        </w:tc>
        <w:tc>
          <w:tcPr>
            <w:tcW w:w="1275" w:type="dxa"/>
            <w:gridSpan w:val="2"/>
            <w:tcBorders>
              <w:top w:val="single" w:color="000000" w:sz="4" w:space="0"/>
              <w:left w:val="single" w:color="000000" w:sz="4" w:space="0"/>
              <w:bottom w:val="single" w:color="000000" w:sz="4" w:space="0"/>
              <w:right w:val="nil"/>
            </w:tcBorders>
          </w:tcPr>
          <w:p w14:paraId="458DD2DD">
            <w:pPr>
              <w:pStyle w:val="9"/>
              <w:spacing w:before="15" w:line="230"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6CDF456B">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77119B">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EEB4B57">
            <w:pPr>
              <w:pStyle w:val="9"/>
              <w:rPr>
                <w:rFonts w:ascii="Times New Roman" w:hAnsi="Times New Roman" w:cs="Times New Roman"/>
                <w:sz w:val="20"/>
                <w:szCs w:val="20"/>
              </w:rPr>
            </w:pPr>
          </w:p>
        </w:tc>
      </w:tr>
      <w:tr w14:paraId="48ED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4" w:space="0"/>
              <w:right w:val="single" w:color="000000" w:sz="4" w:space="0"/>
            </w:tcBorders>
          </w:tcPr>
          <w:p w14:paraId="2A6602D7">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Total</w:t>
            </w:r>
          </w:p>
        </w:tc>
        <w:tc>
          <w:tcPr>
            <w:tcW w:w="1038" w:type="dxa"/>
            <w:tcBorders>
              <w:top w:val="single" w:color="000000" w:sz="4" w:space="0"/>
              <w:left w:val="single" w:color="000000" w:sz="4" w:space="0"/>
              <w:bottom w:val="single" w:color="000000" w:sz="4" w:space="0"/>
              <w:right w:val="single" w:color="000000" w:sz="4" w:space="0"/>
            </w:tcBorders>
          </w:tcPr>
          <w:p w14:paraId="2687CCFF">
            <w:pPr>
              <w:pStyle w:val="9"/>
              <w:spacing w:line="233" w:lineRule="exact"/>
              <w:ind w:right="261"/>
              <w:jc w:val="right"/>
              <w:rPr>
                <w:rFonts w:ascii="Times New Roman" w:hAnsi="Times New Roman" w:cs="Times New Roman"/>
                <w:sz w:val="20"/>
                <w:szCs w:val="20"/>
              </w:rPr>
            </w:pPr>
            <w:r>
              <w:rPr>
                <w:rFonts w:ascii="Times New Roman" w:hAnsi="Times New Roman" w:cs="Times New Roman"/>
                <w:spacing w:val="-4"/>
                <w:sz w:val="20"/>
                <w:szCs w:val="20"/>
              </w:rPr>
              <w:t>100%</w:t>
            </w:r>
          </w:p>
        </w:tc>
        <w:tc>
          <w:tcPr>
            <w:tcW w:w="1275" w:type="dxa"/>
            <w:gridSpan w:val="2"/>
            <w:tcBorders>
              <w:top w:val="single" w:color="000000" w:sz="4" w:space="0"/>
              <w:left w:val="single" w:color="000000" w:sz="4" w:space="0"/>
              <w:bottom w:val="single" w:color="000000" w:sz="4" w:space="0"/>
              <w:right w:val="nil"/>
            </w:tcBorders>
          </w:tcPr>
          <w:p w14:paraId="42D012C7">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6D225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CBAA2A">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3C4BF46F">
            <w:pPr>
              <w:pStyle w:val="9"/>
              <w:rPr>
                <w:rFonts w:ascii="Times New Roman" w:hAnsi="Times New Roman" w:cs="Times New Roman"/>
                <w:sz w:val="20"/>
                <w:szCs w:val="20"/>
              </w:rPr>
            </w:pPr>
          </w:p>
        </w:tc>
      </w:tr>
      <w:tr w14:paraId="47BCC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5" w:hRule="atLeast"/>
        </w:trPr>
        <w:tc>
          <w:tcPr>
            <w:tcW w:w="9651" w:type="dxa"/>
            <w:gridSpan w:val="12"/>
            <w:tcBorders>
              <w:top w:val="single" w:color="000000" w:sz="4" w:space="0"/>
              <w:left w:val="single" w:color="000000" w:sz="4" w:space="0"/>
              <w:bottom w:val="single" w:color="000000" w:sz="4" w:space="0"/>
              <w:right w:val="single" w:color="000000" w:sz="4" w:space="0"/>
            </w:tcBorders>
          </w:tcPr>
          <w:p w14:paraId="4CA7150A">
            <w:pPr>
              <w:pStyle w:val="9"/>
              <w:rPr>
                <w:rFonts w:ascii="Times New Roman" w:hAnsi="Times New Roman" w:cs="Times New Roman"/>
                <w:b/>
                <w:sz w:val="20"/>
                <w:szCs w:val="20"/>
              </w:rPr>
            </w:pPr>
          </w:p>
          <w:p w14:paraId="40DF0B2E">
            <w:pPr>
              <w:pStyle w:val="9"/>
              <w:ind w:left="107"/>
              <w:rPr>
                <w:rFonts w:ascii="Times New Roman" w:hAnsi="Times New Roman" w:cs="Times New Roman"/>
                <w:b/>
                <w:sz w:val="20"/>
                <w:szCs w:val="20"/>
              </w:rPr>
            </w:pPr>
            <w:r>
              <w:rPr>
                <w:rFonts w:ascii="Times New Roman" w:hAnsi="Times New Roman" w:cs="Times New Roman"/>
                <w:b/>
                <w:sz w:val="20"/>
                <w:szCs w:val="20"/>
              </w:rPr>
              <w:t>ECTS</w:t>
            </w:r>
            <w:r>
              <w:rPr>
                <w:rFonts w:ascii="Times New Roman" w:hAnsi="Times New Roman" w:cs="Times New Roman"/>
                <w:b/>
                <w:spacing w:val="-4"/>
                <w:sz w:val="20"/>
                <w:szCs w:val="20"/>
              </w:rPr>
              <w:t xml:space="preserve"> </w:t>
            </w:r>
            <w:r>
              <w:rPr>
                <w:rFonts w:ascii="Times New Roman" w:hAnsi="Times New Roman" w:cs="Times New Roman"/>
                <w:b/>
                <w:sz w:val="20"/>
                <w:szCs w:val="20"/>
              </w:rPr>
              <w:t>Allocated</w:t>
            </w:r>
            <w:r>
              <w:rPr>
                <w:rFonts w:ascii="Times New Roman" w:hAnsi="Times New Roman" w:cs="Times New Roman"/>
                <w:b/>
                <w:spacing w:val="-6"/>
                <w:sz w:val="20"/>
                <w:szCs w:val="20"/>
              </w:rPr>
              <w:t xml:space="preserve"> </w:t>
            </w:r>
            <w:r>
              <w:rPr>
                <w:rFonts w:ascii="Times New Roman" w:hAnsi="Times New Roman" w:cs="Times New Roman"/>
                <w:b/>
                <w:sz w:val="20"/>
                <w:szCs w:val="20"/>
              </w:rPr>
              <w:t>Based</w:t>
            </w:r>
            <w:r>
              <w:rPr>
                <w:rFonts w:ascii="Times New Roman" w:hAnsi="Times New Roman" w:cs="Times New Roman"/>
                <w:b/>
                <w:spacing w:val="-4"/>
                <w:sz w:val="20"/>
                <w:szCs w:val="20"/>
              </w:rPr>
              <w:t xml:space="preserve"> </w:t>
            </w:r>
            <w:r>
              <w:rPr>
                <w:rFonts w:ascii="Times New Roman" w:hAnsi="Times New Roman" w:cs="Times New Roman"/>
                <w:b/>
                <w:sz w:val="20"/>
                <w:szCs w:val="20"/>
              </w:rPr>
              <w:t>on</w:t>
            </w:r>
            <w:r>
              <w:rPr>
                <w:rFonts w:ascii="Times New Roman" w:hAnsi="Times New Roman" w:cs="Times New Roman"/>
                <w:b/>
                <w:spacing w:val="-6"/>
                <w:sz w:val="20"/>
                <w:szCs w:val="20"/>
              </w:rPr>
              <w:t xml:space="preserve"> </w:t>
            </w:r>
            <w:r>
              <w:rPr>
                <w:rFonts w:ascii="Times New Roman" w:hAnsi="Times New Roman" w:cs="Times New Roman"/>
                <w:b/>
                <w:sz w:val="20"/>
                <w:szCs w:val="20"/>
              </w:rPr>
              <w:t>the</w:t>
            </w:r>
            <w:r>
              <w:rPr>
                <w:rFonts w:ascii="Times New Roman" w:hAnsi="Times New Roman" w:cs="Times New Roman"/>
                <w:b/>
                <w:spacing w:val="-7"/>
                <w:sz w:val="20"/>
                <w:szCs w:val="20"/>
              </w:rPr>
              <w:t xml:space="preserve"> </w:t>
            </w:r>
            <w:r>
              <w:rPr>
                <w:rFonts w:ascii="Times New Roman" w:hAnsi="Times New Roman" w:cs="Times New Roman"/>
                <w:b/>
                <w:sz w:val="20"/>
                <w:szCs w:val="20"/>
              </w:rPr>
              <w:t>Student</w:t>
            </w:r>
            <w:r>
              <w:rPr>
                <w:rFonts w:ascii="Times New Roman" w:hAnsi="Times New Roman" w:cs="Times New Roman"/>
                <w:b/>
                <w:spacing w:val="-6"/>
                <w:sz w:val="20"/>
                <w:szCs w:val="20"/>
              </w:rPr>
              <w:t xml:space="preserve"> </w:t>
            </w:r>
            <w:r>
              <w:rPr>
                <w:rFonts w:ascii="Times New Roman" w:hAnsi="Times New Roman" w:cs="Times New Roman"/>
                <w:b/>
                <w:spacing w:val="-2"/>
                <w:sz w:val="20"/>
                <w:szCs w:val="20"/>
              </w:rPr>
              <w:t>Workload</w:t>
            </w:r>
          </w:p>
        </w:tc>
      </w:tr>
      <w:tr w14:paraId="710C3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0" w:hRule="atLeast"/>
        </w:trPr>
        <w:tc>
          <w:tcPr>
            <w:tcW w:w="4973" w:type="dxa"/>
            <w:gridSpan w:val="6"/>
            <w:tcBorders>
              <w:top w:val="single" w:color="000000" w:sz="4" w:space="0"/>
              <w:left w:val="single" w:color="000000" w:sz="4" w:space="0"/>
              <w:bottom w:val="single" w:color="000000" w:sz="4" w:space="0"/>
              <w:right w:val="single" w:color="000000" w:sz="4" w:space="0"/>
            </w:tcBorders>
            <w:vAlign w:val="center"/>
          </w:tcPr>
          <w:p w14:paraId="306FC87F">
            <w:pPr>
              <w:pStyle w:val="9"/>
              <w:ind w:left="14" w:right="142"/>
              <w:jc w:val="center"/>
              <w:rPr>
                <w:rFonts w:ascii="Times New Roman" w:hAnsi="Times New Roman" w:cs="Times New Roman"/>
                <w:sz w:val="20"/>
                <w:szCs w:val="20"/>
              </w:rPr>
            </w:pPr>
            <w:r>
              <w:rPr>
                <w:rFonts w:ascii="Times New Roman" w:hAnsi="Times New Roman" w:cs="Times New Roman"/>
                <w:spacing w:val="-2"/>
                <w:sz w:val="20"/>
                <w:szCs w:val="20"/>
              </w:rPr>
              <w:t>Activities</w:t>
            </w:r>
          </w:p>
        </w:tc>
        <w:tc>
          <w:tcPr>
            <w:tcW w:w="1276" w:type="dxa"/>
            <w:tcBorders>
              <w:top w:val="single" w:color="000000" w:sz="4" w:space="0"/>
              <w:left w:val="single" w:color="000000" w:sz="4" w:space="0"/>
              <w:bottom w:val="single" w:color="000000" w:sz="4" w:space="0"/>
              <w:right w:val="single" w:color="000000" w:sz="4" w:space="0"/>
            </w:tcBorders>
          </w:tcPr>
          <w:p w14:paraId="4B6B852E">
            <w:pPr>
              <w:pStyle w:val="9"/>
              <w:ind w:left="217" w:right="210"/>
              <w:jc w:val="center"/>
              <w:rPr>
                <w:rFonts w:ascii="Times New Roman" w:hAnsi="Times New Roman" w:cs="Times New Roman"/>
                <w:sz w:val="20"/>
                <w:szCs w:val="20"/>
              </w:rPr>
            </w:pPr>
            <w:r>
              <w:rPr>
                <w:rFonts w:ascii="Times New Roman" w:hAnsi="Times New Roman" w:cs="Times New Roman"/>
                <w:spacing w:val="-2"/>
                <w:sz w:val="20"/>
                <w:szCs w:val="20"/>
              </w:rPr>
              <w:t>Number</w:t>
            </w:r>
          </w:p>
        </w:tc>
        <w:tc>
          <w:tcPr>
            <w:tcW w:w="1276" w:type="dxa"/>
            <w:tcBorders>
              <w:top w:val="single" w:color="000000" w:sz="4" w:space="0"/>
              <w:left w:val="single" w:color="000000" w:sz="4" w:space="0"/>
              <w:bottom w:val="single" w:color="000000" w:sz="4" w:space="0"/>
              <w:right w:val="single" w:color="000000" w:sz="4" w:space="0"/>
            </w:tcBorders>
          </w:tcPr>
          <w:p w14:paraId="76E115C4">
            <w:pPr>
              <w:pStyle w:val="9"/>
              <w:spacing w:before="71"/>
              <w:ind w:left="314" w:right="193" w:hanging="106"/>
              <w:rPr>
                <w:rFonts w:ascii="Times New Roman" w:hAnsi="Times New Roman" w:cs="Times New Roman"/>
                <w:sz w:val="20"/>
                <w:szCs w:val="20"/>
              </w:rPr>
            </w:pPr>
            <w:r>
              <w:rPr>
                <w:rFonts w:ascii="Times New Roman" w:hAnsi="Times New Roman" w:cs="Times New Roman"/>
                <w:spacing w:val="-2"/>
                <w:sz w:val="20"/>
                <w:szCs w:val="20"/>
              </w:rPr>
              <w:t>Duration (hour)</w:t>
            </w:r>
          </w:p>
        </w:tc>
        <w:tc>
          <w:tcPr>
            <w:tcW w:w="2126" w:type="dxa"/>
            <w:gridSpan w:val="4"/>
            <w:tcBorders>
              <w:top w:val="single" w:color="000000" w:sz="4" w:space="0"/>
              <w:left w:val="single" w:color="000000" w:sz="4" w:space="0"/>
              <w:bottom w:val="single" w:color="000000" w:sz="4" w:space="0"/>
              <w:right w:val="single" w:color="000000" w:sz="4" w:space="0"/>
            </w:tcBorders>
          </w:tcPr>
          <w:p w14:paraId="340CFB29">
            <w:pPr>
              <w:pStyle w:val="9"/>
              <w:spacing w:before="71"/>
              <w:ind w:left="200" w:hanging="59"/>
              <w:rPr>
                <w:rFonts w:ascii="Times New Roman" w:hAnsi="Times New Roman" w:cs="Times New Roman"/>
                <w:sz w:val="20"/>
                <w:szCs w:val="20"/>
              </w:rPr>
            </w:pPr>
            <w:r>
              <w:rPr>
                <w:rFonts w:ascii="Times New Roman" w:hAnsi="Times New Roman" w:cs="Times New Roman"/>
                <w:spacing w:val="-4"/>
                <w:sz w:val="20"/>
                <w:szCs w:val="20"/>
              </w:rPr>
              <w:t xml:space="preserve">Total </w:t>
            </w:r>
            <w:r>
              <w:rPr>
                <w:rFonts w:ascii="Times New Roman" w:hAnsi="Times New Roman" w:cs="Times New Roman"/>
                <w:spacing w:val="-2"/>
                <w:sz w:val="20"/>
                <w:szCs w:val="20"/>
              </w:rPr>
              <w:t>Workload (hour)</w:t>
            </w:r>
          </w:p>
        </w:tc>
      </w:tr>
      <w:tr w14:paraId="7674B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BB0920D">
            <w:pPr>
              <w:pStyle w:val="9"/>
              <w:spacing w:before="71"/>
              <w:ind w:left="144"/>
              <w:rPr>
                <w:rFonts w:ascii="Times New Roman" w:hAnsi="Times New Roman" w:cs="Times New Roman"/>
                <w:sz w:val="20"/>
                <w:szCs w:val="20"/>
              </w:rPr>
            </w:pPr>
            <w:r>
              <w:rPr>
                <w:rFonts w:ascii="Times New Roman" w:hAnsi="Times New Roman" w:cs="Times New Roman"/>
                <w:sz w:val="20"/>
                <w:szCs w:val="20"/>
              </w:rPr>
              <w:t>Hours</w:t>
            </w:r>
            <w:r>
              <w:rPr>
                <w:rFonts w:ascii="Times New Roman" w:hAnsi="Times New Roman" w:cs="Times New Roman"/>
                <w:spacing w:val="-7"/>
                <w:sz w:val="20"/>
                <w:szCs w:val="20"/>
              </w:rPr>
              <w:t xml:space="preserve"> </w:t>
            </w:r>
            <w:r>
              <w:rPr>
                <w:rFonts w:ascii="Times New Roman" w:hAnsi="Times New Roman" w:cs="Times New Roman"/>
                <w:sz w:val="20"/>
                <w:szCs w:val="20"/>
              </w:rPr>
              <w:t>per</w:t>
            </w:r>
            <w:r>
              <w:rPr>
                <w:rFonts w:ascii="Times New Roman" w:hAnsi="Times New Roman" w:cs="Times New Roman"/>
                <w:spacing w:val="-4"/>
                <w:sz w:val="20"/>
                <w:szCs w:val="20"/>
              </w:rPr>
              <w:t xml:space="preserve"> </w:t>
            </w:r>
            <w:r>
              <w:rPr>
                <w:rFonts w:ascii="Times New Roman" w:hAnsi="Times New Roman" w:cs="Times New Roman"/>
                <w:sz w:val="20"/>
                <w:szCs w:val="20"/>
              </w:rPr>
              <w:t>week</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(Theoretical)</w:t>
            </w:r>
          </w:p>
        </w:tc>
        <w:tc>
          <w:tcPr>
            <w:tcW w:w="1276" w:type="dxa"/>
            <w:tcBorders>
              <w:top w:val="single" w:color="000000" w:sz="4" w:space="0"/>
              <w:left w:val="single" w:color="000000" w:sz="4" w:space="0"/>
              <w:bottom w:val="single" w:color="000000" w:sz="4" w:space="0"/>
              <w:right w:val="single" w:color="000000" w:sz="4" w:space="0"/>
            </w:tcBorders>
          </w:tcPr>
          <w:p w14:paraId="3FDFF954">
            <w:pPr>
              <w:pStyle w:val="9"/>
              <w:spacing w:before="71"/>
              <w:ind w:left="217" w:right="209"/>
              <w:jc w:val="center"/>
              <w:rPr>
                <w:rFonts w:ascii="Times New Roman" w:hAnsi="Times New Roman" w:cs="Times New Roman"/>
                <w:sz w:val="20"/>
                <w:szCs w:val="20"/>
              </w:rPr>
            </w:pPr>
            <w:r>
              <w:rPr>
                <w:rFonts w:ascii="Times New Roman" w:hAnsi="Times New Roman" w:cs="Times New Roman"/>
                <w:spacing w:val="-5"/>
                <w:sz w:val="20"/>
                <w:szCs w:val="20"/>
              </w:rPr>
              <w:t>15</w:t>
            </w:r>
          </w:p>
        </w:tc>
        <w:tc>
          <w:tcPr>
            <w:tcW w:w="1276" w:type="dxa"/>
            <w:tcBorders>
              <w:top w:val="single" w:color="000000" w:sz="4" w:space="0"/>
              <w:left w:val="single" w:color="000000" w:sz="4" w:space="0"/>
              <w:bottom w:val="single" w:color="000000" w:sz="4" w:space="0"/>
              <w:right w:val="single" w:color="000000" w:sz="4" w:space="0"/>
            </w:tcBorders>
          </w:tcPr>
          <w:p w14:paraId="0E6CE80E">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3</w:t>
            </w:r>
          </w:p>
        </w:tc>
        <w:tc>
          <w:tcPr>
            <w:tcW w:w="2126" w:type="dxa"/>
            <w:gridSpan w:val="4"/>
            <w:tcBorders>
              <w:top w:val="single" w:color="000000" w:sz="4" w:space="0"/>
              <w:left w:val="single" w:color="000000" w:sz="4" w:space="0"/>
              <w:bottom w:val="single" w:color="000000" w:sz="4" w:space="0"/>
              <w:right w:val="single" w:color="000000" w:sz="4" w:space="0"/>
            </w:tcBorders>
          </w:tcPr>
          <w:p w14:paraId="030F211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45</w:t>
            </w:r>
          </w:p>
        </w:tc>
      </w:tr>
      <w:tr w14:paraId="58714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63915AD">
            <w:pPr>
              <w:pStyle w:val="9"/>
              <w:spacing w:before="71"/>
              <w:ind w:left="144"/>
              <w:rPr>
                <w:rFonts w:ascii="Times New Roman" w:hAnsi="Times New Roman" w:cs="Times New Roman"/>
                <w:sz w:val="20"/>
                <w:szCs w:val="20"/>
              </w:rPr>
            </w:pPr>
            <w:r>
              <w:rPr>
                <w:rFonts w:ascii="Times New Roman" w:hAnsi="Times New Roman" w:cs="Times New Roman"/>
                <w:sz w:val="20"/>
                <w:szCs w:val="20"/>
              </w:rPr>
              <w:t>Presenting</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observations</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40"/>
                <w:sz w:val="20"/>
                <w:szCs w:val="20"/>
              </w:rPr>
              <w:t xml:space="preserve"> </w:t>
            </w:r>
            <w:r>
              <w:rPr>
                <w:rFonts w:ascii="Times New Roman" w:hAnsi="Times New Roman" w:cs="Times New Roman"/>
                <w:sz w:val="20"/>
                <w:szCs w:val="20"/>
              </w:rPr>
              <w:t>tutorials</w:t>
            </w:r>
            <w:r>
              <w:rPr>
                <w:rFonts w:ascii="Times New Roman" w:hAnsi="Times New Roman" w:cs="Times New Roman"/>
                <w:spacing w:val="-5"/>
                <w:sz w:val="20"/>
                <w:szCs w:val="20"/>
              </w:rPr>
              <w:t xml:space="preserve"> </w:t>
            </w:r>
            <w:r>
              <w:rPr>
                <w:rFonts w:ascii="Times New Roman" w:hAnsi="Times New Roman" w:cs="Times New Roman"/>
                <w:sz w:val="20"/>
                <w:szCs w:val="20"/>
              </w:rPr>
              <w:t>as</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report</w:t>
            </w:r>
          </w:p>
        </w:tc>
        <w:tc>
          <w:tcPr>
            <w:tcW w:w="1276" w:type="dxa"/>
            <w:tcBorders>
              <w:top w:val="single" w:color="000000" w:sz="4" w:space="0"/>
              <w:left w:val="single" w:color="000000" w:sz="4" w:space="0"/>
              <w:bottom w:val="single" w:color="000000" w:sz="4" w:space="0"/>
              <w:right w:val="single" w:color="000000" w:sz="4" w:space="0"/>
            </w:tcBorders>
          </w:tcPr>
          <w:p w14:paraId="07018B5B">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614BDF20">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36BBA9E3">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79646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0D8E893C">
            <w:pPr>
              <w:pStyle w:val="9"/>
              <w:spacing w:before="71"/>
              <w:ind w:left="144"/>
              <w:rPr>
                <w:rFonts w:ascii="Times New Roman" w:hAnsi="Times New Roman" w:cs="Times New Roman"/>
                <w:sz w:val="20"/>
                <w:szCs w:val="20"/>
              </w:rPr>
            </w:pPr>
            <w:r>
              <w:rPr>
                <w:rFonts w:ascii="Times New Roman" w:hAnsi="Times New Roman" w:cs="Times New Roman"/>
                <w:sz w:val="20"/>
                <w:szCs w:val="20"/>
              </w:rPr>
              <w:t>Preparation</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homework</w:t>
            </w:r>
          </w:p>
        </w:tc>
        <w:tc>
          <w:tcPr>
            <w:tcW w:w="1276" w:type="dxa"/>
            <w:tcBorders>
              <w:top w:val="single" w:color="000000" w:sz="4" w:space="0"/>
              <w:left w:val="single" w:color="000000" w:sz="4" w:space="0"/>
              <w:bottom w:val="single" w:color="000000" w:sz="4" w:space="0"/>
              <w:right w:val="single" w:color="000000" w:sz="4" w:space="0"/>
            </w:tcBorders>
          </w:tcPr>
          <w:p w14:paraId="303371C7">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40A0B4DD">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7047466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10156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1CFB8DB6">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Quizzes</w:t>
            </w:r>
          </w:p>
        </w:tc>
        <w:tc>
          <w:tcPr>
            <w:tcW w:w="1276" w:type="dxa"/>
            <w:tcBorders>
              <w:top w:val="single" w:color="000000" w:sz="4" w:space="0"/>
              <w:left w:val="single" w:color="000000" w:sz="4" w:space="0"/>
              <w:bottom w:val="single" w:color="000000" w:sz="4" w:space="0"/>
              <w:right w:val="single" w:color="000000" w:sz="4" w:space="0"/>
            </w:tcBorders>
          </w:tcPr>
          <w:p w14:paraId="79782D7F">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2</w:t>
            </w:r>
          </w:p>
        </w:tc>
        <w:tc>
          <w:tcPr>
            <w:tcW w:w="1276" w:type="dxa"/>
            <w:tcBorders>
              <w:top w:val="single" w:color="000000" w:sz="4" w:space="0"/>
              <w:left w:val="single" w:color="000000" w:sz="4" w:space="0"/>
              <w:bottom w:val="single" w:color="000000" w:sz="4" w:space="0"/>
              <w:right w:val="single" w:color="000000" w:sz="4" w:space="0"/>
            </w:tcBorders>
          </w:tcPr>
          <w:p w14:paraId="12764BB0">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11</w:t>
            </w:r>
          </w:p>
        </w:tc>
        <w:tc>
          <w:tcPr>
            <w:tcW w:w="2126" w:type="dxa"/>
            <w:gridSpan w:val="4"/>
            <w:tcBorders>
              <w:top w:val="single" w:color="000000" w:sz="4" w:space="0"/>
              <w:left w:val="single" w:color="000000" w:sz="4" w:space="0"/>
              <w:bottom w:val="single" w:color="000000" w:sz="4" w:space="0"/>
              <w:right w:val="single" w:color="000000" w:sz="4" w:space="0"/>
            </w:tcBorders>
          </w:tcPr>
          <w:p w14:paraId="5F425DCD">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39A74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20A4637C">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Supervision</w:t>
            </w:r>
          </w:p>
        </w:tc>
        <w:tc>
          <w:tcPr>
            <w:tcW w:w="1276" w:type="dxa"/>
            <w:tcBorders>
              <w:top w:val="single" w:color="000000" w:sz="4" w:space="0"/>
              <w:left w:val="single" w:color="000000" w:sz="4" w:space="0"/>
              <w:bottom w:val="single" w:color="000000" w:sz="4" w:space="0"/>
              <w:right w:val="single" w:color="000000" w:sz="4" w:space="0"/>
            </w:tcBorders>
          </w:tcPr>
          <w:p w14:paraId="5D89467D">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76621D52">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17</w:t>
            </w:r>
          </w:p>
        </w:tc>
        <w:tc>
          <w:tcPr>
            <w:tcW w:w="2126" w:type="dxa"/>
            <w:gridSpan w:val="4"/>
            <w:tcBorders>
              <w:top w:val="single" w:color="000000" w:sz="4" w:space="0"/>
              <w:left w:val="single" w:color="000000" w:sz="4" w:space="0"/>
              <w:bottom w:val="single" w:color="000000" w:sz="4" w:space="0"/>
              <w:right w:val="single" w:color="000000" w:sz="4" w:space="0"/>
            </w:tcBorders>
          </w:tcPr>
          <w:p w14:paraId="2D0BD2E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17</w:t>
            </w:r>
          </w:p>
        </w:tc>
      </w:tr>
      <w:tr w14:paraId="4916C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62241227">
            <w:pPr>
              <w:pStyle w:val="9"/>
              <w:spacing w:before="71"/>
              <w:ind w:left="144"/>
              <w:rPr>
                <w:rFonts w:ascii="Times New Roman" w:hAnsi="Times New Roman" w:cs="Times New Roman"/>
                <w:sz w:val="20"/>
                <w:szCs w:val="20"/>
              </w:rPr>
            </w:pPr>
            <w:r>
              <w:rPr>
                <w:rFonts w:ascii="Times New Roman" w:hAnsi="Times New Roman" w:cs="Times New Roman"/>
                <w:sz w:val="20"/>
                <w:szCs w:val="20"/>
              </w:rPr>
              <w:t>Final</w:t>
            </w:r>
            <w:r>
              <w:rPr>
                <w:rFonts w:ascii="Times New Roman" w:hAnsi="Times New Roman" w:cs="Times New Roman"/>
                <w:spacing w:val="-7"/>
                <w:sz w:val="20"/>
                <w:szCs w:val="20"/>
              </w:rPr>
              <w:t xml:space="preserve"> </w:t>
            </w:r>
            <w:r>
              <w:rPr>
                <w:rFonts w:ascii="Times New Roman" w:hAnsi="Times New Roman" w:cs="Times New Roman"/>
                <w:spacing w:val="-4"/>
                <w:sz w:val="20"/>
                <w:szCs w:val="20"/>
              </w:rPr>
              <w:t>Exam</w:t>
            </w:r>
          </w:p>
        </w:tc>
        <w:tc>
          <w:tcPr>
            <w:tcW w:w="1276" w:type="dxa"/>
            <w:tcBorders>
              <w:top w:val="single" w:color="000000" w:sz="4" w:space="0"/>
              <w:left w:val="single" w:color="000000" w:sz="4" w:space="0"/>
              <w:bottom w:val="single" w:color="000000" w:sz="4" w:space="0"/>
              <w:right w:val="single" w:color="000000" w:sz="4" w:space="0"/>
            </w:tcBorders>
          </w:tcPr>
          <w:p w14:paraId="1CD94E24">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57978B1A">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22</w:t>
            </w:r>
          </w:p>
        </w:tc>
        <w:tc>
          <w:tcPr>
            <w:tcW w:w="2126" w:type="dxa"/>
            <w:gridSpan w:val="4"/>
            <w:tcBorders>
              <w:top w:val="single" w:color="000000" w:sz="4" w:space="0"/>
              <w:left w:val="single" w:color="000000" w:sz="4" w:space="0"/>
              <w:bottom w:val="single" w:color="000000" w:sz="4" w:space="0"/>
              <w:right w:val="single" w:color="000000" w:sz="4" w:space="0"/>
            </w:tcBorders>
          </w:tcPr>
          <w:p w14:paraId="6BC03DF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78FFF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A1EB1C8">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Workload</w:t>
            </w:r>
          </w:p>
        </w:tc>
        <w:tc>
          <w:tcPr>
            <w:tcW w:w="2126" w:type="dxa"/>
            <w:gridSpan w:val="4"/>
            <w:tcBorders>
              <w:top w:val="single" w:color="000000" w:sz="4" w:space="0"/>
              <w:left w:val="single" w:color="000000" w:sz="4" w:space="0"/>
              <w:bottom w:val="single" w:color="000000" w:sz="4" w:space="0"/>
              <w:right w:val="single" w:color="000000" w:sz="4" w:space="0"/>
            </w:tcBorders>
          </w:tcPr>
          <w:p w14:paraId="5696F9F5">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156</w:t>
            </w:r>
          </w:p>
        </w:tc>
      </w:tr>
      <w:tr w14:paraId="3DFBA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6"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FB0CF5F">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10"/>
                <w:sz w:val="20"/>
                <w:szCs w:val="20"/>
              </w:rPr>
              <w:t xml:space="preserve"> </w:t>
            </w:r>
            <w:r>
              <w:rPr>
                <w:rFonts w:ascii="Times New Roman" w:hAnsi="Times New Roman" w:cs="Times New Roman"/>
                <w:sz w:val="20"/>
                <w:szCs w:val="20"/>
              </w:rPr>
              <w:t>Workload/30</w:t>
            </w:r>
            <w:r>
              <w:rPr>
                <w:rFonts w:ascii="Times New Roman" w:hAnsi="Times New Roman" w:cs="Times New Roman"/>
                <w:spacing w:val="-10"/>
                <w:sz w:val="20"/>
                <w:szCs w:val="20"/>
              </w:rPr>
              <w:t xml:space="preserve"> </w:t>
            </w:r>
            <w:r>
              <w:rPr>
                <w:rFonts w:ascii="Times New Roman" w:hAnsi="Times New Roman" w:cs="Times New Roman"/>
                <w:spacing w:val="-5"/>
                <w:sz w:val="20"/>
                <w:szCs w:val="20"/>
              </w:rPr>
              <w:t>(h)</w:t>
            </w:r>
          </w:p>
        </w:tc>
        <w:tc>
          <w:tcPr>
            <w:tcW w:w="2126" w:type="dxa"/>
            <w:gridSpan w:val="4"/>
            <w:tcBorders>
              <w:top w:val="single" w:color="000000" w:sz="4" w:space="0"/>
              <w:left w:val="single" w:color="000000" w:sz="4" w:space="0"/>
              <w:bottom w:val="single" w:color="000000" w:sz="4" w:space="0"/>
              <w:right w:val="single" w:color="000000" w:sz="4" w:space="0"/>
            </w:tcBorders>
          </w:tcPr>
          <w:p w14:paraId="0D101B80">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5.2</w:t>
            </w:r>
          </w:p>
        </w:tc>
      </w:tr>
      <w:tr w14:paraId="47E08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90"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79967173">
            <w:pPr>
              <w:pStyle w:val="9"/>
              <w:spacing w:before="73"/>
              <w:ind w:left="144"/>
              <w:rPr>
                <w:rFonts w:ascii="Times New Roman" w:hAnsi="Times New Roman" w:cs="Times New Roman"/>
                <w:sz w:val="20"/>
                <w:szCs w:val="20"/>
              </w:rPr>
            </w:pPr>
            <w:r>
              <w:rPr>
                <w:rFonts w:ascii="Times New Roman" w:hAnsi="Times New Roman" w:cs="Times New Roman"/>
                <w:sz w:val="20"/>
                <w:szCs w:val="20"/>
              </w:rPr>
              <w:t>ECTS</w:t>
            </w:r>
            <w:r>
              <w:rPr>
                <w:rFonts w:ascii="Times New Roman" w:hAnsi="Times New Roman" w:cs="Times New Roman"/>
                <w:spacing w:val="-6"/>
                <w:sz w:val="20"/>
                <w:szCs w:val="20"/>
              </w:rPr>
              <w:t xml:space="preserve"> </w:t>
            </w:r>
            <w:r>
              <w:rPr>
                <w:rFonts w:ascii="Times New Roman" w:hAnsi="Times New Roman" w:cs="Times New Roman"/>
                <w:sz w:val="20"/>
                <w:szCs w:val="20"/>
              </w:rPr>
              <w:t>Credit</w:t>
            </w:r>
            <w:r>
              <w:rPr>
                <w:rFonts w:ascii="Times New Roman" w:hAnsi="Times New Roman" w:cs="Times New Roman"/>
                <w:spacing w:val="-4"/>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Course</w:t>
            </w:r>
          </w:p>
        </w:tc>
        <w:tc>
          <w:tcPr>
            <w:tcW w:w="2126" w:type="dxa"/>
            <w:gridSpan w:val="4"/>
            <w:tcBorders>
              <w:top w:val="single" w:color="000000" w:sz="4" w:space="0"/>
              <w:left w:val="single" w:color="000000" w:sz="4" w:space="0"/>
              <w:bottom w:val="single" w:color="000000" w:sz="4" w:space="0"/>
              <w:right w:val="single" w:color="000000" w:sz="4" w:space="0"/>
            </w:tcBorders>
          </w:tcPr>
          <w:p w14:paraId="1B8B3E44">
            <w:pPr>
              <w:pStyle w:val="9"/>
              <w:spacing w:before="73"/>
              <w:ind w:left="247"/>
              <w:jc w:val="center"/>
              <w:rPr>
                <w:rFonts w:ascii="Times New Roman" w:hAnsi="Times New Roman" w:cs="Times New Roman"/>
                <w:sz w:val="20"/>
                <w:szCs w:val="20"/>
              </w:rPr>
            </w:pPr>
            <w:r>
              <w:rPr>
                <w:rFonts w:ascii="Times New Roman" w:hAnsi="Times New Roman" w:cs="Times New Roman"/>
                <w:w w:val="99"/>
                <w:sz w:val="20"/>
                <w:szCs w:val="20"/>
              </w:rPr>
              <w:t>5</w:t>
            </w:r>
          </w:p>
        </w:tc>
      </w:tr>
    </w:tbl>
    <w:p w14:paraId="013B97CC">
      <w:pPr>
        <w:rPr>
          <w:rFonts w:ascii="Times New Roman" w:hAnsi="Times New Roman" w:cs="Times New Roman"/>
          <w:sz w:val="20"/>
          <w:szCs w:val="20"/>
          <w:lang w:val="en-US"/>
        </w:rPr>
      </w:pPr>
    </w:p>
    <w:p w14:paraId="663B3018">
      <w:pPr>
        <w:rPr>
          <w:rFonts w:ascii="Times New Roman" w:hAnsi="Times New Roman" w:cs="Times New Roman"/>
          <w:sz w:val="20"/>
          <w:szCs w:val="20"/>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3A1663"/>
    <w:multiLevelType w:val="multilevel"/>
    <w:tmpl w:val="7F3A1663"/>
    <w:lvl w:ilvl="0" w:tentative="0">
      <w:start w:val="0"/>
      <w:numFmt w:val="bullet"/>
      <w:lvlText w:val=""/>
      <w:lvlJc w:val="left"/>
      <w:pPr>
        <w:ind w:left="473" w:hanging="361"/>
      </w:pPr>
      <w:rPr>
        <w:rFonts w:hint="default" w:ascii="Wingdings" w:hAnsi="Wingdings" w:eastAsia="Wingdings" w:cs="Wingdings"/>
        <w:b w:val="0"/>
        <w:bCs w:val="0"/>
        <w:i w:val="0"/>
        <w:iCs w:val="0"/>
        <w:w w:val="99"/>
        <w:sz w:val="20"/>
        <w:szCs w:val="20"/>
        <w:lang w:val="en-US" w:eastAsia="en-US" w:bidi="ar-SA"/>
      </w:rPr>
    </w:lvl>
    <w:lvl w:ilvl="1" w:tentative="0">
      <w:start w:val="0"/>
      <w:numFmt w:val="bullet"/>
      <w:lvlText w:val="•"/>
      <w:lvlJc w:val="left"/>
      <w:pPr>
        <w:ind w:left="1362" w:hanging="361"/>
      </w:pPr>
      <w:rPr>
        <w:rFonts w:hint="default"/>
        <w:lang w:val="en-US" w:eastAsia="en-US" w:bidi="ar-SA"/>
      </w:rPr>
    </w:lvl>
    <w:lvl w:ilvl="2" w:tentative="0">
      <w:start w:val="0"/>
      <w:numFmt w:val="bullet"/>
      <w:lvlText w:val="•"/>
      <w:lvlJc w:val="left"/>
      <w:pPr>
        <w:ind w:left="2245" w:hanging="361"/>
      </w:pPr>
      <w:rPr>
        <w:rFonts w:hint="default"/>
        <w:lang w:val="en-US" w:eastAsia="en-US" w:bidi="ar-SA"/>
      </w:rPr>
    </w:lvl>
    <w:lvl w:ilvl="3" w:tentative="0">
      <w:start w:val="0"/>
      <w:numFmt w:val="bullet"/>
      <w:lvlText w:val="•"/>
      <w:lvlJc w:val="left"/>
      <w:pPr>
        <w:ind w:left="3128" w:hanging="361"/>
      </w:pPr>
      <w:rPr>
        <w:rFonts w:hint="default"/>
        <w:lang w:val="en-US" w:eastAsia="en-US" w:bidi="ar-SA"/>
      </w:rPr>
    </w:lvl>
    <w:lvl w:ilvl="4" w:tentative="0">
      <w:start w:val="0"/>
      <w:numFmt w:val="bullet"/>
      <w:lvlText w:val="•"/>
      <w:lvlJc w:val="left"/>
      <w:pPr>
        <w:ind w:left="4010" w:hanging="361"/>
      </w:pPr>
      <w:rPr>
        <w:rFonts w:hint="default"/>
        <w:lang w:val="en-US" w:eastAsia="en-US" w:bidi="ar-SA"/>
      </w:rPr>
    </w:lvl>
    <w:lvl w:ilvl="5" w:tentative="0">
      <w:start w:val="0"/>
      <w:numFmt w:val="bullet"/>
      <w:lvlText w:val="•"/>
      <w:lvlJc w:val="left"/>
      <w:pPr>
        <w:ind w:left="4893" w:hanging="361"/>
      </w:pPr>
      <w:rPr>
        <w:rFonts w:hint="default"/>
        <w:lang w:val="en-US" w:eastAsia="en-US" w:bidi="ar-SA"/>
      </w:rPr>
    </w:lvl>
    <w:lvl w:ilvl="6" w:tentative="0">
      <w:start w:val="0"/>
      <w:numFmt w:val="bullet"/>
      <w:lvlText w:val="•"/>
      <w:lvlJc w:val="left"/>
      <w:pPr>
        <w:ind w:left="5776" w:hanging="361"/>
      </w:pPr>
      <w:rPr>
        <w:rFonts w:hint="default"/>
        <w:lang w:val="en-US" w:eastAsia="en-US" w:bidi="ar-SA"/>
      </w:rPr>
    </w:lvl>
    <w:lvl w:ilvl="7" w:tentative="0">
      <w:start w:val="0"/>
      <w:numFmt w:val="bullet"/>
      <w:lvlText w:val="•"/>
      <w:lvlJc w:val="left"/>
      <w:pPr>
        <w:ind w:left="6658" w:hanging="361"/>
      </w:pPr>
      <w:rPr>
        <w:rFonts w:hint="default"/>
        <w:lang w:val="en-US" w:eastAsia="en-US" w:bidi="ar-SA"/>
      </w:rPr>
    </w:lvl>
    <w:lvl w:ilvl="8" w:tentative="0">
      <w:start w:val="0"/>
      <w:numFmt w:val="bullet"/>
      <w:lvlText w:val="•"/>
      <w:lvlJc w:val="left"/>
      <w:pPr>
        <w:ind w:left="7541"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9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48"/>
    <w:rsid w:val="0015499C"/>
    <w:rsid w:val="00231000"/>
    <w:rsid w:val="00243484"/>
    <w:rsid w:val="00261A67"/>
    <w:rsid w:val="00276EAD"/>
    <w:rsid w:val="003223E5"/>
    <w:rsid w:val="003C1C48"/>
    <w:rsid w:val="0045510C"/>
    <w:rsid w:val="00493F1A"/>
    <w:rsid w:val="004A25A6"/>
    <w:rsid w:val="004A4D07"/>
    <w:rsid w:val="004C0040"/>
    <w:rsid w:val="00563DCD"/>
    <w:rsid w:val="0064498D"/>
    <w:rsid w:val="006501C8"/>
    <w:rsid w:val="00650B07"/>
    <w:rsid w:val="00770839"/>
    <w:rsid w:val="00826A04"/>
    <w:rsid w:val="00866189"/>
    <w:rsid w:val="009B6CC5"/>
    <w:rsid w:val="00A07035"/>
    <w:rsid w:val="00A2446D"/>
    <w:rsid w:val="00B03E09"/>
    <w:rsid w:val="00B81281"/>
    <w:rsid w:val="00B93937"/>
    <w:rsid w:val="00C161FB"/>
    <w:rsid w:val="00C27415"/>
    <w:rsid w:val="00C33E8A"/>
    <w:rsid w:val="00C528D5"/>
    <w:rsid w:val="00C90D48"/>
    <w:rsid w:val="00E913EE"/>
    <w:rsid w:val="00E92121"/>
    <w:rsid w:val="00F85B5B"/>
    <w:rsid w:val="00FC5B4E"/>
    <w:rsid w:val="5E3B15F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4"/>
    <w:qFormat/>
    <w:uiPriority w:val="1"/>
    <w:pPr>
      <w:widowControl w:val="0"/>
      <w:autoSpaceDE w:val="0"/>
      <w:autoSpaceDN w:val="0"/>
      <w:spacing w:after="0" w:line="240" w:lineRule="auto"/>
    </w:pPr>
    <w:rPr>
      <w:rFonts w:ascii="Calibri" w:hAnsi="Calibri" w:eastAsia="Calibri" w:cs="Calibri"/>
      <w:b/>
      <w:bCs/>
      <w:sz w:val="32"/>
      <w:szCs w:val="32"/>
      <w:lang w:val="en-US"/>
    </w:rPr>
  </w:style>
  <w:style w:type="character" w:styleId="5">
    <w:name w:val="Emphasis"/>
    <w:basedOn w:val="2"/>
    <w:qFormat/>
    <w:uiPriority w:val="20"/>
    <w:rPr>
      <w:i/>
      <w:iCs/>
    </w:rPr>
  </w:style>
  <w:style w:type="paragraph" w:styleId="6">
    <w:name w:val="HTML Preformatted"/>
    <w:basedOn w:val="1"/>
    <w:link w:val="1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rPr>
  </w:style>
  <w:style w:type="character" w:styleId="7">
    <w:name w:val="Hyperlink"/>
    <w:basedOn w:val="2"/>
    <w:semiHidden/>
    <w:unhideWhenUsed/>
    <w:uiPriority w:val="99"/>
    <w:rPr>
      <w:color w:val="0000FF"/>
      <w:u w:val="single"/>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paragraph" w:customStyle="1" w:styleId="9">
    <w:name w:val="Table Paragraph"/>
    <w:basedOn w:val="1"/>
    <w:qFormat/>
    <w:uiPriority w:val="1"/>
    <w:pPr>
      <w:widowControl w:val="0"/>
      <w:autoSpaceDE w:val="0"/>
      <w:autoSpaceDN w:val="0"/>
      <w:spacing w:after="0" w:line="240" w:lineRule="auto"/>
    </w:pPr>
    <w:rPr>
      <w:rFonts w:ascii="Calibri" w:hAnsi="Calibri" w:eastAsia="Calibri" w:cs="Calibri"/>
      <w:lang w:val="en-US"/>
    </w:rPr>
  </w:style>
  <w:style w:type="character" w:customStyle="1" w:styleId="10">
    <w:name w:val="apple-converted-space"/>
    <w:basedOn w:val="2"/>
    <w:uiPriority w:val="0"/>
  </w:style>
  <w:style w:type="character" w:customStyle="1" w:styleId="11">
    <w:name w:val="HTML Preformatted Char"/>
    <w:basedOn w:val="2"/>
    <w:link w:val="6"/>
    <w:semiHidden/>
    <w:uiPriority w:val="99"/>
    <w:rPr>
      <w:rFonts w:ascii="Courier New" w:hAnsi="Courier New" w:eastAsia="Times New Roman" w:cs="Courier New"/>
      <w:sz w:val="20"/>
      <w:szCs w:val="20"/>
      <w:lang w:val="zh-CN"/>
    </w:rPr>
  </w:style>
  <w:style w:type="character" w:customStyle="1" w:styleId="12">
    <w:name w:val="y2iqfc"/>
    <w:basedOn w:val="2"/>
    <w:uiPriority w:val="0"/>
  </w:style>
  <w:style w:type="table" w:customStyle="1" w:styleId="13">
    <w:name w:val="TableNormal"/>
    <w:uiPriority w:val="0"/>
    <w:pPr>
      <w:widowControl w:val="0"/>
      <w:spacing w:after="0" w:line="240" w:lineRule="auto"/>
    </w:pPr>
    <w:rPr>
      <w:rFonts w:ascii="Calibri" w:hAnsi="Calibri" w:eastAsia="Calibri" w:cs="Calibri"/>
      <w:lang w:val="en"/>
    </w:rPr>
    <w:tblPr>
      <w:tblCellMar>
        <w:top w:w="100" w:type="dxa"/>
        <w:left w:w="100" w:type="dxa"/>
        <w:bottom w:w="100" w:type="dxa"/>
        <w:right w:w="100" w:type="dxa"/>
      </w:tblCellMar>
    </w:tblPr>
  </w:style>
  <w:style w:type="character" w:customStyle="1" w:styleId="14">
    <w:name w:val="Body Text Char"/>
    <w:basedOn w:val="2"/>
    <w:link w:val="4"/>
    <w:uiPriority w:val="1"/>
    <w:rPr>
      <w:rFonts w:ascii="Calibri" w:hAnsi="Calibri" w:eastAsia="Calibri" w:cs="Calibri"/>
      <w:b/>
      <w:bCs/>
      <w:sz w:val="32"/>
      <w:szCs w:val="32"/>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By NeC ® 2010 | Katilimsiz.Com</Company>
  <Pages>2</Pages>
  <Words>1159</Words>
  <Characters>6608</Characters>
  <Lines>55</Lines>
  <Paragraphs>15</Paragraphs>
  <TotalTime>77</TotalTime>
  <ScaleCrop>false</ScaleCrop>
  <LinksUpToDate>false</LinksUpToDate>
  <CharactersWithSpaces>7752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2023-05-03T19:08:00Z</dcterms:created>
  <dc:creator>Dell</dc:creator>
  <cp:lastModifiedBy>Feride daldık</cp:lastModifiedBy>
  <dcterms:modified xsi:type="dcterms:W3CDTF">2026-05-15T13:03:32Z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D59FF9068BDF4FAE8E00F1CB6073FE96_12</vt:lpwstr>
  </property>
</Properties>
</file>