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D1DD">
      <w:pPr>
        <w:widowControl w:val="0"/>
        <w:autoSpaceDE w:val="0"/>
        <w:autoSpaceDN w:val="0"/>
        <w:spacing w:before="59"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GAU, SCHOOL OF AVIATION</w:t>
      </w:r>
    </w:p>
    <w:p w14:paraId="5F83E69F">
      <w:pPr>
        <w:widowControl w:val="0"/>
        <w:autoSpaceDE w:val="0"/>
        <w:autoSpaceDN w:val="0"/>
        <w:spacing w:before="59" w:after="0" w:line="240" w:lineRule="auto"/>
        <w:ind w:left="3170" w:right="3110"/>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Aviation Management</w:t>
      </w:r>
    </w:p>
    <w:p w14:paraId="62334BB5">
      <w:pPr>
        <w:widowControl w:val="0"/>
        <w:autoSpaceDE w:val="0"/>
        <w:autoSpaceDN w:val="0"/>
        <w:spacing w:before="5" w:after="1" w:line="240" w:lineRule="auto"/>
        <w:rPr>
          <w:rFonts w:ascii="Times New Roman" w:hAnsi="Times New Roman" w:eastAsia="Times New Roman" w:cs="Times New Roman"/>
          <w:b/>
          <w:sz w:val="20"/>
          <w:szCs w:val="20"/>
          <w:lang w:val="en-US"/>
        </w:rPr>
      </w:pPr>
    </w:p>
    <w:tbl>
      <w:tblPr>
        <w:tblStyle w:val="3"/>
        <w:tblW w:w="966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283"/>
        <w:gridCol w:w="1843"/>
        <w:gridCol w:w="1038"/>
        <w:gridCol w:w="806"/>
        <w:gridCol w:w="469"/>
        <w:gridCol w:w="1276"/>
        <w:gridCol w:w="1276"/>
        <w:gridCol w:w="517"/>
        <w:gridCol w:w="167"/>
        <w:gridCol w:w="541"/>
        <w:gridCol w:w="901"/>
        <w:gridCol w:w="18"/>
      </w:tblGrid>
      <w:tr w14:paraId="64C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64EC58C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Title/</w:t>
            </w:r>
            <w:r>
              <w:rPr>
                <w:rFonts w:ascii="Times New Roman" w:hAnsi="Times New Roman" w:eastAsia="Times New Roman" w:cs="Times New Roman"/>
                <w:b/>
                <w:sz w:val="20"/>
                <w:szCs w:val="20"/>
              </w:rPr>
              <w:t>Ders Adı</w:t>
            </w:r>
          </w:p>
        </w:tc>
        <w:tc>
          <w:tcPr>
            <w:tcW w:w="5165" w:type="dxa"/>
            <w:gridSpan w:val="8"/>
          </w:tcPr>
          <w:p w14:paraId="5A17F94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Introduction to Aviation</w:t>
            </w:r>
          </w:p>
        </w:tc>
      </w:tr>
      <w:tr w14:paraId="70B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2A77CDC3">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Code/Ders Kodu</w:t>
            </w:r>
          </w:p>
        </w:tc>
        <w:tc>
          <w:tcPr>
            <w:tcW w:w="5165" w:type="dxa"/>
            <w:gridSpan w:val="8"/>
          </w:tcPr>
          <w:p w14:paraId="511D6B76">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AVM201</w:t>
            </w:r>
          </w:p>
        </w:tc>
      </w:tr>
      <w:tr w14:paraId="373F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38B2D182">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Type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z w:val="20"/>
                <w:szCs w:val="20"/>
              </w:rPr>
              <w:t>Ders statüsü</w:t>
            </w:r>
          </w:p>
        </w:tc>
        <w:tc>
          <w:tcPr>
            <w:tcW w:w="5165" w:type="dxa"/>
            <w:gridSpan w:val="8"/>
          </w:tcPr>
          <w:p w14:paraId="366CABE3">
            <w:pPr>
              <w:pStyle w:val="7"/>
              <w:spacing w:line="243" w:lineRule="exact"/>
              <w:ind w:left="115"/>
              <w:rPr>
                <w:rFonts w:ascii="Times New Roman" w:hAnsi="Times New Roman" w:cs="Times New Roman"/>
                <w:b/>
                <w:bCs/>
                <w:sz w:val="20"/>
                <w:szCs w:val="20"/>
              </w:rPr>
            </w:pPr>
            <w:r>
              <w:rPr>
                <w:rFonts w:ascii="Times New Roman" w:hAnsi="Times New Roman" w:cs="Times New Roman"/>
                <w:b/>
                <w:bCs/>
                <w:sz w:val="20"/>
                <w:szCs w:val="20"/>
              </w:rPr>
              <w:t>Compulsory,</w:t>
            </w:r>
            <w:r>
              <w:rPr>
                <w:rFonts w:ascii="Times New Roman" w:hAnsi="Times New Roman" w:cs="Times New Roman"/>
                <w:b/>
                <w:bCs/>
                <w:spacing w:val="26"/>
                <w:sz w:val="20"/>
                <w:szCs w:val="20"/>
              </w:rPr>
              <w:t xml:space="preserve"> </w:t>
            </w:r>
            <w:r>
              <w:rPr>
                <w:rFonts w:ascii="Times New Roman" w:hAnsi="Times New Roman" w:cs="Times New Roman"/>
                <w:b/>
                <w:bCs/>
                <w:sz w:val="20"/>
                <w:szCs w:val="20"/>
              </w:rPr>
              <w:t>Aviation</w:t>
            </w:r>
            <w:r>
              <w:rPr>
                <w:rFonts w:ascii="Times New Roman" w:hAnsi="Times New Roman" w:cs="Times New Roman"/>
                <w:b/>
                <w:bCs/>
                <w:spacing w:val="26"/>
                <w:sz w:val="20"/>
                <w:szCs w:val="20"/>
              </w:rPr>
              <w:t xml:space="preserve"> </w:t>
            </w:r>
            <w:r>
              <w:rPr>
                <w:rFonts w:ascii="Times New Roman" w:hAnsi="Times New Roman" w:cs="Times New Roman"/>
                <w:b/>
                <w:bCs/>
                <w:sz w:val="20"/>
                <w:szCs w:val="20"/>
              </w:rPr>
              <w:t>Management</w:t>
            </w:r>
            <w:r>
              <w:rPr>
                <w:rFonts w:ascii="Times New Roman" w:hAnsi="Times New Roman" w:cs="Times New Roman"/>
                <w:b/>
                <w:bCs/>
                <w:spacing w:val="26"/>
                <w:sz w:val="20"/>
                <w:szCs w:val="20"/>
              </w:rPr>
              <w:t xml:space="preserve"> </w:t>
            </w:r>
            <w:r>
              <w:rPr>
                <w:rFonts w:ascii="Times New Roman" w:hAnsi="Times New Roman" w:cs="Times New Roman"/>
                <w:b/>
                <w:bCs/>
                <w:sz w:val="20"/>
                <w:szCs w:val="20"/>
              </w:rPr>
              <w:t>and</w:t>
            </w:r>
            <w:r>
              <w:rPr>
                <w:rFonts w:ascii="Times New Roman" w:hAnsi="Times New Roman" w:cs="Times New Roman"/>
                <w:b/>
                <w:bCs/>
                <w:spacing w:val="25"/>
                <w:sz w:val="20"/>
                <w:szCs w:val="20"/>
              </w:rPr>
              <w:t xml:space="preserve"> </w:t>
            </w:r>
            <w:r>
              <w:rPr>
                <w:rFonts w:ascii="Times New Roman" w:hAnsi="Times New Roman" w:cs="Times New Roman"/>
                <w:b/>
                <w:bCs/>
                <w:sz w:val="20"/>
                <w:szCs w:val="20"/>
              </w:rPr>
              <w:t>Cabin</w:t>
            </w:r>
            <w:r>
              <w:rPr>
                <w:rFonts w:ascii="Times New Roman" w:hAnsi="Times New Roman" w:cs="Times New Roman"/>
                <w:b/>
                <w:bCs/>
                <w:spacing w:val="26"/>
                <w:sz w:val="20"/>
                <w:szCs w:val="20"/>
              </w:rPr>
              <w:t xml:space="preserve"> </w:t>
            </w:r>
            <w:r>
              <w:rPr>
                <w:rFonts w:ascii="Times New Roman" w:hAnsi="Times New Roman" w:cs="Times New Roman"/>
                <w:b/>
                <w:bCs/>
                <w:spacing w:val="-2"/>
                <w:sz w:val="20"/>
                <w:szCs w:val="20"/>
              </w:rPr>
              <w:t>Services</w:t>
            </w:r>
          </w:p>
          <w:p w14:paraId="3F1C2EE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Students</w:t>
            </w:r>
          </w:p>
        </w:tc>
      </w:tr>
      <w:tr w14:paraId="46C3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9101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Level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 Course Unit/</w:t>
            </w:r>
            <w:r>
              <w:rPr>
                <w:rFonts w:ascii="Times New Roman" w:hAnsi="Times New Roman" w:eastAsia="Times New Roman" w:cs="Times New Roman"/>
                <w:b/>
                <w:sz w:val="20"/>
                <w:szCs w:val="20"/>
              </w:rPr>
              <w:t>Ders seviyesi</w:t>
            </w:r>
          </w:p>
        </w:tc>
        <w:tc>
          <w:tcPr>
            <w:tcW w:w="5165" w:type="dxa"/>
            <w:gridSpan w:val="8"/>
          </w:tcPr>
          <w:p w14:paraId="190A9A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2</w:t>
            </w:r>
            <w:r>
              <w:rPr>
                <w:rFonts w:ascii="Times New Roman" w:hAnsi="Times New Roman" w:cs="Times New Roman"/>
                <w:b/>
                <w:bCs/>
                <w:sz w:val="20"/>
                <w:szCs w:val="20"/>
                <w:vertAlign w:val="superscript"/>
                <w:lang w:val="en-US"/>
              </w:rPr>
              <w:t>nd</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Year</w:t>
            </w:r>
            <w:r>
              <w:rPr>
                <w:rFonts w:ascii="Times New Roman" w:hAnsi="Times New Roman" w:cs="Times New Roman"/>
                <w:b/>
                <w:bCs/>
                <w:spacing w:val="-5"/>
                <w:sz w:val="20"/>
                <w:szCs w:val="20"/>
                <w:lang w:val="en-US"/>
              </w:rPr>
              <w:t xml:space="preserve"> BSc</w:t>
            </w:r>
          </w:p>
        </w:tc>
      </w:tr>
      <w:tr w14:paraId="717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54B2B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National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z w:val="20"/>
                <w:szCs w:val="20"/>
              </w:rPr>
              <w:t>Ulusal kredi</w:t>
            </w:r>
          </w:p>
        </w:tc>
        <w:tc>
          <w:tcPr>
            <w:tcW w:w="5165" w:type="dxa"/>
            <w:gridSpan w:val="8"/>
          </w:tcPr>
          <w:p w14:paraId="1558245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3FB2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091DCE0">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Number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ECTS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Allocated/AKTS </w:t>
            </w:r>
            <w:r>
              <w:rPr>
                <w:rFonts w:ascii="Times New Roman" w:hAnsi="Times New Roman" w:eastAsia="Times New Roman" w:cs="Times New Roman"/>
                <w:b/>
                <w:sz w:val="20"/>
                <w:szCs w:val="20"/>
              </w:rPr>
              <w:t>değeri</w:t>
            </w:r>
          </w:p>
        </w:tc>
        <w:tc>
          <w:tcPr>
            <w:tcW w:w="5165" w:type="dxa"/>
            <w:gridSpan w:val="8"/>
          </w:tcPr>
          <w:p w14:paraId="16D3355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6</w:t>
            </w:r>
            <w:r>
              <w:rPr>
                <w:rFonts w:ascii="Times New Roman" w:hAnsi="Times New Roman" w:cs="Times New Roman"/>
                <w:b/>
                <w:bCs/>
                <w:spacing w:val="44"/>
                <w:sz w:val="20"/>
                <w:szCs w:val="20"/>
                <w:lang w:val="en-US"/>
              </w:rPr>
              <w:t xml:space="preserve"> </w:t>
            </w:r>
            <w:r>
              <w:rPr>
                <w:rFonts w:ascii="Times New Roman" w:hAnsi="Times New Roman" w:cs="Times New Roman"/>
                <w:b/>
                <w:bCs/>
                <w:spacing w:val="-4"/>
                <w:sz w:val="20"/>
                <w:szCs w:val="20"/>
                <w:lang w:val="en-US"/>
              </w:rPr>
              <w:t>ECTS</w:t>
            </w:r>
          </w:p>
        </w:tc>
      </w:tr>
      <w:tr w14:paraId="4159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9DDAB7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Theoretical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Haftalık teorik ders saati</w:t>
            </w:r>
          </w:p>
        </w:tc>
        <w:tc>
          <w:tcPr>
            <w:tcW w:w="5165" w:type="dxa"/>
            <w:gridSpan w:val="8"/>
          </w:tcPr>
          <w:p w14:paraId="08084C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5402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CE3F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Practice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Uygulama durumu</w:t>
            </w:r>
          </w:p>
        </w:tc>
        <w:tc>
          <w:tcPr>
            <w:tcW w:w="5165" w:type="dxa"/>
            <w:gridSpan w:val="8"/>
          </w:tcPr>
          <w:p w14:paraId="7042F6CD">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81A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A44966">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Laboratory</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Laboratuvar durumu</w:t>
            </w:r>
          </w:p>
        </w:tc>
        <w:tc>
          <w:tcPr>
            <w:tcW w:w="5165" w:type="dxa"/>
            <w:gridSpan w:val="8"/>
          </w:tcPr>
          <w:p w14:paraId="66A08BA5">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14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157FE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Year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Study/ </w:t>
            </w:r>
            <w:r>
              <w:rPr>
                <w:rFonts w:ascii="Times New Roman" w:hAnsi="Times New Roman" w:eastAsia="Times New Roman" w:cs="Times New Roman"/>
                <w:b/>
                <w:sz w:val="20"/>
                <w:szCs w:val="20"/>
              </w:rPr>
              <w:t>Dersin yılı</w:t>
            </w:r>
          </w:p>
        </w:tc>
        <w:tc>
          <w:tcPr>
            <w:tcW w:w="5165" w:type="dxa"/>
            <w:gridSpan w:val="8"/>
          </w:tcPr>
          <w:p w14:paraId="1CD84EA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2</w:t>
            </w:r>
          </w:p>
        </w:tc>
      </w:tr>
      <w:tr w14:paraId="6E5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7F71084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Semester when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delivered/</w:t>
            </w:r>
            <w:r>
              <w:rPr>
                <w:rFonts w:ascii="Times New Roman" w:hAnsi="Times New Roman" w:eastAsia="Times New Roman" w:cs="Times New Roman"/>
                <w:b/>
                <w:sz w:val="20"/>
                <w:szCs w:val="20"/>
              </w:rPr>
              <w:t>Ders dönemi</w:t>
            </w:r>
          </w:p>
        </w:tc>
        <w:tc>
          <w:tcPr>
            <w:tcW w:w="5165" w:type="dxa"/>
            <w:gridSpan w:val="8"/>
          </w:tcPr>
          <w:p w14:paraId="2E578361">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1C46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F8C29A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Coordinator/</w:t>
            </w:r>
            <w:r>
              <w:rPr>
                <w:rFonts w:ascii="Times New Roman" w:hAnsi="Times New Roman" w:eastAsia="Times New Roman" w:cs="Times New Roman"/>
                <w:b/>
                <w:sz w:val="20"/>
                <w:szCs w:val="20"/>
              </w:rPr>
              <w:t>Ders koordinatörü</w:t>
            </w:r>
          </w:p>
        </w:tc>
        <w:tc>
          <w:tcPr>
            <w:tcW w:w="5165" w:type="dxa"/>
            <w:gridSpan w:val="8"/>
          </w:tcPr>
          <w:p w14:paraId="7F27286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339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4504" w:type="dxa"/>
            <w:gridSpan w:val="5"/>
          </w:tcPr>
          <w:p w14:paraId="4C2699C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Lecturer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Ders sorumlu öğretim elemanı</w:t>
            </w:r>
          </w:p>
        </w:tc>
        <w:tc>
          <w:tcPr>
            <w:tcW w:w="5165" w:type="dxa"/>
            <w:gridSpan w:val="8"/>
          </w:tcPr>
          <w:p w14:paraId="7FE5F28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59F8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389E35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Assistant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Asistan adı</w:t>
            </w:r>
          </w:p>
        </w:tc>
        <w:tc>
          <w:tcPr>
            <w:tcW w:w="5165" w:type="dxa"/>
            <w:gridSpan w:val="8"/>
          </w:tcPr>
          <w:p w14:paraId="7BE34C6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0C5E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CBB60E8">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Mode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Delivery/</w:t>
            </w:r>
            <w:r>
              <w:rPr>
                <w:rFonts w:ascii="Times New Roman" w:hAnsi="Times New Roman" w:eastAsia="Times New Roman" w:cs="Times New Roman"/>
                <w:b/>
                <w:sz w:val="20"/>
                <w:szCs w:val="20"/>
              </w:rPr>
              <w:t>Dersin işlenişi</w:t>
            </w:r>
          </w:p>
        </w:tc>
        <w:tc>
          <w:tcPr>
            <w:tcW w:w="5165" w:type="dxa"/>
            <w:gridSpan w:val="8"/>
          </w:tcPr>
          <w:p w14:paraId="5B8159C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Face to Face</w:t>
            </w:r>
          </w:p>
        </w:tc>
      </w:tr>
      <w:tr w14:paraId="1B7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57D93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Language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Instruction/</w:t>
            </w:r>
            <w:r>
              <w:rPr>
                <w:rFonts w:ascii="Times New Roman" w:hAnsi="Times New Roman" w:eastAsia="Times New Roman" w:cs="Times New Roman"/>
                <w:b/>
                <w:sz w:val="20"/>
                <w:szCs w:val="20"/>
              </w:rPr>
              <w:t>Dersin dili</w:t>
            </w:r>
          </w:p>
        </w:tc>
        <w:tc>
          <w:tcPr>
            <w:tcW w:w="5165" w:type="dxa"/>
            <w:gridSpan w:val="8"/>
          </w:tcPr>
          <w:p w14:paraId="7235F7DC">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English</w:t>
            </w:r>
          </w:p>
        </w:tc>
      </w:tr>
      <w:tr w14:paraId="7FD5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B31BA3C">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Prerequisites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and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co-requisites/</w:t>
            </w:r>
            <w:r>
              <w:rPr>
                <w:rFonts w:ascii="Times New Roman" w:hAnsi="Times New Roman" w:eastAsia="Times New Roman" w:cs="Times New Roman"/>
                <w:b/>
                <w:sz w:val="20"/>
                <w:szCs w:val="20"/>
              </w:rPr>
              <w:t>Dersin ön koşulu</w:t>
            </w:r>
          </w:p>
        </w:tc>
        <w:tc>
          <w:tcPr>
            <w:tcW w:w="5165" w:type="dxa"/>
            <w:gridSpan w:val="8"/>
          </w:tcPr>
          <w:p w14:paraId="5DC23E1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2764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545826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Optional</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Components/</w:t>
            </w:r>
            <w:r>
              <w:rPr>
                <w:rFonts w:ascii="Times New Roman" w:hAnsi="Times New Roman" w:eastAsia="Times New Roman" w:cs="Times New Roman"/>
                <w:b/>
                <w:sz w:val="20"/>
                <w:szCs w:val="20"/>
              </w:rPr>
              <w:t>Önerilen opsiyonel program unsurları</w:t>
            </w:r>
          </w:p>
        </w:tc>
        <w:tc>
          <w:tcPr>
            <w:tcW w:w="5165" w:type="dxa"/>
            <w:gridSpan w:val="8"/>
          </w:tcPr>
          <w:p w14:paraId="46A79DF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Basic</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background</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of</w:t>
            </w:r>
            <w:r>
              <w:rPr>
                <w:rFonts w:ascii="Times New Roman" w:hAnsi="Times New Roman" w:cs="Times New Roman"/>
                <w:b/>
                <w:bCs/>
                <w:spacing w:val="-7"/>
                <w:sz w:val="20"/>
                <w:szCs w:val="20"/>
                <w:lang w:val="en-US"/>
              </w:rPr>
              <w:t xml:space="preserve"> </w:t>
            </w:r>
            <w:r>
              <w:rPr>
                <w:rFonts w:ascii="Times New Roman" w:hAnsi="Times New Roman" w:cs="Times New Roman"/>
                <w:b/>
                <w:bCs/>
                <w:sz w:val="20"/>
                <w:szCs w:val="20"/>
                <w:lang w:val="en-US"/>
              </w:rPr>
              <w:t>Fundamentals</w:t>
            </w:r>
            <w:r>
              <w:rPr>
                <w:rFonts w:ascii="Times New Roman" w:hAnsi="Times New Roman" w:cs="Times New Roman"/>
                <w:b/>
                <w:bCs/>
                <w:spacing w:val="-7"/>
                <w:sz w:val="20"/>
                <w:szCs w:val="20"/>
                <w:lang w:val="en-US"/>
              </w:rPr>
              <w:t xml:space="preserve"> </w:t>
            </w:r>
            <w:r>
              <w:rPr>
                <w:rFonts w:ascii="Times New Roman" w:hAnsi="Times New Roman" w:cs="Times New Roman"/>
                <w:b/>
                <w:bCs/>
                <w:sz w:val="20"/>
                <w:szCs w:val="20"/>
                <w:lang w:val="en-US"/>
              </w:rPr>
              <w:t>of</w:t>
            </w:r>
            <w:r>
              <w:rPr>
                <w:rFonts w:ascii="Times New Roman" w:hAnsi="Times New Roman" w:cs="Times New Roman"/>
                <w:b/>
                <w:bCs/>
                <w:spacing w:val="-4"/>
                <w:sz w:val="20"/>
                <w:szCs w:val="20"/>
                <w:lang w:val="en-US"/>
              </w:rPr>
              <w:t xml:space="preserve"> </w:t>
            </w:r>
            <w:r>
              <w:rPr>
                <w:rFonts w:ascii="Times New Roman" w:hAnsi="Times New Roman" w:cs="Times New Roman"/>
                <w:b/>
                <w:bCs/>
                <w:spacing w:val="-2"/>
                <w:sz w:val="20"/>
                <w:szCs w:val="20"/>
                <w:lang w:val="en-US"/>
              </w:rPr>
              <w:t>Aviation</w:t>
            </w:r>
          </w:p>
        </w:tc>
      </w:tr>
      <w:tr w14:paraId="393A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F9F9C44">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Objectives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z w:val="20"/>
                <w:szCs w:val="20"/>
              </w:rPr>
              <w:t>Dersin amacı</w:t>
            </w:r>
          </w:p>
        </w:tc>
      </w:tr>
      <w:tr w14:paraId="387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0FB8C49D">
            <w:pPr>
              <w:pStyle w:val="7"/>
              <w:numPr>
                <w:ilvl w:val="0"/>
                <w:numId w:val="1"/>
              </w:numPr>
              <w:tabs>
                <w:tab w:val="left" w:pos="576"/>
                <w:tab w:val="left" w:pos="577"/>
              </w:tabs>
              <w:spacing w:before="41"/>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z w:val="20"/>
                <w:szCs w:val="20"/>
              </w:rPr>
              <w:t>basic</w:t>
            </w:r>
            <w:r>
              <w:rPr>
                <w:rFonts w:ascii="Times New Roman" w:hAnsi="Times New Roman" w:cs="Times New Roman"/>
                <w:spacing w:val="-6"/>
                <w:sz w:val="20"/>
                <w:szCs w:val="20"/>
              </w:rPr>
              <w:t xml:space="preserve"> </w:t>
            </w:r>
            <w:r>
              <w:rPr>
                <w:rFonts w:ascii="Times New Roman" w:hAnsi="Times New Roman" w:cs="Times New Roman"/>
                <w:sz w:val="20"/>
                <w:szCs w:val="20"/>
              </w:rPr>
              <w:t>history</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aviation</w:t>
            </w:r>
          </w:p>
          <w:p w14:paraId="7B16D148">
            <w:pPr>
              <w:pStyle w:val="7"/>
              <w:numPr>
                <w:ilvl w:val="0"/>
                <w:numId w:val="1"/>
              </w:numPr>
              <w:tabs>
                <w:tab w:val="left" w:pos="576"/>
                <w:tab w:val="left" w:pos="577"/>
              </w:tabs>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4"/>
                <w:sz w:val="20"/>
                <w:szCs w:val="20"/>
              </w:rPr>
              <w:t xml:space="preserve"> </w:t>
            </w:r>
            <w:r>
              <w:rPr>
                <w:rFonts w:ascii="Times New Roman" w:hAnsi="Times New Roman" w:cs="Times New Roman"/>
                <w:sz w:val="20"/>
                <w:szCs w:val="20"/>
              </w:rPr>
              <w:t>main</w:t>
            </w:r>
            <w:r>
              <w:rPr>
                <w:rFonts w:ascii="Times New Roman" w:hAnsi="Times New Roman" w:cs="Times New Roman"/>
                <w:spacing w:val="-4"/>
                <w:sz w:val="20"/>
                <w:szCs w:val="20"/>
              </w:rPr>
              <w:t xml:space="preserve"> </w:t>
            </w:r>
            <w:r>
              <w:rPr>
                <w:rFonts w:ascii="Times New Roman" w:hAnsi="Times New Roman" w:cs="Times New Roman"/>
                <w:sz w:val="20"/>
                <w:szCs w:val="20"/>
              </w:rPr>
              <w:t>developments</w:t>
            </w:r>
            <w:r>
              <w:rPr>
                <w:rFonts w:ascii="Times New Roman" w:hAnsi="Times New Roman" w:cs="Times New Roman"/>
                <w:spacing w:val="-7"/>
                <w:sz w:val="20"/>
                <w:szCs w:val="20"/>
              </w:rPr>
              <w:t xml:space="preserve"> </w:t>
            </w:r>
            <w:r>
              <w:rPr>
                <w:rFonts w:ascii="Times New Roman" w:hAnsi="Times New Roman" w:cs="Times New Roman"/>
                <w:sz w:val="20"/>
                <w:szCs w:val="20"/>
              </w:rPr>
              <w:t>and</w:t>
            </w:r>
            <w:r>
              <w:rPr>
                <w:rFonts w:ascii="Times New Roman" w:hAnsi="Times New Roman" w:cs="Times New Roman"/>
                <w:spacing w:val="-5"/>
                <w:sz w:val="20"/>
                <w:szCs w:val="20"/>
              </w:rPr>
              <w:t xml:space="preserve"> </w:t>
            </w:r>
            <w:r>
              <w:rPr>
                <w:rFonts w:ascii="Times New Roman" w:hAnsi="Times New Roman" w:cs="Times New Roman"/>
                <w:sz w:val="20"/>
                <w:szCs w:val="20"/>
              </w:rPr>
              <w:t>challenges</w:t>
            </w:r>
            <w:r>
              <w:rPr>
                <w:rFonts w:ascii="Times New Roman" w:hAnsi="Times New Roman" w:cs="Times New Roman"/>
                <w:spacing w:val="-8"/>
                <w:sz w:val="20"/>
                <w:szCs w:val="20"/>
              </w:rPr>
              <w:t xml:space="preserve"> </w:t>
            </w:r>
            <w:r>
              <w:rPr>
                <w:rFonts w:ascii="Times New Roman" w:hAnsi="Times New Roman" w:cs="Times New Roman"/>
                <w:sz w:val="20"/>
                <w:szCs w:val="20"/>
              </w:rPr>
              <w:t>in</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Aviation</w:t>
            </w:r>
          </w:p>
          <w:p w14:paraId="7B3EEFB8">
            <w:pPr>
              <w:pStyle w:val="7"/>
              <w:numPr>
                <w:ilvl w:val="0"/>
                <w:numId w:val="1"/>
              </w:numPr>
              <w:tabs>
                <w:tab w:val="left" w:pos="576"/>
                <w:tab w:val="left" w:pos="577"/>
              </w:tabs>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basic</w:t>
            </w:r>
            <w:r>
              <w:rPr>
                <w:rFonts w:ascii="Times New Roman" w:hAnsi="Times New Roman" w:cs="Times New Roman"/>
                <w:spacing w:val="-6"/>
                <w:sz w:val="20"/>
                <w:szCs w:val="20"/>
              </w:rPr>
              <w:t xml:space="preserve"> </w:t>
            </w:r>
            <w:r>
              <w:rPr>
                <w:rFonts w:ascii="Times New Roman" w:hAnsi="Times New Roman" w:cs="Times New Roman"/>
                <w:sz w:val="20"/>
                <w:szCs w:val="20"/>
              </w:rPr>
              <w:t>knowledge</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4"/>
                <w:sz w:val="20"/>
                <w:szCs w:val="20"/>
              </w:rPr>
              <w:t xml:space="preserve"> </w:t>
            </w:r>
            <w:r>
              <w:rPr>
                <w:rFonts w:ascii="Times New Roman" w:hAnsi="Times New Roman" w:cs="Times New Roman"/>
                <w:sz w:val="20"/>
                <w:szCs w:val="20"/>
              </w:rPr>
              <w:t>principle</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flying</w:t>
            </w:r>
          </w:p>
        </w:tc>
      </w:tr>
      <w:tr w14:paraId="5961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669" w:type="dxa"/>
            <w:gridSpan w:val="13"/>
          </w:tcPr>
          <w:p w14:paraId="46738929">
            <w:pPr>
              <w:pStyle w:val="7"/>
              <w:tabs>
                <w:tab w:val="left" w:pos="576"/>
                <w:tab w:val="left" w:pos="577"/>
              </w:tabs>
              <w:ind w:left="576"/>
              <w:rPr>
                <w:rFonts w:ascii="Times New Roman" w:hAnsi="Times New Roman" w:cs="Times New Roman"/>
                <w:sz w:val="20"/>
                <w:szCs w:val="20"/>
              </w:rPr>
            </w:pPr>
            <w:r>
              <w:rPr>
                <w:rFonts w:ascii="Times New Roman" w:hAnsi="Times New Roman" w:cs="Times New Roman"/>
                <w:b/>
                <w:sz w:val="20"/>
                <w:szCs w:val="20"/>
              </w:rPr>
              <w:t>Course</w:t>
            </w:r>
            <w:r>
              <w:rPr>
                <w:rFonts w:ascii="Times New Roman" w:hAnsi="Times New Roman" w:cs="Times New Roman"/>
                <w:b/>
                <w:spacing w:val="-7"/>
                <w:sz w:val="20"/>
                <w:szCs w:val="20"/>
              </w:rPr>
              <w:t xml:space="preserve"> </w:t>
            </w:r>
            <w:r>
              <w:rPr>
                <w:rFonts w:ascii="Times New Roman" w:hAnsi="Times New Roman" w:cs="Times New Roman"/>
                <w:b/>
                <w:spacing w:val="-2"/>
                <w:sz w:val="20"/>
                <w:szCs w:val="20"/>
              </w:rPr>
              <w:t xml:space="preserve">Description/ </w:t>
            </w:r>
            <w:r>
              <w:rPr>
                <w:rFonts w:ascii="Times New Roman" w:hAnsi="Times New Roman" w:cs="Times New Roman"/>
                <w:b/>
                <w:spacing w:val="-2"/>
                <w:sz w:val="20"/>
                <w:szCs w:val="20"/>
                <w:lang w:val="tr-TR"/>
              </w:rPr>
              <w:t>Dersin Tanımı</w:t>
            </w:r>
          </w:p>
        </w:tc>
      </w:tr>
      <w:tr w14:paraId="1A4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9669" w:type="dxa"/>
            <w:gridSpan w:val="13"/>
          </w:tcPr>
          <w:p w14:paraId="1B68B075">
            <w:pPr>
              <w:pStyle w:val="7"/>
              <w:tabs>
                <w:tab w:val="left" w:pos="576"/>
                <w:tab w:val="left" w:pos="577"/>
              </w:tabs>
              <w:ind w:left="177" w:right="136"/>
              <w:jc w:val="both"/>
              <w:rPr>
                <w:rFonts w:ascii="Times New Roman" w:hAnsi="Times New Roman" w:cs="Times New Roman"/>
                <w:sz w:val="20"/>
                <w:szCs w:val="20"/>
              </w:rPr>
            </w:pPr>
            <w:r>
              <w:rPr>
                <w:rFonts w:ascii="Times New Roman" w:hAnsi="Times New Roman" w:cs="Times New Roman"/>
                <w:spacing w:val="-2"/>
                <w:sz w:val="20"/>
                <w:szCs w:val="20"/>
              </w:rPr>
              <w:t>This course provides a comprehensive introduction to the aviation industry, covering its historical development, fundamental concepts, and key areas of operation. Students will explore the evolution of aviation from its early beginnings to modern-day commercial and military aviation, along with major technological advancements that have shaped the industry. The course also examines the structure of the aviation system, including airlines, airports, air traffic control, and regulatory bodies. In addition, it introduces the main challenges faced by the aviation sector, such as safety management, environmental impact, operational efficiency, and global industry trends. Basic principles of flight will also be discussed, including the forces acting on an aircraft, fundamentals of aerodynamics, and basic aircraft performance concepts. Through this foundation, students will gain a broad understanding of how the aviation industry operates and the scientific principles behind flight.</w:t>
            </w:r>
          </w:p>
        </w:tc>
      </w:tr>
      <w:tr w14:paraId="764C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8209" w:type="dxa"/>
            <w:gridSpan w:val="10"/>
          </w:tcPr>
          <w:p w14:paraId="122EA10E">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Learning</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Outcomes/</w:t>
            </w:r>
            <w:r>
              <w:rPr>
                <w:rFonts w:ascii="Times New Roman" w:hAnsi="Times New Roman" w:eastAsia="Times New Roman" w:cs="Times New Roman"/>
                <w:b/>
                <w:sz w:val="20"/>
                <w:szCs w:val="20"/>
              </w:rPr>
              <w:t>Öğrenme çıktıları</w:t>
            </w:r>
          </w:p>
        </w:tc>
        <w:tc>
          <w:tcPr>
            <w:tcW w:w="1460" w:type="dxa"/>
            <w:gridSpan w:val="3"/>
          </w:tcPr>
          <w:p w14:paraId="21E55720">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DC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09" w:type="dxa"/>
            <w:gridSpan w:val="10"/>
          </w:tcPr>
          <w:p w14:paraId="646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1F1F1F"/>
                <w:sz w:val="20"/>
                <w:szCs w:val="20"/>
                <w:lang w:val="zh-CN"/>
              </w:rPr>
            </w:pPr>
            <w:r>
              <w:rPr>
                <w:rFonts w:ascii="Times New Roman" w:hAnsi="Times New Roman" w:eastAsia="Times New Roman" w:cs="Times New Roman"/>
                <w:color w:val="1F1F1F"/>
                <w:sz w:val="20"/>
                <w:szCs w:val="20"/>
                <w:lang w:val="en"/>
              </w:rPr>
              <w:t>By the end of this course, students will be able to, /</w:t>
            </w:r>
            <w:r>
              <w:rPr>
                <w:rFonts w:ascii="Times New Roman" w:hAnsi="Times New Roman" w:eastAsia="Times New Roman" w:cs="Times New Roman"/>
                <w:sz w:val="20"/>
                <w:szCs w:val="20"/>
              </w:rPr>
              <w:t>Bu ders tamamlandığında öğrenciler;</w:t>
            </w:r>
          </w:p>
        </w:tc>
        <w:tc>
          <w:tcPr>
            <w:tcW w:w="1460" w:type="dxa"/>
            <w:gridSpan w:val="3"/>
          </w:tcPr>
          <w:p w14:paraId="57C4E043">
            <w:pPr>
              <w:widowControl w:val="0"/>
              <w:autoSpaceDE w:val="0"/>
              <w:autoSpaceDN w:val="0"/>
              <w:spacing w:before="2" w:after="0" w:line="240" w:lineRule="auto"/>
              <w:ind w:left="122"/>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Evaluation/ </w:t>
            </w:r>
            <w:r>
              <w:rPr>
                <w:rFonts w:ascii="Times New Roman" w:hAnsi="Times New Roman" w:eastAsia="Times New Roman" w:cs="Times New Roman"/>
                <w:sz w:val="20"/>
                <w:szCs w:val="20"/>
              </w:rPr>
              <w:t>Değerlendirme</w:t>
            </w:r>
          </w:p>
        </w:tc>
      </w:tr>
      <w:tr w14:paraId="02D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3D60F12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675" w:type="dxa"/>
            <w:gridSpan w:val="9"/>
          </w:tcPr>
          <w:p w14:paraId="4B10B3A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historical development of aviation from early flight to modern aviation systems.</w:t>
            </w:r>
          </w:p>
        </w:tc>
        <w:tc>
          <w:tcPr>
            <w:tcW w:w="1460" w:type="dxa"/>
            <w:gridSpan w:val="3"/>
          </w:tcPr>
          <w:p w14:paraId="5AC99809">
            <w:pPr>
              <w:widowControl w:val="0"/>
              <w:autoSpaceDE w:val="0"/>
              <w:autoSpaceDN w:val="0"/>
              <w:spacing w:before="2" w:after="0" w:line="240" w:lineRule="auto"/>
              <w:ind w:left="11"/>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,4</w:t>
            </w:r>
          </w:p>
        </w:tc>
      </w:tr>
      <w:tr w14:paraId="204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481D25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675" w:type="dxa"/>
            <w:gridSpan w:val="9"/>
          </w:tcPr>
          <w:p w14:paraId="536F6ED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Describe the fundamental structure and components of the aviation industry, including airlines, airports, air traffic control, and regulatory bodies.</w:t>
            </w:r>
          </w:p>
        </w:tc>
        <w:tc>
          <w:tcPr>
            <w:tcW w:w="1460" w:type="dxa"/>
            <w:gridSpan w:val="3"/>
          </w:tcPr>
          <w:p w14:paraId="74FCC62F">
            <w:pPr>
              <w:widowControl w:val="0"/>
              <w:autoSpaceDE w:val="0"/>
              <w:autoSpaceDN w:val="0"/>
              <w:spacing w:before="2" w:after="0" w:line="240" w:lineRule="auto"/>
              <w:ind w:left="409"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A8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D7EAC5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675" w:type="dxa"/>
            <w:gridSpan w:val="9"/>
          </w:tcPr>
          <w:p w14:paraId="1FA6C60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basic principles of flight, including lift, drag, thrust, and weight.</w:t>
            </w:r>
          </w:p>
        </w:tc>
        <w:tc>
          <w:tcPr>
            <w:tcW w:w="1460" w:type="dxa"/>
            <w:gridSpan w:val="3"/>
          </w:tcPr>
          <w:p w14:paraId="5C07990A">
            <w:pPr>
              <w:widowControl w:val="0"/>
              <w:autoSpaceDE w:val="0"/>
              <w:autoSpaceDN w:val="0"/>
              <w:spacing w:before="2" w:after="0" w:line="240" w:lineRule="auto"/>
              <w:ind w:left="410" w:right="400"/>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w:t>
            </w:r>
          </w:p>
        </w:tc>
      </w:tr>
      <w:tr w14:paraId="10D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50D0E6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675" w:type="dxa"/>
            <w:gridSpan w:val="9"/>
          </w:tcPr>
          <w:p w14:paraId="30EED0ED">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Identify major technological developments that have shaped the aviation industry.</w:t>
            </w:r>
          </w:p>
        </w:tc>
        <w:tc>
          <w:tcPr>
            <w:tcW w:w="1460" w:type="dxa"/>
            <w:gridSpan w:val="3"/>
          </w:tcPr>
          <w:p w14:paraId="54D1D476">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0FC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BDDEB7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675" w:type="dxa"/>
            <w:gridSpan w:val="9"/>
          </w:tcPr>
          <w:p w14:paraId="7B9FDC58">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Recognize the main operational, safety, and environmental challenges in aviation.</w:t>
            </w:r>
          </w:p>
        </w:tc>
        <w:tc>
          <w:tcPr>
            <w:tcW w:w="1460" w:type="dxa"/>
            <w:gridSpan w:val="3"/>
          </w:tcPr>
          <w:p w14:paraId="3ED5162D">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41E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BC9F00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675" w:type="dxa"/>
            <w:gridSpan w:val="9"/>
          </w:tcPr>
          <w:p w14:paraId="3D0A822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the basic functions and interactions of key aviation stakeholders within the global aviation system.</w:t>
            </w:r>
          </w:p>
        </w:tc>
        <w:tc>
          <w:tcPr>
            <w:tcW w:w="1460" w:type="dxa"/>
            <w:gridSpan w:val="3"/>
          </w:tcPr>
          <w:p w14:paraId="572F0560">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33DE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89328F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675" w:type="dxa"/>
            <w:gridSpan w:val="9"/>
          </w:tcPr>
          <w:p w14:paraId="7098178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a foundational awareness of aviation terminology, concepts, and industry practices.</w:t>
            </w:r>
          </w:p>
        </w:tc>
        <w:tc>
          <w:tcPr>
            <w:tcW w:w="1460" w:type="dxa"/>
            <w:gridSpan w:val="3"/>
          </w:tcPr>
          <w:p w14:paraId="15CB5091">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1,2</w:t>
            </w:r>
            <w:bookmarkStart w:id="0" w:name="_GoBack"/>
            <w:bookmarkEnd w:id="0"/>
            <w:r>
              <w:rPr>
                <w:rFonts w:ascii="Times New Roman" w:hAnsi="Times New Roman" w:eastAsia="Times New Roman" w:cs="Times New Roman"/>
                <w:sz w:val="20"/>
                <w:szCs w:val="20"/>
                <w:lang w:val="en-US"/>
              </w:rPr>
              <w:t>,4</w:t>
            </w:r>
          </w:p>
        </w:tc>
      </w:tr>
      <w:tr w14:paraId="6971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CEA502A">
            <w:pPr>
              <w:widowControl w:val="0"/>
              <w:autoSpaceDE w:val="0"/>
              <w:autoSpaceDN w:val="0"/>
              <w:spacing w:before="2" w:after="0" w:line="240" w:lineRule="auto"/>
              <w:ind w:left="960"/>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Assessment</w:t>
            </w:r>
            <w:r>
              <w:rPr>
                <w:rFonts w:ascii="Times New Roman" w:hAnsi="Times New Roman" w:eastAsia="Times New Roman" w:cs="Times New Roman"/>
                <w:i/>
                <w:spacing w:val="-2"/>
                <w:sz w:val="20"/>
                <w:szCs w:val="20"/>
                <w:lang w:val="en-US"/>
              </w:rPr>
              <w:t xml:space="preserve"> </w:t>
            </w:r>
            <w:r>
              <w:rPr>
                <w:rFonts w:ascii="Times New Roman" w:hAnsi="Times New Roman" w:eastAsia="Times New Roman" w:cs="Times New Roman"/>
                <w:i/>
                <w:sz w:val="20"/>
                <w:szCs w:val="20"/>
                <w:lang w:val="en-US"/>
              </w:rPr>
              <w:t>Methods</w:t>
            </w:r>
            <w:r>
              <w:rPr>
                <w:rFonts w:ascii="Times New Roman" w:hAnsi="Times New Roman" w:eastAsia="Times New Roman" w:cs="Times New Roman"/>
                <w:sz w:val="20"/>
                <w:szCs w:val="20"/>
                <w:lang w:val="en-US"/>
              </w:rPr>
              <w: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1. Exam, 2. Assignment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 Project/Report, 4.</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Presentation, 5 Lab-Work</w:t>
            </w:r>
          </w:p>
          <w:p w14:paraId="2412346D">
            <w:pPr>
              <w:widowControl w:val="0"/>
              <w:autoSpaceDE w:val="0"/>
              <w:autoSpaceDN w:val="0"/>
              <w:spacing w:before="2"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i/>
                <w:sz w:val="20"/>
                <w:szCs w:val="20"/>
              </w:rPr>
              <w:t>Değerlendirme Metodu</w:t>
            </w:r>
            <w:r>
              <w:rPr>
                <w:rFonts w:ascii="Times New Roman" w:hAnsi="Times New Roman" w:eastAsia="Times New Roman" w:cs="Times New Roman"/>
                <w:sz w:val="20"/>
                <w:szCs w:val="20"/>
              </w:rPr>
              <w:t>: 1. Sınav, 2. Ödev, 3. Proje, 4. Sunum, 5. Laboratuvar</w:t>
            </w:r>
          </w:p>
        </w:tc>
      </w:tr>
      <w:tr w14:paraId="15EF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669" w:type="dxa"/>
            <w:gridSpan w:val="13"/>
          </w:tcPr>
          <w:p w14:paraId="5380F97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Contribution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to</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z w:val="20"/>
                <w:szCs w:val="20"/>
              </w:rPr>
              <w:t>Dersin Programa Katkıları</w:t>
            </w:r>
          </w:p>
        </w:tc>
      </w:tr>
      <w:tr w14:paraId="2B00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8750" w:type="dxa"/>
            <w:gridSpan w:val="11"/>
          </w:tcPr>
          <w:p w14:paraId="328724CA">
            <w:pPr>
              <w:widowControl w:val="0"/>
              <w:autoSpaceDE w:val="0"/>
              <w:autoSpaceDN w:val="0"/>
              <w:spacing w:after="0" w:line="240" w:lineRule="auto"/>
              <w:rPr>
                <w:rFonts w:ascii="Times New Roman" w:hAnsi="Times New Roman" w:eastAsia="Times New Roman" w:cs="Times New Roman"/>
                <w:sz w:val="20"/>
                <w:szCs w:val="20"/>
                <w:lang w:val="en-US"/>
              </w:rPr>
            </w:pPr>
          </w:p>
        </w:tc>
        <w:tc>
          <w:tcPr>
            <w:tcW w:w="919" w:type="dxa"/>
            <w:gridSpan w:val="2"/>
          </w:tcPr>
          <w:p w14:paraId="059B1EFF">
            <w:pPr>
              <w:widowControl w:val="0"/>
              <w:autoSpaceDE w:val="0"/>
              <w:autoSpaceDN w:val="0"/>
              <w:spacing w:before="2" w:after="0" w:line="240" w:lineRule="auto"/>
              <w:ind w:left="135" w:right="12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CL/KS</w:t>
            </w:r>
          </w:p>
        </w:tc>
      </w:tr>
      <w:tr w14:paraId="758B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vAlign w:val="center"/>
          </w:tcPr>
          <w:p w14:paraId="57C42B2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8216" w:type="dxa"/>
            <w:gridSpan w:val="10"/>
            <w:vAlign w:val="center"/>
          </w:tcPr>
          <w:p w14:paraId="1BB82CF8">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Explain the fundamental concepts and structure of the aviation industry</w:t>
            </w:r>
          </w:p>
        </w:tc>
        <w:tc>
          <w:tcPr>
            <w:tcW w:w="919" w:type="dxa"/>
            <w:gridSpan w:val="2"/>
            <w:vAlign w:val="center"/>
          </w:tcPr>
          <w:p w14:paraId="03A1E99C">
            <w:pPr>
              <w:widowControl w:val="0"/>
              <w:autoSpaceDE w:val="0"/>
              <w:autoSpaceDN w:val="0"/>
              <w:spacing w:before="2" w:after="0" w:line="240" w:lineRule="auto"/>
              <w:ind w:left="14"/>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7CF7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34" w:type="dxa"/>
            <w:vAlign w:val="center"/>
          </w:tcPr>
          <w:p w14:paraId="0A53AF1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8216" w:type="dxa"/>
            <w:gridSpan w:val="10"/>
            <w:vAlign w:val="center"/>
          </w:tcPr>
          <w:p w14:paraId="477196EB">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Plan and manage airport operational processes</w:t>
            </w:r>
          </w:p>
        </w:tc>
        <w:tc>
          <w:tcPr>
            <w:tcW w:w="919" w:type="dxa"/>
            <w:gridSpan w:val="2"/>
            <w:vAlign w:val="center"/>
          </w:tcPr>
          <w:p w14:paraId="6BB795BA">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3</w:t>
            </w:r>
          </w:p>
        </w:tc>
      </w:tr>
      <w:tr w14:paraId="7C7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vAlign w:val="center"/>
          </w:tcPr>
          <w:p w14:paraId="4EE6D8D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8216" w:type="dxa"/>
            <w:gridSpan w:val="10"/>
            <w:vAlign w:val="center"/>
          </w:tcPr>
          <w:p w14:paraId="0919593F">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Analyze the organizational structure of airline companies</w:t>
            </w:r>
          </w:p>
        </w:tc>
        <w:tc>
          <w:tcPr>
            <w:tcW w:w="919" w:type="dxa"/>
            <w:gridSpan w:val="2"/>
            <w:vAlign w:val="center"/>
          </w:tcPr>
          <w:p w14:paraId="2C816EA6">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BF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34" w:type="dxa"/>
            <w:vAlign w:val="center"/>
          </w:tcPr>
          <w:p w14:paraId="2224598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8216" w:type="dxa"/>
            <w:gridSpan w:val="10"/>
            <w:vAlign w:val="center"/>
          </w:tcPr>
          <w:p w14:paraId="678B7592">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Apply civil aviation regulations and legislation</w:t>
            </w:r>
          </w:p>
        </w:tc>
        <w:tc>
          <w:tcPr>
            <w:tcW w:w="919" w:type="dxa"/>
            <w:gridSpan w:val="2"/>
            <w:vAlign w:val="center"/>
          </w:tcPr>
          <w:p w14:paraId="6C2A4099">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CD3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vAlign w:val="center"/>
          </w:tcPr>
          <w:p w14:paraId="2665BCB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8216" w:type="dxa"/>
            <w:gridSpan w:val="10"/>
            <w:vAlign w:val="center"/>
          </w:tcPr>
          <w:p w14:paraId="2805CBA4">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Interpret national and international aviation rules and standards</w:t>
            </w:r>
          </w:p>
        </w:tc>
        <w:tc>
          <w:tcPr>
            <w:tcW w:w="919" w:type="dxa"/>
            <w:gridSpan w:val="2"/>
            <w:vAlign w:val="center"/>
          </w:tcPr>
          <w:p w14:paraId="01622288">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r>
      <w:tr w14:paraId="6414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vAlign w:val="center"/>
          </w:tcPr>
          <w:p w14:paraId="453AD25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8216" w:type="dxa"/>
            <w:gridSpan w:val="10"/>
            <w:vAlign w:val="center"/>
          </w:tcPr>
          <w:p w14:paraId="7CA3626C">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Manage aviation safety and security processes</w:t>
            </w:r>
          </w:p>
        </w:tc>
        <w:tc>
          <w:tcPr>
            <w:tcW w:w="919" w:type="dxa"/>
            <w:gridSpan w:val="2"/>
            <w:vAlign w:val="center"/>
          </w:tcPr>
          <w:p w14:paraId="2303CE75">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69F3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vAlign w:val="center"/>
          </w:tcPr>
          <w:p w14:paraId="7688DC3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8216" w:type="dxa"/>
            <w:gridSpan w:val="10"/>
            <w:vAlign w:val="center"/>
          </w:tcPr>
          <w:p w14:paraId="7B757C27">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Use information technologies and aviation software systems effectively</w:t>
            </w:r>
          </w:p>
        </w:tc>
        <w:tc>
          <w:tcPr>
            <w:tcW w:w="919" w:type="dxa"/>
            <w:gridSpan w:val="2"/>
            <w:vAlign w:val="center"/>
          </w:tcPr>
          <w:p w14:paraId="6528D156">
            <w:pPr>
              <w:widowControl w:val="0"/>
              <w:autoSpaceDE w:val="0"/>
              <w:autoSpaceDN w:val="0"/>
              <w:spacing w:before="2" w:after="0" w:line="240" w:lineRule="auto"/>
              <w:ind w:left="16"/>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2</w:t>
            </w:r>
          </w:p>
        </w:tc>
      </w:tr>
      <w:tr w14:paraId="14A9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vAlign w:val="center"/>
          </w:tcPr>
          <w:p w14:paraId="4790CE1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8216" w:type="dxa"/>
            <w:gridSpan w:val="10"/>
            <w:vAlign w:val="center"/>
          </w:tcPr>
          <w:p w14:paraId="193FBFD9">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Analyze data and make operational decisions based on analytical thinking</w:t>
            </w:r>
          </w:p>
        </w:tc>
        <w:tc>
          <w:tcPr>
            <w:tcW w:w="919" w:type="dxa"/>
            <w:gridSpan w:val="2"/>
            <w:vAlign w:val="center"/>
          </w:tcPr>
          <w:p w14:paraId="3DAF99BC">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r>
      <w:tr w14:paraId="1D4B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vAlign w:val="center"/>
          </w:tcPr>
          <w:p w14:paraId="4989213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8216" w:type="dxa"/>
            <w:gridSpan w:val="10"/>
            <w:vAlign w:val="center"/>
          </w:tcPr>
          <w:p w14:paraId="2CCB67E3">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Develop lifelong learning and professional development awareness</w:t>
            </w:r>
          </w:p>
        </w:tc>
        <w:tc>
          <w:tcPr>
            <w:tcW w:w="919" w:type="dxa"/>
            <w:gridSpan w:val="2"/>
            <w:vAlign w:val="center"/>
          </w:tcPr>
          <w:p w14:paraId="125D3873">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5EB4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vAlign w:val="center"/>
          </w:tcPr>
          <w:p w14:paraId="6B809FB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8216" w:type="dxa"/>
            <w:gridSpan w:val="10"/>
            <w:vAlign w:val="center"/>
          </w:tcPr>
          <w:p w14:paraId="407C1C80">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Follow current developments in the aviation sector and produce innovative solutions</w:t>
            </w:r>
          </w:p>
        </w:tc>
        <w:tc>
          <w:tcPr>
            <w:tcW w:w="919" w:type="dxa"/>
            <w:gridSpan w:val="2"/>
            <w:vAlign w:val="center"/>
          </w:tcPr>
          <w:p w14:paraId="745E3F6D">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045E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379EA02">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CL (Contribution Level)</w:t>
            </w:r>
            <w:r>
              <w:rPr>
                <w:rFonts w:ascii="Times New Roman" w:hAnsi="Times New Roman" w:eastAsia="Times New Roman" w:cs="Times New Roman"/>
                <w:sz w:val="20"/>
                <w:szCs w:val="20"/>
                <w:lang w:val="en-US"/>
              </w:rPr>
              <w:t>: 1.Very</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Low, 2.Low,</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3.Moderate, 4.High, 5.Very High</w:t>
            </w:r>
          </w:p>
          <w:p w14:paraId="07132426">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rPr>
              <w:t>Katkı seviyesi(KS)</w:t>
            </w:r>
            <w:r>
              <w:rPr>
                <w:rFonts w:ascii="Times New Roman" w:hAnsi="Times New Roman" w:eastAsia="Times New Roman" w:cs="Times New Roman"/>
                <w:sz w:val="20"/>
                <w:szCs w:val="20"/>
              </w:rPr>
              <w:t>: 1. Çok düşük, 2. Düşük, 3. Orta, 4. Yüksek, 5. Çok yüksek</w:t>
            </w:r>
          </w:p>
        </w:tc>
      </w:tr>
      <w:tr w14:paraId="6A2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9669" w:type="dxa"/>
            <w:gridSpan w:val="13"/>
          </w:tcPr>
          <w:p w14:paraId="37C70C2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Contents/</w:t>
            </w:r>
            <w:r>
              <w:rPr>
                <w:rFonts w:ascii="Times New Roman" w:hAnsi="Times New Roman" w:eastAsia="Times New Roman" w:cs="Times New Roman"/>
                <w:b/>
                <w:sz w:val="20"/>
                <w:szCs w:val="20"/>
              </w:rPr>
              <w:t>Ders İçeriği</w:t>
            </w:r>
          </w:p>
        </w:tc>
      </w:tr>
      <w:tr w14:paraId="175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17" w:type="dxa"/>
            <w:gridSpan w:val="2"/>
          </w:tcPr>
          <w:p w14:paraId="07D9214F">
            <w:pPr>
              <w:widowControl w:val="0"/>
              <w:autoSpaceDE w:val="0"/>
              <w:autoSpaceDN w:val="0"/>
              <w:spacing w:before="2" w:after="0" w:line="217" w:lineRule="exact"/>
              <w:ind w:right="223"/>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Week/</w:t>
            </w:r>
            <w:r>
              <w:rPr>
                <w:rFonts w:ascii="Times New Roman" w:hAnsi="Times New Roman" w:eastAsia="Times New Roman" w:cs="Times New Roman"/>
                <w:b/>
                <w:sz w:val="20"/>
                <w:szCs w:val="20"/>
              </w:rPr>
              <w:t>Hafta</w:t>
            </w:r>
          </w:p>
        </w:tc>
        <w:tc>
          <w:tcPr>
            <w:tcW w:w="7225" w:type="dxa"/>
            <w:gridSpan w:val="7"/>
          </w:tcPr>
          <w:p w14:paraId="2F34854B">
            <w:pPr>
              <w:widowControl w:val="0"/>
              <w:autoSpaceDE w:val="0"/>
              <w:autoSpaceDN w:val="0"/>
              <w:spacing w:after="0" w:line="240" w:lineRule="auto"/>
              <w:rPr>
                <w:rFonts w:ascii="Times New Roman" w:hAnsi="Times New Roman" w:eastAsia="Times New Roman" w:cs="Times New Roman"/>
                <w:sz w:val="20"/>
                <w:szCs w:val="20"/>
                <w:lang w:val="en-US"/>
              </w:rPr>
            </w:pPr>
          </w:p>
        </w:tc>
        <w:tc>
          <w:tcPr>
            <w:tcW w:w="1627" w:type="dxa"/>
            <w:gridSpan w:val="4"/>
          </w:tcPr>
          <w:p w14:paraId="0CEA65D7">
            <w:pPr>
              <w:widowControl w:val="0"/>
              <w:autoSpaceDE w:val="0"/>
              <w:autoSpaceDN w:val="0"/>
              <w:spacing w:before="6"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Exam</w:t>
            </w:r>
            <w:r>
              <w:rPr>
                <w:rFonts w:ascii="Times New Roman" w:hAnsi="Times New Roman" w:eastAsia="Times New Roman" w:cs="Times New Roman"/>
                <w:b/>
                <w:sz w:val="20"/>
                <w:szCs w:val="20"/>
                <w:lang w:val="en-US"/>
              </w:rPr>
              <w:t xml:space="preserve">s/ </w:t>
            </w:r>
            <w:r>
              <w:rPr>
                <w:rFonts w:ascii="Times New Roman" w:hAnsi="Times New Roman" w:eastAsia="Times New Roman" w:cs="Times New Roman"/>
                <w:b/>
                <w:sz w:val="20"/>
                <w:szCs w:val="20"/>
              </w:rPr>
              <w:t>Sınavlar</w:t>
            </w:r>
          </w:p>
        </w:tc>
      </w:tr>
      <w:tr w14:paraId="1248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32E21B6E">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225" w:type="dxa"/>
            <w:gridSpan w:val="7"/>
            <w:vAlign w:val="center"/>
          </w:tcPr>
          <w:p w14:paraId="527AE59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6"/>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Aviation (Overview</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of</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Aviation</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industries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 regulation</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bodies)</w:t>
            </w:r>
          </w:p>
        </w:tc>
        <w:tc>
          <w:tcPr>
            <w:tcW w:w="1627" w:type="dxa"/>
            <w:gridSpan w:val="4"/>
          </w:tcPr>
          <w:p w14:paraId="4FC6A22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DE9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04733D85">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225" w:type="dxa"/>
            <w:gridSpan w:val="7"/>
            <w:vAlign w:val="center"/>
          </w:tcPr>
          <w:p w14:paraId="6610412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History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of</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Aviation</w:t>
            </w:r>
          </w:p>
        </w:tc>
        <w:tc>
          <w:tcPr>
            <w:tcW w:w="1627" w:type="dxa"/>
            <w:gridSpan w:val="4"/>
          </w:tcPr>
          <w:p w14:paraId="18A06FAE">
            <w:pPr>
              <w:widowControl w:val="0"/>
              <w:autoSpaceDE w:val="0"/>
              <w:autoSpaceDN w:val="0"/>
              <w:spacing w:after="0" w:line="240" w:lineRule="auto"/>
              <w:rPr>
                <w:rFonts w:ascii="Times New Roman" w:hAnsi="Times New Roman" w:eastAsia="Times New Roman" w:cs="Times New Roman"/>
                <w:sz w:val="20"/>
                <w:szCs w:val="20"/>
                <w:lang w:val="en-US"/>
              </w:rPr>
            </w:pPr>
          </w:p>
        </w:tc>
      </w:tr>
      <w:tr w14:paraId="170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17" w:type="dxa"/>
            <w:gridSpan w:val="2"/>
          </w:tcPr>
          <w:p w14:paraId="527167C6">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225" w:type="dxa"/>
            <w:gridSpan w:val="7"/>
            <w:vAlign w:val="center"/>
          </w:tcPr>
          <w:p w14:paraId="162D6A3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History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of</w:t>
            </w:r>
            <w:r>
              <w:rPr>
                <w:rFonts w:ascii="Times New Roman" w:hAnsi="Times New Roman" w:cs="Times New Roman"/>
                <w:spacing w:val="-2"/>
                <w:sz w:val="20"/>
                <w:szCs w:val="20"/>
                <w:lang w:val="en-US"/>
              </w:rPr>
              <w:t xml:space="preserve"> Turkish </w:t>
            </w:r>
            <w:r>
              <w:rPr>
                <w:rFonts w:ascii="Times New Roman" w:hAnsi="Times New Roman" w:cs="Times New Roman"/>
                <w:sz w:val="20"/>
                <w:szCs w:val="20"/>
                <w:lang w:val="en-US"/>
              </w:rPr>
              <w:t>Aviation</w:t>
            </w:r>
          </w:p>
        </w:tc>
        <w:tc>
          <w:tcPr>
            <w:tcW w:w="1627" w:type="dxa"/>
            <w:gridSpan w:val="4"/>
          </w:tcPr>
          <w:p w14:paraId="67508510">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0A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12AC90C">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225" w:type="dxa"/>
            <w:gridSpan w:val="7"/>
            <w:vAlign w:val="center"/>
          </w:tcPr>
          <w:p w14:paraId="0E3C57F0">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Aviation Terminology/Key Aviation Concepts, Aircraft Types and Classifications</w:t>
            </w:r>
          </w:p>
        </w:tc>
        <w:tc>
          <w:tcPr>
            <w:tcW w:w="1627" w:type="dxa"/>
            <w:gridSpan w:val="4"/>
          </w:tcPr>
          <w:p w14:paraId="3C063ACD">
            <w:pPr>
              <w:widowControl w:val="0"/>
              <w:autoSpaceDE w:val="0"/>
              <w:autoSpaceDN w:val="0"/>
              <w:spacing w:after="0" w:line="240" w:lineRule="auto"/>
              <w:rPr>
                <w:rFonts w:ascii="Times New Roman" w:hAnsi="Times New Roman" w:eastAsia="Times New Roman" w:cs="Times New Roman"/>
                <w:sz w:val="20"/>
                <w:szCs w:val="20"/>
                <w:lang w:val="en-US"/>
              </w:rPr>
            </w:pPr>
          </w:p>
        </w:tc>
      </w:tr>
      <w:tr w14:paraId="01E4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6E23C734">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225" w:type="dxa"/>
            <w:gridSpan w:val="7"/>
            <w:vAlign w:val="center"/>
          </w:tcPr>
          <w:p w14:paraId="60A0980E">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Principals of Flight/Aerodynamics, Lift-Weight-Thrust-Drag</w:t>
            </w:r>
          </w:p>
        </w:tc>
        <w:tc>
          <w:tcPr>
            <w:tcW w:w="1627" w:type="dxa"/>
            <w:gridSpan w:val="4"/>
          </w:tcPr>
          <w:p w14:paraId="0BF645E7">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7D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2A5229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225" w:type="dxa"/>
            <w:gridSpan w:val="7"/>
            <w:vAlign w:val="center"/>
          </w:tcPr>
          <w:p w14:paraId="4DE1A90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Aircraft Structure, Systems and Components</w:t>
            </w:r>
          </w:p>
        </w:tc>
        <w:tc>
          <w:tcPr>
            <w:tcW w:w="1627" w:type="dxa"/>
            <w:gridSpan w:val="4"/>
          </w:tcPr>
          <w:p w14:paraId="651E4D07">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B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A70306A">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225" w:type="dxa"/>
            <w:gridSpan w:val="7"/>
            <w:vAlign w:val="center"/>
          </w:tcPr>
          <w:p w14:paraId="3D76C9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Airport Design and Operations/ATC, Airspace Structure and Management</w:t>
            </w:r>
          </w:p>
        </w:tc>
        <w:tc>
          <w:tcPr>
            <w:tcW w:w="1627" w:type="dxa"/>
            <w:gridSpan w:val="4"/>
          </w:tcPr>
          <w:p w14:paraId="112976C0">
            <w:pPr>
              <w:widowControl w:val="0"/>
              <w:autoSpaceDE w:val="0"/>
              <w:autoSpaceDN w:val="0"/>
              <w:spacing w:after="0" w:line="240" w:lineRule="auto"/>
              <w:rPr>
                <w:rFonts w:ascii="Times New Roman" w:hAnsi="Times New Roman" w:eastAsia="Times New Roman" w:cs="Times New Roman"/>
                <w:sz w:val="20"/>
                <w:szCs w:val="20"/>
                <w:lang w:val="en-US"/>
              </w:rPr>
            </w:pPr>
          </w:p>
        </w:tc>
      </w:tr>
      <w:tr w14:paraId="674D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34EE0A5">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225" w:type="dxa"/>
            <w:gridSpan w:val="7"/>
            <w:vAlign w:val="center"/>
          </w:tcPr>
          <w:p w14:paraId="3EE89D3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Midterm</w:t>
            </w:r>
            <w:r>
              <w:rPr>
                <w:rFonts w:ascii="Times New Roman" w:hAnsi="Times New Roman" w:cs="Times New Roman"/>
                <w:spacing w:val="-10"/>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7CE48EF6">
            <w:pPr>
              <w:widowControl w:val="0"/>
              <w:autoSpaceDE w:val="0"/>
              <w:autoSpaceDN w:val="0"/>
              <w:spacing w:before="2" w:after="0" w:line="213" w:lineRule="exact"/>
              <w:ind w:left="208" w:right="248"/>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Midterm</w:t>
            </w:r>
          </w:p>
        </w:tc>
      </w:tr>
      <w:tr w14:paraId="5F06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02F670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225" w:type="dxa"/>
            <w:gridSpan w:val="7"/>
            <w:vAlign w:val="center"/>
          </w:tcPr>
          <w:p w14:paraId="229C4892">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Navigation and Communication/Navaids, Communication Procedures and Equipment</w:t>
            </w:r>
          </w:p>
        </w:tc>
        <w:tc>
          <w:tcPr>
            <w:tcW w:w="1627" w:type="dxa"/>
            <w:gridSpan w:val="4"/>
          </w:tcPr>
          <w:p w14:paraId="6098BFE3">
            <w:pPr>
              <w:widowControl w:val="0"/>
              <w:autoSpaceDE w:val="0"/>
              <w:autoSpaceDN w:val="0"/>
              <w:spacing w:after="0" w:line="240" w:lineRule="auto"/>
              <w:rPr>
                <w:rFonts w:ascii="Times New Roman" w:hAnsi="Times New Roman" w:eastAsia="Times New Roman" w:cs="Times New Roman"/>
                <w:sz w:val="20"/>
                <w:szCs w:val="20"/>
                <w:lang w:val="en-US"/>
              </w:rPr>
            </w:pPr>
          </w:p>
        </w:tc>
      </w:tr>
      <w:tr w14:paraId="7722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DCAA199">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225" w:type="dxa"/>
            <w:gridSpan w:val="7"/>
            <w:vAlign w:val="center"/>
          </w:tcPr>
          <w:p w14:paraId="4DA52E11">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Aviation Safety and Security</w:t>
            </w:r>
          </w:p>
        </w:tc>
        <w:tc>
          <w:tcPr>
            <w:tcW w:w="1627" w:type="dxa"/>
            <w:gridSpan w:val="4"/>
          </w:tcPr>
          <w:p w14:paraId="54E52DFF">
            <w:pPr>
              <w:widowControl w:val="0"/>
              <w:autoSpaceDE w:val="0"/>
              <w:autoSpaceDN w:val="0"/>
              <w:spacing w:after="0" w:line="240" w:lineRule="auto"/>
              <w:rPr>
                <w:rFonts w:ascii="Times New Roman" w:hAnsi="Times New Roman" w:eastAsia="Times New Roman" w:cs="Times New Roman"/>
                <w:sz w:val="20"/>
                <w:szCs w:val="20"/>
                <w:lang w:val="en-US"/>
              </w:rPr>
            </w:pPr>
          </w:p>
        </w:tc>
      </w:tr>
      <w:tr w14:paraId="43F2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065C5C7">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225" w:type="dxa"/>
            <w:gridSpan w:val="7"/>
            <w:vAlign w:val="center"/>
          </w:tcPr>
          <w:p w14:paraId="36F29265">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Regularity Framework/ICAO, FAA, EASA</w:t>
            </w:r>
          </w:p>
        </w:tc>
        <w:tc>
          <w:tcPr>
            <w:tcW w:w="1627" w:type="dxa"/>
            <w:gridSpan w:val="4"/>
          </w:tcPr>
          <w:p w14:paraId="12E70689">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5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48315A8">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7225" w:type="dxa"/>
            <w:gridSpan w:val="7"/>
            <w:vAlign w:val="center"/>
          </w:tcPr>
          <w:p w14:paraId="57915BB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Meteorology for Aviation, Weather Phenomenon affecting Flight</w:t>
            </w:r>
          </w:p>
        </w:tc>
        <w:tc>
          <w:tcPr>
            <w:tcW w:w="1627" w:type="dxa"/>
            <w:gridSpan w:val="4"/>
          </w:tcPr>
          <w:p w14:paraId="7E78E0FB">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2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817" w:type="dxa"/>
            <w:gridSpan w:val="2"/>
          </w:tcPr>
          <w:p w14:paraId="2C2E189B">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7225" w:type="dxa"/>
            <w:gridSpan w:val="7"/>
            <w:vAlign w:val="center"/>
          </w:tcPr>
          <w:p w14:paraId="6DD5D01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Airline and Airport Operations / Sustainable Aviation</w:t>
            </w:r>
          </w:p>
        </w:tc>
        <w:tc>
          <w:tcPr>
            <w:tcW w:w="1627" w:type="dxa"/>
            <w:gridSpan w:val="4"/>
          </w:tcPr>
          <w:p w14:paraId="3E9D5DF8">
            <w:pPr>
              <w:widowControl w:val="0"/>
              <w:autoSpaceDE w:val="0"/>
              <w:autoSpaceDN w:val="0"/>
              <w:spacing w:after="0" w:line="240" w:lineRule="auto"/>
              <w:rPr>
                <w:rFonts w:ascii="Times New Roman" w:hAnsi="Times New Roman" w:eastAsia="Times New Roman" w:cs="Times New Roman"/>
                <w:sz w:val="20"/>
                <w:szCs w:val="20"/>
                <w:lang w:val="en-US"/>
              </w:rPr>
            </w:pPr>
          </w:p>
        </w:tc>
      </w:tr>
      <w:tr w14:paraId="7AD1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543A4A2">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7225" w:type="dxa"/>
            <w:gridSpan w:val="7"/>
            <w:vAlign w:val="center"/>
          </w:tcPr>
          <w:p w14:paraId="05B99C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Human Factors in Aviation/CRM</w:t>
            </w:r>
          </w:p>
        </w:tc>
        <w:tc>
          <w:tcPr>
            <w:tcW w:w="1627" w:type="dxa"/>
            <w:gridSpan w:val="4"/>
          </w:tcPr>
          <w:p w14:paraId="3CC2089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F0A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50E45A7A">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15</w:t>
            </w:r>
          </w:p>
        </w:tc>
        <w:tc>
          <w:tcPr>
            <w:tcW w:w="7225" w:type="dxa"/>
            <w:gridSpan w:val="7"/>
            <w:vAlign w:val="center"/>
          </w:tcPr>
          <w:p w14:paraId="548CB62B">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Final</w:t>
            </w:r>
            <w:r>
              <w:rPr>
                <w:rFonts w:ascii="Times New Roman" w:hAnsi="Times New Roman" w:cs="Times New Roman"/>
                <w:spacing w:val="-7"/>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35357659">
            <w:pPr>
              <w:widowControl w:val="0"/>
              <w:autoSpaceDE w:val="0"/>
              <w:autoSpaceDN w:val="0"/>
              <w:spacing w:before="2"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Final</w:t>
            </w:r>
          </w:p>
        </w:tc>
      </w:tr>
      <w:tr w14:paraId="4624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669" w:type="dxa"/>
            <w:gridSpan w:val="13"/>
            <w:vAlign w:val="center"/>
          </w:tcPr>
          <w:p w14:paraId="1FF99DB8">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Sources/</w:t>
            </w:r>
            <w:r>
              <w:rPr>
                <w:rFonts w:ascii="Times New Roman" w:hAnsi="Times New Roman" w:eastAsia="Times New Roman" w:cs="Times New Roman"/>
                <w:b/>
                <w:sz w:val="20"/>
                <w:szCs w:val="20"/>
              </w:rPr>
              <w:t>Önerilen kaynaklar</w:t>
            </w:r>
          </w:p>
        </w:tc>
      </w:tr>
      <w:tr w14:paraId="037B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1" w:hRule="atLeast"/>
        </w:trPr>
        <w:tc>
          <w:tcPr>
            <w:tcW w:w="9669" w:type="dxa"/>
            <w:gridSpan w:val="13"/>
            <w:vAlign w:val="center"/>
          </w:tcPr>
          <w:p w14:paraId="7CBB7EE6">
            <w:pPr>
              <w:pStyle w:val="7"/>
              <w:spacing w:before="23"/>
              <w:ind w:left="175" w:right="210"/>
              <w:jc w:val="both"/>
              <w:rPr>
                <w:rFonts w:ascii="Times New Roman" w:hAnsi="Times New Roman" w:cs="Times New Roman"/>
                <w:sz w:val="20"/>
                <w:szCs w:val="20"/>
              </w:rPr>
            </w:pPr>
            <w:r>
              <w:rPr>
                <w:rFonts w:ascii="Times New Roman" w:hAnsi="Times New Roman" w:cs="Times New Roman"/>
                <w:b/>
                <w:sz w:val="20"/>
                <w:szCs w:val="20"/>
              </w:rPr>
              <w:t>Textbook:</w:t>
            </w:r>
            <w:r>
              <w:rPr>
                <w:rFonts w:ascii="Times New Roman" w:hAnsi="Times New Roman" w:cs="Times New Roman"/>
                <w:b/>
                <w:spacing w:val="-6"/>
                <w:sz w:val="20"/>
                <w:szCs w:val="20"/>
              </w:rPr>
              <w:t xml:space="preserve"> </w:t>
            </w:r>
            <w:r>
              <w:rPr>
                <w:rFonts w:ascii="Times New Roman" w:hAnsi="Times New Roman" w:cs="Times New Roman"/>
                <w:sz w:val="20"/>
                <w:szCs w:val="20"/>
              </w:rPr>
              <w:t>Fred</w:t>
            </w:r>
            <w:r>
              <w:rPr>
                <w:rFonts w:ascii="Times New Roman" w:hAnsi="Times New Roman" w:cs="Times New Roman"/>
                <w:spacing w:val="-7"/>
                <w:sz w:val="20"/>
                <w:szCs w:val="20"/>
              </w:rPr>
              <w:t xml:space="preserve"> </w:t>
            </w:r>
            <w:r>
              <w:rPr>
                <w:rFonts w:ascii="Times New Roman" w:hAnsi="Times New Roman" w:cs="Times New Roman"/>
                <w:sz w:val="20"/>
                <w:szCs w:val="20"/>
              </w:rPr>
              <w:t>Mabonga,</w:t>
            </w:r>
            <w:r>
              <w:rPr>
                <w:rFonts w:ascii="Times New Roman" w:hAnsi="Times New Roman" w:cs="Times New Roman"/>
                <w:spacing w:val="-6"/>
                <w:sz w:val="20"/>
                <w:szCs w:val="20"/>
              </w:rPr>
              <w:t xml:space="preserve"> </w:t>
            </w:r>
            <w:r>
              <w:rPr>
                <w:rFonts w:ascii="Times New Roman" w:hAnsi="Times New Roman" w:cs="Times New Roman"/>
                <w:sz w:val="20"/>
                <w:szCs w:val="20"/>
              </w:rPr>
              <w:t>“Introduction</w:t>
            </w:r>
            <w:r>
              <w:rPr>
                <w:rFonts w:ascii="Times New Roman" w:hAnsi="Times New Roman" w:cs="Times New Roman"/>
                <w:spacing w:val="-7"/>
                <w:sz w:val="20"/>
                <w:szCs w:val="20"/>
              </w:rPr>
              <w:t xml:space="preserve"> </w:t>
            </w:r>
            <w:r>
              <w:rPr>
                <w:rFonts w:ascii="Times New Roman" w:hAnsi="Times New Roman" w:cs="Times New Roman"/>
                <w:sz w:val="20"/>
                <w:szCs w:val="20"/>
              </w:rPr>
              <w:t>to</w:t>
            </w:r>
            <w:r>
              <w:rPr>
                <w:rFonts w:ascii="Times New Roman" w:hAnsi="Times New Roman" w:cs="Times New Roman"/>
                <w:spacing w:val="-8"/>
                <w:sz w:val="20"/>
                <w:szCs w:val="20"/>
              </w:rPr>
              <w:t xml:space="preserve"> </w:t>
            </w:r>
            <w:r>
              <w:rPr>
                <w:rFonts w:ascii="Times New Roman" w:hAnsi="Times New Roman" w:cs="Times New Roman"/>
                <w:sz w:val="20"/>
                <w:szCs w:val="20"/>
              </w:rPr>
              <w:t>Aviation”,</w:t>
            </w:r>
            <w:r>
              <w:rPr>
                <w:rFonts w:ascii="Times New Roman" w:hAnsi="Times New Roman" w:cs="Times New Roman"/>
                <w:spacing w:val="-6"/>
                <w:sz w:val="20"/>
                <w:szCs w:val="20"/>
              </w:rPr>
              <w:t xml:space="preserve"> </w:t>
            </w:r>
            <w:r>
              <w:rPr>
                <w:rFonts w:ascii="Times New Roman" w:hAnsi="Times New Roman" w:cs="Times New Roman"/>
                <w:sz w:val="20"/>
                <w:szCs w:val="20"/>
              </w:rPr>
              <w:t>1th</w:t>
            </w:r>
            <w:r>
              <w:rPr>
                <w:rFonts w:ascii="Times New Roman" w:hAnsi="Times New Roman" w:cs="Times New Roman"/>
                <w:spacing w:val="-6"/>
                <w:sz w:val="20"/>
                <w:szCs w:val="20"/>
              </w:rPr>
              <w:t xml:space="preserve"> </w:t>
            </w:r>
            <w:r>
              <w:rPr>
                <w:rFonts w:ascii="Times New Roman" w:hAnsi="Times New Roman" w:cs="Times New Roman"/>
                <w:sz w:val="20"/>
                <w:szCs w:val="20"/>
              </w:rPr>
              <w:t>edition,</w:t>
            </w:r>
            <w:r>
              <w:rPr>
                <w:rFonts w:ascii="Times New Roman" w:hAnsi="Times New Roman" w:cs="Times New Roman"/>
                <w:spacing w:val="-7"/>
                <w:sz w:val="20"/>
                <w:szCs w:val="20"/>
              </w:rPr>
              <w:t xml:space="preserve"> </w:t>
            </w:r>
            <w:r>
              <w:rPr>
                <w:rFonts w:ascii="Times New Roman" w:hAnsi="Times New Roman" w:cs="Times New Roman"/>
                <w:sz w:val="20"/>
                <w:szCs w:val="20"/>
              </w:rPr>
              <w:t>Author</w:t>
            </w:r>
            <w:r>
              <w:rPr>
                <w:rFonts w:ascii="Times New Roman" w:hAnsi="Times New Roman" w:cs="Times New Roman"/>
                <w:spacing w:val="-7"/>
                <w:sz w:val="20"/>
                <w:szCs w:val="20"/>
              </w:rPr>
              <w:t xml:space="preserve"> </w:t>
            </w:r>
            <w:r>
              <w:rPr>
                <w:rFonts w:ascii="Times New Roman" w:hAnsi="Times New Roman" w:cs="Times New Roman"/>
                <w:sz w:val="20"/>
                <w:szCs w:val="20"/>
              </w:rPr>
              <w:t>house,</w:t>
            </w:r>
            <w:r>
              <w:rPr>
                <w:rFonts w:ascii="Times New Roman" w:hAnsi="Times New Roman" w:cs="Times New Roman"/>
                <w:spacing w:val="-8"/>
                <w:sz w:val="20"/>
                <w:szCs w:val="20"/>
              </w:rPr>
              <w:t xml:space="preserve"> </w:t>
            </w:r>
            <w:r>
              <w:rPr>
                <w:rFonts w:ascii="Times New Roman" w:hAnsi="Times New Roman" w:cs="Times New Roman"/>
                <w:spacing w:val="-2"/>
                <w:sz w:val="20"/>
                <w:szCs w:val="20"/>
              </w:rPr>
              <w:t>2015.</w:t>
            </w:r>
          </w:p>
          <w:p w14:paraId="40004254">
            <w:pPr>
              <w:pStyle w:val="7"/>
              <w:spacing w:before="1" w:line="225" w:lineRule="exact"/>
              <w:ind w:left="175" w:right="210"/>
              <w:jc w:val="both"/>
              <w:rPr>
                <w:rFonts w:ascii="Times New Roman" w:hAnsi="Times New Roman" w:cs="Times New Roman"/>
                <w:b/>
                <w:sz w:val="20"/>
                <w:szCs w:val="20"/>
              </w:rPr>
            </w:pPr>
          </w:p>
          <w:p w14:paraId="68227F86">
            <w:pPr>
              <w:pStyle w:val="7"/>
              <w:spacing w:before="1" w:line="225" w:lineRule="exact"/>
              <w:ind w:left="175" w:right="210"/>
              <w:jc w:val="both"/>
              <w:rPr>
                <w:rFonts w:ascii="Times New Roman" w:hAnsi="Times New Roman" w:cs="Times New Roman"/>
                <w:sz w:val="20"/>
                <w:szCs w:val="20"/>
              </w:rPr>
            </w:pPr>
            <w:r>
              <w:rPr>
                <w:rFonts w:ascii="Times New Roman" w:hAnsi="Times New Roman" w:cs="Times New Roman"/>
                <w:b/>
                <w:sz w:val="20"/>
                <w:szCs w:val="20"/>
              </w:rPr>
              <w:t>Supplementary</w:t>
            </w:r>
            <w:r>
              <w:rPr>
                <w:rFonts w:ascii="Times New Roman" w:hAnsi="Times New Roman" w:cs="Times New Roman"/>
                <w:b/>
                <w:spacing w:val="-6"/>
                <w:sz w:val="20"/>
                <w:szCs w:val="20"/>
              </w:rPr>
              <w:t xml:space="preserve"> </w:t>
            </w:r>
            <w:r>
              <w:rPr>
                <w:rFonts w:ascii="Times New Roman" w:hAnsi="Times New Roman" w:cs="Times New Roman"/>
                <w:b/>
                <w:sz w:val="20"/>
                <w:szCs w:val="20"/>
              </w:rPr>
              <w:t>Material(s):</w:t>
            </w:r>
          </w:p>
          <w:p w14:paraId="0E831CC3">
            <w:pPr>
              <w:pStyle w:val="6"/>
              <w:spacing w:before="120" w:beforeAutospacing="0" w:after="0" w:afterAutospacing="0"/>
              <w:ind w:left="175" w:right="210"/>
              <w:jc w:val="both"/>
              <w:rPr>
                <w:color w:val="000000"/>
                <w:sz w:val="20"/>
                <w:szCs w:val="20"/>
                <w:lang w:val="en-US"/>
              </w:rPr>
            </w:pPr>
            <w:r>
              <w:rPr>
                <w:color w:val="000000"/>
                <w:sz w:val="20"/>
                <w:szCs w:val="20"/>
                <w:lang w:val="en-US"/>
              </w:rPr>
              <w:t>Anderson, J. D. (2017).</w:t>
            </w:r>
            <w:r>
              <w:rPr>
                <w:rStyle w:val="8"/>
                <w:color w:val="000000"/>
                <w:sz w:val="20"/>
                <w:szCs w:val="20"/>
                <w:lang w:val="en-US"/>
              </w:rPr>
              <w:t> </w:t>
            </w:r>
            <w:r>
              <w:rPr>
                <w:rStyle w:val="4"/>
                <w:color w:val="000000"/>
                <w:sz w:val="20"/>
                <w:szCs w:val="20"/>
                <w:lang w:val="en-US"/>
              </w:rPr>
              <w:t>Introduction to flight</w:t>
            </w:r>
            <w:r>
              <w:rPr>
                <w:rStyle w:val="8"/>
                <w:color w:val="000000"/>
                <w:sz w:val="20"/>
                <w:szCs w:val="20"/>
                <w:lang w:val="en-US"/>
              </w:rPr>
              <w:t> </w:t>
            </w:r>
            <w:r>
              <w:rPr>
                <w:color w:val="000000"/>
                <w:sz w:val="20"/>
                <w:szCs w:val="20"/>
                <w:lang w:val="en-US"/>
              </w:rPr>
              <w:t>(9th ed.). McGraw-Hill Education.</w:t>
            </w:r>
          </w:p>
          <w:p w14:paraId="56F31997">
            <w:pPr>
              <w:pStyle w:val="6"/>
              <w:spacing w:before="120" w:beforeAutospacing="0" w:after="0" w:afterAutospacing="0"/>
              <w:ind w:left="175" w:right="210"/>
              <w:jc w:val="both"/>
              <w:rPr>
                <w:color w:val="000000"/>
                <w:sz w:val="20"/>
                <w:szCs w:val="20"/>
                <w:lang w:val="en-US"/>
              </w:rPr>
            </w:pPr>
            <w:r>
              <w:rPr>
                <w:color w:val="000000"/>
                <w:sz w:val="20"/>
                <w:szCs w:val="20"/>
                <w:lang w:val="en-US"/>
              </w:rPr>
              <w:t>Croucher, P. (2008).</w:t>
            </w:r>
            <w:r>
              <w:rPr>
                <w:rStyle w:val="8"/>
                <w:color w:val="000000"/>
                <w:sz w:val="20"/>
                <w:szCs w:val="20"/>
                <w:lang w:val="en-US"/>
              </w:rPr>
              <w:t> </w:t>
            </w:r>
            <w:r>
              <w:rPr>
                <w:rStyle w:val="4"/>
                <w:color w:val="000000"/>
                <w:sz w:val="20"/>
                <w:szCs w:val="20"/>
                <w:lang w:val="en-US"/>
              </w:rPr>
              <w:t>Professional aviation safety officers handbook</w:t>
            </w:r>
            <w:r>
              <w:rPr>
                <w:rStyle w:val="8"/>
                <w:color w:val="000000"/>
                <w:sz w:val="20"/>
                <w:szCs w:val="20"/>
                <w:lang w:val="en-US"/>
              </w:rPr>
              <w:t> </w:t>
            </w:r>
            <w:r>
              <w:rPr>
                <w:color w:val="000000"/>
                <w:sz w:val="20"/>
                <w:szCs w:val="20"/>
                <w:lang w:val="en-US"/>
              </w:rPr>
              <w:t>(3rd ed.). McGraw-Hill.</w:t>
            </w:r>
          </w:p>
          <w:p w14:paraId="47298AE6">
            <w:pPr>
              <w:pStyle w:val="6"/>
              <w:spacing w:before="120" w:beforeAutospacing="0" w:after="0" w:afterAutospacing="0"/>
              <w:ind w:left="175" w:right="210"/>
              <w:jc w:val="both"/>
              <w:rPr>
                <w:color w:val="000000"/>
                <w:sz w:val="20"/>
                <w:szCs w:val="20"/>
                <w:lang w:val="en-US"/>
              </w:rPr>
            </w:pPr>
            <w:r>
              <w:rPr>
                <w:color w:val="000000"/>
                <w:sz w:val="20"/>
                <w:szCs w:val="20"/>
                <w:lang w:val="en-US"/>
              </w:rPr>
              <w:t>Federal Aviation Administration. (2023).</w:t>
            </w:r>
            <w:r>
              <w:rPr>
                <w:rStyle w:val="8"/>
                <w:color w:val="000000"/>
                <w:sz w:val="20"/>
                <w:szCs w:val="20"/>
                <w:lang w:val="en-US"/>
              </w:rPr>
              <w:t> </w:t>
            </w:r>
            <w:r>
              <w:rPr>
                <w:rStyle w:val="4"/>
                <w:color w:val="000000"/>
                <w:sz w:val="20"/>
                <w:szCs w:val="20"/>
                <w:lang w:val="en-US"/>
              </w:rPr>
              <w:t>Pilot’s handbook of aeronautical knowledge</w:t>
            </w:r>
            <w:r>
              <w:rPr>
                <w:rStyle w:val="8"/>
                <w:color w:val="000000"/>
                <w:sz w:val="20"/>
                <w:szCs w:val="20"/>
                <w:lang w:val="en-US"/>
              </w:rPr>
              <w:t> </w:t>
            </w:r>
            <w:r>
              <w:rPr>
                <w:color w:val="000000"/>
                <w:sz w:val="20"/>
                <w:szCs w:val="20"/>
                <w:lang w:val="en-US"/>
              </w:rPr>
              <w:t>(FAA-H-8083-25C). U.S. Department of Transportation.</w:t>
            </w:r>
          </w:p>
          <w:p w14:paraId="1FC2799D">
            <w:pPr>
              <w:pStyle w:val="6"/>
              <w:spacing w:before="120" w:beforeAutospacing="0" w:after="0" w:afterAutospacing="0"/>
              <w:ind w:left="175" w:right="210"/>
              <w:jc w:val="both"/>
              <w:rPr>
                <w:color w:val="000000"/>
                <w:sz w:val="20"/>
                <w:szCs w:val="20"/>
                <w:lang w:val="en-US"/>
              </w:rPr>
            </w:pPr>
            <w:r>
              <w:rPr>
                <w:color w:val="000000"/>
                <w:sz w:val="20"/>
                <w:szCs w:val="20"/>
                <w:lang w:val="en-US"/>
              </w:rPr>
              <w:t>Federal Aviation Administration. (2024).</w:t>
            </w:r>
            <w:r>
              <w:rPr>
                <w:rStyle w:val="8"/>
                <w:color w:val="000000"/>
                <w:sz w:val="20"/>
                <w:szCs w:val="20"/>
                <w:lang w:val="en-US"/>
              </w:rPr>
              <w:t> </w:t>
            </w:r>
            <w:r>
              <w:rPr>
                <w:rStyle w:val="4"/>
                <w:color w:val="000000"/>
                <w:sz w:val="20"/>
                <w:szCs w:val="20"/>
                <w:lang w:val="en-US"/>
              </w:rPr>
              <w:t>Aeronautical information manual (AIM).</w:t>
            </w:r>
            <w:r>
              <w:rPr>
                <w:rStyle w:val="8"/>
                <w:color w:val="000000"/>
                <w:sz w:val="20"/>
                <w:szCs w:val="20"/>
                <w:lang w:val="en-US"/>
              </w:rPr>
              <w:t> </w:t>
            </w:r>
            <w:r>
              <w:rPr>
                <w:color w:val="000000"/>
                <w:sz w:val="20"/>
                <w:szCs w:val="20"/>
                <w:lang w:val="en-US"/>
              </w:rPr>
              <w:t>U.S. Department of Transportation.</w:t>
            </w:r>
          </w:p>
          <w:p w14:paraId="02C050A2">
            <w:pPr>
              <w:pStyle w:val="6"/>
              <w:spacing w:before="120" w:beforeAutospacing="0" w:after="0" w:afterAutospacing="0"/>
              <w:ind w:left="175" w:right="210"/>
              <w:jc w:val="both"/>
              <w:rPr>
                <w:color w:val="000000"/>
                <w:sz w:val="20"/>
                <w:szCs w:val="20"/>
                <w:lang w:val="tr-TR"/>
              </w:rPr>
            </w:pPr>
            <w:r>
              <w:rPr>
                <w:color w:val="000000"/>
                <w:sz w:val="20"/>
                <w:szCs w:val="20"/>
                <w:lang w:val="tr-TR"/>
              </w:rPr>
              <w:t>Havacılık ve Uzay Teknolojileri Genel Müdürlüğü. (2021).</w:t>
            </w:r>
            <w:r>
              <w:rPr>
                <w:rStyle w:val="8"/>
                <w:color w:val="000000"/>
                <w:sz w:val="20"/>
                <w:szCs w:val="20"/>
                <w:lang w:val="tr-TR"/>
              </w:rPr>
              <w:t> </w:t>
            </w:r>
            <w:r>
              <w:rPr>
                <w:rStyle w:val="4"/>
                <w:color w:val="000000"/>
                <w:sz w:val="20"/>
                <w:szCs w:val="20"/>
                <w:lang w:val="tr-TR"/>
              </w:rPr>
              <w:t>Türk havacılık tarihi</w:t>
            </w:r>
            <w:r>
              <w:rPr>
                <w:color w:val="000000"/>
                <w:sz w:val="20"/>
                <w:szCs w:val="20"/>
                <w:lang w:val="tr-TR"/>
              </w:rPr>
              <w:t>. T.C. Ulaştırma ve Altyapı Bakanlığı.</w:t>
            </w:r>
          </w:p>
          <w:p w14:paraId="26E20D1A">
            <w:pPr>
              <w:pStyle w:val="6"/>
              <w:spacing w:before="120" w:beforeAutospacing="0" w:after="0" w:afterAutospacing="0"/>
              <w:ind w:left="175" w:right="210"/>
              <w:jc w:val="both"/>
              <w:rPr>
                <w:color w:val="000000"/>
                <w:sz w:val="20"/>
                <w:szCs w:val="20"/>
                <w:lang w:val="en-US"/>
              </w:rPr>
            </w:pPr>
            <w:r>
              <w:rPr>
                <w:color w:val="000000"/>
                <w:sz w:val="20"/>
                <w:szCs w:val="20"/>
                <w:lang w:val="en-US"/>
              </w:rPr>
              <w:t>International Civil Aviation Organization. (2022).</w:t>
            </w:r>
            <w:r>
              <w:rPr>
                <w:rStyle w:val="8"/>
                <w:color w:val="000000"/>
                <w:sz w:val="20"/>
                <w:szCs w:val="20"/>
                <w:lang w:val="en-US"/>
              </w:rPr>
              <w:t> </w:t>
            </w:r>
            <w:r>
              <w:rPr>
                <w:rStyle w:val="4"/>
                <w:color w:val="000000"/>
                <w:sz w:val="20"/>
                <w:szCs w:val="20"/>
                <w:lang w:val="en-US"/>
              </w:rPr>
              <w:t>Annex 14 to the Convention on International Civil Aviation: Aerodromes</w:t>
            </w:r>
            <w:r>
              <w:rPr>
                <w:rStyle w:val="8"/>
                <w:color w:val="000000"/>
                <w:sz w:val="20"/>
                <w:szCs w:val="20"/>
                <w:lang w:val="en-US"/>
              </w:rPr>
              <w:t> </w:t>
            </w:r>
            <w:r>
              <w:rPr>
                <w:color w:val="000000"/>
                <w:sz w:val="20"/>
                <w:szCs w:val="20"/>
                <w:lang w:val="en-US"/>
              </w:rPr>
              <w:t>(Vol. 1). ICAO.</w:t>
            </w:r>
          </w:p>
          <w:p w14:paraId="491D6568">
            <w:pPr>
              <w:pStyle w:val="6"/>
              <w:spacing w:before="120" w:beforeAutospacing="0" w:after="0" w:afterAutospacing="0"/>
              <w:ind w:left="175" w:right="210"/>
              <w:jc w:val="both"/>
              <w:rPr>
                <w:color w:val="000000"/>
                <w:sz w:val="20"/>
                <w:szCs w:val="20"/>
                <w:lang w:val="en-US"/>
              </w:rPr>
            </w:pPr>
            <w:r>
              <w:rPr>
                <w:color w:val="000000"/>
                <w:sz w:val="20"/>
                <w:szCs w:val="20"/>
                <w:lang w:val="en-US"/>
              </w:rPr>
              <w:t>International Civil Aviation Organization. (2022).</w:t>
            </w:r>
            <w:r>
              <w:rPr>
                <w:rStyle w:val="8"/>
                <w:color w:val="000000"/>
                <w:sz w:val="20"/>
                <w:szCs w:val="20"/>
                <w:lang w:val="en-US"/>
              </w:rPr>
              <w:t> </w:t>
            </w:r>
            <w:r>
              <w:rPr>
                <w:rStyle w:val="4"/>
                <w:color w:val="000000"/>
                <w:sz w:val="20"/>
                <w:szCs w:val="20"/>
                <w:lang w:val="en-US"/>
              </w:rPr>
              <w:t>Annex 19 to the Convention on International Civil Aviation: Safety management</w:t>
            </w:r>
            <w:r>
              <w:rPr>
                <w:rStyle w:val="8"/>
                <w:color w:val="000000"/>
                <w:sz w:val="20"/>
                <w:szCs w:val="20"/>
                <w:lang w:val="en-US"/>
              </w:rPr>
              <w:t> </w:t>
            </w:r>
            <w:r>
              <w:rPr>
                <w:color w:val="000000"/>
                <w:sz w:val="20"/>
                <w:szCs w:val="20"/>
                <w:lang w:val="en-US"/>
              </w:rPr>
              <w:t>(2nd ed.). ICAO.</w:t>
            </w:r>
          </w:p>
          <w:p w14:paraId="07C811CA">
            <w:pPr>
              <w:pStyle w:val="6"/>
              <w:spacing w:before="120" w:beforeAutospacing="0" w:after="0" w:afterAutospacing="0"/>
              <w:ind w:left="175" w:right="210"/>
              <w:jc w:val="both"/>
              <w:rPr>
                <w:color w:val="000000"/>
                <w:sz w:val="20"/>
                <w:szCs w:val="20"/>
                <w:lang w:val="en-US"/>
              </w:rPr>
            </w:pPr>
            <w:r>
              <w:rPr>
                <w:color w:val="000000"/>
                <w:sz w:val="20"/>
                <w:szCs w:val="20"/>
                <w:lang w:val="en-US"/>
              </w:rPr>
              <w:t>International Civil Aviation Organization. (2018).</w:t>
            </w:r>
            <w:r>
              <w:rPr>
                <w:rStyle w:val="8"/>
                <w:color w:val="000000"/>
                <w:sz w:val="20"/>
                <w:szCs w:val="20"/>
                <w:lang w:val="en-US"/>
              </w:rPr>
              <w:t> </w:t>
            </w:r>
            <w:r>
              <w:rPr>
                <w:rStyle w:val="4"/>
                <w:color w:val="000000"/>
                <w:sz w:val="20"/>
                <w:szCs w:val="20"/>
                <w:lang w:val="en-US"/>
              </w:rPr>
              <w:t>Safety management manual (SMM)</w:t>
            </w:r>
            <w:r>
              <w:rPr>
                <w:rStyle w:val="8"/>
                <w:color w:val="000000"/>
                <w:sz w:val="20"/>
                <w:szCs w:val="20"/>
                <w:lang w:val="en-US"/>
              </w:rPr>
              <w:t> </w:t>
            </w:r>
            <w:r>
              <w:rPr>
                <w:color w:val="000000"/>
                <w:sz w:val="20"/>
                <w:szCs w:val="20"/>
                <w:lang w:val="en-US"/>
              </w:rPr>
              <w:t>(4th ed., Doc 9859). ICAO.</w:t>
            </w:r>
          </w:p>
          <w:p w14:paraId="215F1F0B">
            <w:pPr>
              <w:pStyle w:val="6"/>
              <w:spacing w:before="120" w:beforeAutospacing="0" w:after="0" w:afterAutospacing="0"/>
              <w:ind w:left="175" w:right="210"/>
              <w:jc w:val="both"/>
              <w:rPr>
                <w:color w:val="000000"/>
                <w:sz w:val="20"/>
                <w:szCs w:val="20"/>
                <w:lang w:val="en-US"/>
              </w:rPr>
            </w:pPr>
            <w:r>
              <w:rPr>
                <w:color w:val="000000"/>
                <w:sz w:val="20"/>
                <w:szCs w:val="20"/>
                <w:lang w:val="en-US"/>
              </w:rPr>
              <w:t>Kroes, M. J., Watkins, W. A., Delp, F., &amp; Sterkenburg, R. (2013).</w:t>
            </w:r>
            <w:r>
              <w:rPr>
                <w:rStyle w:val="8"/>
                <w:color w:val="000000"/>
                <w:sz w:val="20"/>
                <w:szCs w:val="20"/>
                <w:lang w:val="en-US"/>
              </w:rPr>
              <w:t> </w:t>
            </w:r>
            <w:r>
              <w:rPr>
                <w:rStyle w:val="4"/>
                <w:color w:val="000000"/>
                <w:sz w:val="20"/>
                <w:szCs w:val="20"/>
                <w:lang w:val="en-US"/>
              </w:rPr>
              <w:t>Aircraft maintenance and repair</w:t>
            </w:r>
            <w:r>
              <w:rPr>
                <w:rStyle w:val="8"/>
                <w:color w:val="000000"/>
                <w:sz w:val="20"/>
                <w:szCs w:val="20"/>
                <w:lang w:val="en-US"/>
              </w:rPr>
              <w:t> </w:t>
            </w:r>
            <w:r>
              <w:rPr>
                <w:color w:val="000000"/>
                <w:sz w:val="20"/>
                <w:szCs w:val="20"/>
                <w:lang w:val="en-US"/>
              </w:rPr>
              <w:t>(7th ed.). McGraw-Hill Education.</w:t>
            </w:r>
          </w:p>
          <w:p w14:paraId="5936A65C">
            <w:pPr>
              <w:pStyle w:val="6"/>
              <w:spacing w:before="120" w:beforeAutospacing="0" w:after="0" w:afterAutospacing="0"/>
              <w:ind w:left="175" w:right="210"/>
              <w:jc w:val="both"/>
              <w:rPr>
                <w:color w:val="000000"/>
                <w:sz w:val="20"/>
                <w:szCs w:val="20"/>
                <w:lang w:val="en-US"/>
              </w:rPr>
            </w:pPr>
            <w:r>
              <w:rPr>
                <w:color w:val="000000"/>
                <w:sz w:val="20"/>
                <w:szCs w:val="20"/>
                <w:lang w:val="en-US"/>
              </w:rPr>
              <w:t>Kundu, A., Price, M. A., &amp; Riordan, D. (2019).</w:t>
            </w:r>
            <w:r>
              <w:rPr>
                <w:rStyle w:val="8"/>
                <w:color w:val="000000"/>
                <w:sz w:val="20"/>
                <w:szCs w:val="20"/>
                <w:lang w:val="en-US"/>
              </w:rPr>
              <w:t> </w:t>
            </w:r>
            <w:r>
              <w:rPr>
                <w:rStyle w:val="4"/>
                <w:color w:val="000000"/>
                <w:sz w:val="20"/>
                <w:szCs w:val="20"/>
                <w:lang w:val="en-US"/>
              </w:rPr>
              <w:t>Theory and practice of aircraft performance</w:t>
            </w:r>
            <w:r>
              <w:rPr>
                <w:rStyle w:val="8"/>
                <w:color w:val="000000"/>
                <w:sz w:val="20"/>
                <w:szCs w:val="20"/>
                <w:lang w:val="en-US"/>
              </w:rPr>
              <w:t> </w:t>
            </w:r>
            <w:r>
              <w:rPr>
                <w:color w:val="000000"/>
                <w:sz w:val="20"/>
                <w:szCs w:val="20"/>
                <w:lang w:val="en-US"/>
              </w:rPr>
              <w:t>(2nd ed.). Wiley.</w:t>
            </w:r>
          </w:p>
          <w:p w14:paraId="20990E8F">
            <w:pPr>
              <w:pStyle w:val="6"/>
              <w:spacing w:before="120" w:beforeAutospacing="0" w:after="0" w:afterAutospacing="0"/>
              <w:ind w:left="175" w:right="210"/>
              <w:jc w:val="both"/>
              <w:rPr>
                <w:color w:val="000000"/>
                <w:sz w:val="20"/>
                <w:szCs w:val="20"/>
                <w:lang w:val="en-US"/>
              </w:rPr>
            </w:pPr>
            <w:r>
              <w:rPr>
                <w:color w:val="000000"/>
                <w:sz w:val="20"/>
                <w:szCs w:val="20"/>
                <w:lang w:val="en-US"/>
              </w:rPr>
              <w:t>McLean, D. (2012).</w:t>
            </w:r>
            <w:r>
              <w:rPr>
                <w:rStyle w:val="8"/>
                <w:color w:val="000000"/>
                <w:sz w:val="20"/>
                <w:szCs w:val="20"/>
                <w:lang w:val="en-US"/>
              </w:rPr>
              <w:t> </w:t>
            </w:r>
            <w:r>
              <w:rPr>
                <w:rStyle w:val="4"/>
                <w:color w:val="000000"/>
                <w:sz w:val="20"/>
                <w:szCs w:val="20"/>
                <w:lang w:val="en-US"/>
              </w:rPr>
              <w:t>Understanding aerodynamics: Arguing from the real physics</w:t>
            </w:r>
            <w:r>
              <w:rPr>
                <w:rStyle w:val="8"/>
                <w:color w:val="000000"/>
                <w:sz w:val="20"/>
                <w:szCs w:val="20"/>
                <w:lang w:val="en-US"/>
              </w:rPr>
              <w:t> </w:t>
            </w:r>
            <w:r>
              <w:rPr>
                <w:color w:val="000000"/>
                <w:sz w:val="20"/>
                <w:szCs w:val="20"/>
                <w:lang w:val="en-US"/>
              </w:rPr>
              <w:t>(2nd ed.). Wiley.</w:t>
            </w:r>
          </w:p>
          <w:p w14:paraId="2AD05672">
            <w:pPr>
              <w:pStyle w:val="6"/>
              <w:spacing w:before="120" w:beforeAutospacing="0" w:after="0" w:afterAutospacing="0"/>
              <w:ind w:left="175" w:right="210"/>
              <w:jc w:val="both"/>
              <w:rPr>
                <w:color w:val="000000"/>
                <w:sz w:val="20"/>
                <w:szCs w:val="20"/>
                <w:lang w:val="en-US"/>
              </w:rPr>
            </w:pPr>
            <w:r>
              <w:rPr>
                <w:color w:val="000000"/>
                <w:sz w:val="20"/>
                <w:szCs w:val="20"/>
                <w:lang w:val="en-US"/>
              </w:rPr>
              <w:t>Oster, C. V., Strong, J. S., &amp; Zorn, C. K. (2013). Why airplanes crash: Aviation safety in a changing world.</w:t>
            </w:r>
            <w:r>
              <w:rPr>
                <w:rStyle w:val="8"/>
                <w:color w:val="000000"/>
                <w:sz w:val="20"/>
                <w:szCs w:val="20"/>
                <w:lang w:val="en-US"/>
              </w:rPr>
              <w:t> </w:t>
            </w:r>
            <w:r>
              <w:rPr>
                <w:rStyle w:val="4"/>
                <w:color w:val="000000"/>
                <w:sz w:val="20"/>
                <w:szCs w:val="20"/>
                <w:lang w:val="en-US"/>
              </w:rPr>
              <w:t>Oxford University Press</w:t>
            </w:r>
            <w:r>
              <w:rPr>
                <w:color w:val="000000"/>
                <w:sz w:val="20"/>
                <w:szCs w:val="20"/>
                <w:lang w:val="en-US"/>
              </w:rPr>
              <w:t>.</w:t>
            </w:r>
          </w:p>
          <w:p w14:paraId="15912CBB">
            <w:pPr>
              <w:pStyle w:val="6"/>
              <w:spacing w:before="120" w:beforeAutospacing="0" w:after="0" w:afterAutospacing="0"/>
              <w:ind w:left="175" w:right="210"/>
              <w:jc w:val="both"/>
              <w:rPr>
                <w:color w:val="000000"/>
                <w:sz w:val="20"/>
                <w:szCs w:val="20"/>
                <w:lang w:val="en-US"/>
              </w:rPr>
            </w:pPr>
            <w:r>
              <w:rPr>
                <w:color w:val="000000"/>
                <w:sz w:val="20"/>
                <w:szCs w:val="20"/>
                <w:lang w:val="en-US"/>
              </w:rPr>
              <w:t>Palmer, E. (2018).</w:t>
            </w:r>
            <w:r>
              <w:rPr>
                <w:rStyle w:val="8"/>
                <w:color w:val="000000"/>
                <w:sz w:val="20"/>
                <w:szCs w:val="20"/>
                <w:lang w:val="en-US"/>
              </w:rPr>
              <w:t> </w:t>
            </w:r>
            <w:r>
              <w:rPr>
                <w:rStyle w:val="4"/>
                <w:color w:val="000000"/>
                <w:sz w:val="20"/>
                <w:szCs w:val="20"/>
                <w:lang w:val="en-US"/>
              </w:rPr>
              <w:t>Introduction to aviation management</w:t>
            </w:r>
            <w:r>
              <w:rPr>
                <w:rStyle w:val="8"/>
                <w:color w:val="000000"/>
                <w:sz w:val="20"/>
                <w:szCs w:val="20"/>
                <w:lang w:val="en-US"/>
              </w:rPr>
              <w:t> </w:t>
            </w:r>
            <w:r>
              <w:rPr>
                <w:color w:val="000000"/>
                <w:sz w:val="20"/>
                <w:szCs w:val="20"/>
                <w:lang w:val="en-US"/>
              </w:rPr>
              <w:t>(2nd ed.). Routledge.</w:t>
            </w:r>
          </w:p>
          <w:p w14:paraId="2A57C05F">
            <w:pPr>
              <w:pStyle w:val="6"/>
              <w:spacing w:before="120" w:beforeAutospacing="0" w:after="0" w:afterAutospacing="0"/>
              <w:ind w:left="175" w:right="210"/>
              <w:jc w:val="both"/>
              <w:rPr>
                <w:color w:val="000000"/>
                <w:sz w:val="20"/>
                <w:szCs w:val="20"/>
                <w:lang w:val="en-US"/>
              </w:rPr>
            </w:pPr>
            <w:r>
              <w:rPr>
                <w:color w:val="000000"/>
                <w:sz w:val="20"/>
                <w:szCs w:val="20"/>
                <w:lang w:val="en-US"/>
              </w:rPr>
              <w:t>Reason, J. (1997).</w:t>
            </w:r>
            <w:r>
              <w:rPr>
                <w:rStyle w:val="8"/>
                <w:color w:val="000000"/>
                <w:sz w:val="20"/>
                <w:szCs w:val="20"/>
                <w:lang w:val="en-US"/>
              </w:rPr>
              <w:t> </w:t>
            </w:r>
            <w:r>
              <w:rPr>
                <w:rStyle w:val="4"/>
                <w:color w:val="000000"/>
                <w:sz w:val="20"/>
                <w:szCs w:val="20"/>
                <w:lang w:val="en-US"/>
              </w:rPr>
              <w:t>Managing the risks of organizational accidents</w:t>
            </w:r>
            <w:r>
              <w:rPr>
                <w:color w:val="000000"/>
                <w:sz w:val="20"/>
                <w:szCs w:val="20"/>
                <w:lang w:val="en-US"/>
              </w:rPr>
              <w:t>. Ashgate Publishing.</w:t>
            </w:r>
          </w:p>
        </w:tc>
      </w:tr>
      <w:tr w14:paraId="289E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4" w:hRule="atLeast"/>
        </w:trPr>
        <w:tc>
          <w:tcPr>
            <w:tcW w:w="9651" w:type="dxa"/>
            <w:gridSpan w:val="12"/>
            <w:tcBorders>
              <w:bottom w:val="single" w:color="000000" w:sz="8" w:space="0"/>
            </w:tcBorders>
          </w:tcPr>
          <w:p w14:paraId="1D6AE34D">
            <w:pPr>
              <w:pStyle w:val="7"/>
              <w:spacing w:before="85"/>
              <w:ind w:left="112"/>
              <w:rPr>
                <w:rFonts w:ascii="Times New Roman" w:hAnsi="Times New Roman" w:cs="Times New Roman"/>
                <w:b/>
                <w:sz w:val="20"/>
                <w:szCs w:val="20"/>
              </w:rPr>
            </w:pPr>
            <w:r>
              <w:rPr>
                <w:rFonts w:ascii="Times New Roman" w:hAnsi="Times New Roman" w:eastAsia="Times New Roman" w:cs="Times New Roman"/>
                <w:b/>
                <w:sz w:val="20"/>
                <w:szCs w:val="20"/>
              </w:rPr>
              <w:t>Assessment/</w:t>
            </w:r>
            <w:r>
              <w:rPr>
                <w:rFonts w:ascii="Times New Roman" w:hAnsi="Times New Roman" w:eastAsia="Times New Roman" w:cs="Times New Roman"/>
                <w:b/>
                <w:sz w:val="20"/>
                <w:szCs w:val="20"/>
                <w:lang w:val="tr-TR"/>
              </w:rPr>
              <w:t>Değerlendirme</w:t>
            </w:r>
          </w:p>
        </w:tc>
      </w:tr>
      <w:tr w14:paraId="0C9D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2660" w:type="dxa"/>
            <w:gridSpan w:val="3"/>
            <w:tcBorders>
              <w:top w:val="single" w:color="000000" w:sz="8" w:space="0"/>
            </w:tcBorders>
          </w:tcPr>
          <w:p w14:paraId="6B6C3239">
            <w:pPr>
              <w:pStyle w:val="7"/>
              <w:spacing w:before="20" w:line="225" w:lineRule="exact"/>
              <w:ind w:left="112"/>
              <w:rPr>
                <w:rFonts w:ascii="Times New Roman" w:hAnsi="Times New Roman" w:cs="Times New Roman"/>
                <w:sz w:val="20"/>
                <w:szCs w:val="20"/>
              </w:rPr>
            </w:pPr>
            <w:r>
              <w:rPr>
                <w:rFonts w:ascii="Times New Roman" w:hAnsi="Times New Roman" w:eastAsia="Times New Roman" w:cs="Times New Roman"/>
                <w:sz w:val="20"/>
                <w:szCs w:val="20"/>
              </w:rPr>
              <w:t>Attendance/</w:t>
            </w:r>
            <w:r>
              <w:rPr>
                <w:rFonts w:ascii="Times New Roman" w:hAnsi="Times New Roman" w:eastAsia="Times New Roman" w:cs="Times New Roman"/>
                <w:sz w:val="20"/>
                <w:szCs w:val="20"/>
                <w:lang w:val="tr-TR"/>
              </w:rPr>
              <w:t>Derse devam</w:t>
            </w:r>
          </w:p>
        </w:tc>
        <w:tc>
          <w:tcPr>
            <w:tcW w:w="1038" w:type="dxa"/>
          </w:tcPr>
          <w:p w14:paraId="30CFA6D3">
            <w:pPr>
              <w:pStyle w:val="7"/>
              <w:spacing w:line="233" w:lineRule="exact"/>
              <w:ind w:left="361" w:right="346"/>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5953" w:type="dxa"/>
            <w:gridSpan w:val="8"/>
            <w:tcBorders>
              <w:top w:val="single" w:color="000000" w:sz="8" w:space="0"/>
              <w:bottom w:val="nil"/>
            </w:tcBorders>
          </w:tcPr>
          <w:p w14:paraId="293FB8B5">
            <w:pPr>
              <w:pStyle w:val="7"/>
              <w:rPr>
                <w:rFonts w:ascii="Times New Roman" w:hAnsi="Times New Roman" w:cs="Times New Roman"/>
                <w:sz w:val="20"/>
                <w:szCs w:val="20"/>
              </w:rPr>
            </w:pPr>
          </w:p>
        </w:tc>
      </w:tr>
      <w:tr w14:paraId="6FA9B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19D84FED">
            <w:pPr>
              <w:pStyle w:val="7"/>
              <w:spacing w:before="20"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Homework/</w:t>
            </w:r>
            <w:r>
              <w:rPr>
                <w:rFonts w:ascii="Times New Roman" w:hAnsi="Times New Roman" w:eastAsia="Times New Roman" w:cs="Times New Roman"/>
                <w:sz w:val="20"/>
                <w:szCs w:val="20"/>
                <w:lang w:val="tr-TR"/>
              </w:rPr>
              <w:t>Ödevler</w:t>
            </w:r>
          </w:p>
        </w:tc>
        <w:tc>
          <w:tcPr>
            <w:tcW w:w="1038" w:type="dxa"/>
            <w:tcBorders>
              <w:top w:val="single" w:color="000000" w:sz="4" w:space="0"/>
              <w:left w:val="single" w:color="000000" w:sz="4" w:space="0"/>
              <w:bottom w:val="single" w:color="000000" w:sz="4" w:space="0"/>
              <w:right w:val="single" w:color="000000" w:sz="4" w:space="0"/>
            </w:tcBorders>
          </w:tcPr>
          <w:p w14:paraId="1A7EE6C1">
            <w:pPr>
              <w:pStyle w:val="7"/>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116741AC">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14F28DE">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4DFAE22">
            <w:pPr>
              <w:pStyle w:val="7"/>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64280DE4">
            <w:pPr>
              <w:pStyle w:val="7"/>
              <w:rPr>
                <w:rFonts w:ascii="Times New Roman" w:hAnsi="Times New Roman" w:cs="Times New Roman"/>
                <w:sz w:val="20"/>
                <w:szCs w:val="20"/>
              </w:rPr>
            </w:pPr>
          </w:p>
        </w:tc>
      </w:tr>
      <w:tr w14:paraId="5EAB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left w:val="single" w:color="000000" w:sz="4" w:space="0"/>
              <w:bottom w:val="single" w:color="000000" w:sz="4" w:space="0"/>
              <w:right w:val="single" w:color="000000" w:sz="4" w:space="0"/>
            </w:tcBorders>
          </w:tcPr>
          <w:p w14:paraId="5E0C18B9">
            <w:pPr>
              <w:pStyle w:val="7"/>
              <w:spacing w:before="20" w:line="219" w:lineRule="exact"/>
              <w:ind w:left="107"/>
              <w:rPr>
                <w:rFonts w:ascii="Times New Roman" w:hAnsi="Times New Roman" w:cs="Times New Roman"/>
                <w:sz w:val="20"/>
                <w:szCs w:val="20"/>
              </w:rPr>
            </w:pPr>
            <w:r>
              <w:rPr>
                <w:rFonts w:ascii="Times New Roman" w:hAnsi="Times New Roman" w:cs="Times New Roman"/>
                <w:spacing w:val="-2"/>
                <w:sz w:val="20"/>
                <w:szCs w:val="20"/>
              </w:rPr>
              <w:t>Project-Seminar</w:t>
            </w:r>
          </w:p>
        </w:tc>
        <w:tc>
          <w:tcPr>
            <w:tcW w:w="1038" w:type="dxa"/>
            <w:tcBorders>
              <w:top w:val="single" w:color="000000" w:sz="4" w:space="0"/>
              <w:left w:val="single" w:color="000000" w:sz="4" w:space="0"/>
              <w:bottom w:val="single" w:color="000000" w:sz="4" w:space="0"/>
              <w:right w:val="single" w:color="000000" w:sz="4" w:space="0"/>
            </w:tcBorders>
          </w:tcPr>
          <w:p w14:paraId="111D558A">
            <w:pPr>
              <w:pStyle w:val="7"/>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2D674AED">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6EB23DFC">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700EF39">
            <w:pPr>
              <w:pStyle w:val="7"/>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9E62F28">
            <w:pPr>
              <w:pStyle w:val="7"/>
              <w:rPr>
                <w:rFonts w:ascii="Times New Roman" w:hAnsi="Times New Roman" w:cs="Times New Roman"/>
                <w:sz w:val="20"/>
                <w:szCs w:val="20"/>
              </w:rPr>
            </w:pPr>
          </w:p>
        </w:tc>
      </w:tr>
      <w:tr w14:paraId="7A55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top w:val="single" w:color="000000" w:sz="4" w:space="0"/>
              <w:left w:val="single" w:color="000000" w:sz="4" w:space="0"/>
              <w:right w:val="single" w:color="000000" w:sz="4" w:space="0"/>
            </w:tcBorders>
          </w:tcPr>
          <w:p w14:paraId="013E320C">
            <w:pPr>
              <w:pStyle w:val="7"/>
              <w:spacing w:before="16"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Midterm</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 xml:space="preserve">Exam/Vize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4A129AA0">
            <w:pPr>
              <w:pStyle w:val="7"/>
              <w:spacing w:line="230"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25%</w:t>
            </w:r>
          </w:p>
        </w:tc>
        <w:tc>
          <w:tcPr>
            <w:tcW w:w="1275" w:type="dxa"/>
            <w:gridSpan w:val="2"/>
            <w:tcBorders>
              <w:top w:val="single" w:color="000000" w:sz="4" w:space="0"/>
              <w:left w:val="single" w:color="000000" w:sz="4" w:space="0"/>
              <w:bottom w:val="single" w:color="000000" w:sz="4" w:space="0"/>
              <w:right w:val="nil"/>
            </w:tcBorders>
          </w:tcPr>
          <w:p w14:paraId="46C2C2AB">
            <w:pPr>
              <w:pStyle w:val="7"/>
              <w:spacing w:before="10" w:line="228"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38B2F78F">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4CFEFD5">
            <w:pPr>
              <w:pStyle w:val="7"/>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783091C5">
            <w:pPr>
              <w:pStyle w:val="7"/>
              <w:rPr>
                <w:rFonts w:ascii="Times New Roman" w:hAnsi="Times New Roman" w:cs="Times New Roman"/>
                <w:sz w:val="20"/>
                <w:szCs w:val="20"/>
              </w:rPr>
            </w:pPr>
          </w:p>
        </w:tc>
      </w:tr>
      <w:tr w14:paraId="3FF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327DD63F">
            <w:pPr>
              <w:pStyle w:val="7"/>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Quizzes</w:t>
            </w:r>
          </w:p>
        </w:tc>
        <w:tc>
          <w:tcPr>
            <w:tcW w:w="1038" w:type="dxa"/>
            <w:tcBorders>
              <w:top w:val="single" w:color="000000" w:sz="4" w:space="0"/>
              <w:left w:val="single" w:color="000000" w:sz="4" w:space="0"/>
              <w:bottom w:val="single" w:color="000000" w:sz="4" w:space="0"/>
              <w:right w:val="single" w:color="000000" w:sz="4" w:space="0"/>
            </w:tcBorders>
          </w:tcPr>
          <w:p w14:paraId="20910355">
            <w:pPr>
              <w:pStyle w:val="7"/>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7639A28D">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C1DF0CA">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AB28B5">
            <w:pPr>
              <w:pStyle w:val="7"/>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184591DB">
            <w:pPr>
              <w:pStyle w:val="7"/>
              <w:rPr>
                <w:rFonts w:ascii="Times New Roman" w:hAnsi="Times New Roman" w:cs="Times New Roman"/>
                <w:sz w:val="20"/>
                <w:szCs w:val="20"/>
              </w:rPr>
            </w:pPr>
          </w:p>
        </w:tc>
      </w:tr>
      <w:tr w14:paraId="73B6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5" w:hRule="atLeast"/>
        </w:trPr>
        <w:tc>
          <w:tcPr>
            <w:tcW w:w="2660" w:type="dxa"/>
            <w:gridSpan w:val="3"/>
            <w:tcBorders>
              <w:left w:val="single" w:color="000000" w:sz="4" w:space="0"/>
              <w:right w:val="single" w:color="000000" w:sz="4" w:space="0"/>
            </w:tcBorders>
          </w:tcPr>
          <w:p w14:paraId="572C477E">
            <w:pPr>
              <w:pStyle w:val="7"/>
              <w:spacing w:before="20" w:line="225" w:lineRule="exact"/>
              <w:ind w:left="107"/>
              <w:rPr>
                <w:rFonts w:ascii="Times New Roman" w:hAnsi="Times New Roman" w:cs="Times New Roman"/>
                <w:sz w:val="20"/>
                <w:szCs w:val="20"/>
              </w:rPr>
            </w:pPr>
            <w:r>
              <w:rPr>
                <w:rFonts w:ascii="Times New Roman" w:hAnsi="Times New Roman" w:eastAsia="Times New Roman" w:cs="Times New Roman"/>
                <w:sz w:val="20"/>
                <w:szCs w:val="20"/>
              </w:rPr>
              <w:t>Final</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rPr>
              <w:t xml:space="preserve">Exam/Final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58BF7F91">
            <w:pPr>
              <w:pStyle w:val="7"/>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40%</w:t>
            </w:r>
          </w:p>
        </w:tc>
        <w:tc>
          <w:tcPr>
            <w:tcW w:w="1275" w:type="dxa"/>
            <w:gridSpan w:val="2"/>
            <w:tcBorders>
              <w:top w:val="single" w:color="000000" w:sz="4" w:space="0"/>
              <w:left w:val="single" w:color="000000" w:sz="4" w:space="0"/>
              <w:bottom w:val="single" w:color="000000" w:sz="4" w:space="0"/>
              <w:right w:val="nil"/>
            </w:tcBorders>
          </w:tcPr>
          <w:p w14:paraId="458DD2DD">
            <w:pPr>
              <w:pStyle w:val="7"/>
              <w:spacing w:before="15" w:line="230"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6CDF456B">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77119B">
            <w:pPr>
              <w:pStyle w:val="7"/>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EEB4B57">
            <w:pPr>
              <w:pStyle w:val="7"/>
              <w:rPr>
                <w:rFonts w:ascii="Times New Roman" w:hAnsi="Times New Roman" w:cs="Times New Roman"/>
                <w:sz w:val="20"/>
                <w:szCs w:val="20"/>
              </w:rPr>
            </w:pPr>
          </w:p>
        </w:tc>
      </w:tr>
      <w:tr w14:paraId="48ED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4" w:space="0"/>
              <w:right w:val="single" w:color="000000" w:sz="4" w:space="0"/>
            </w:tcBorders>
          </w:tcPr>
          <w:p w14:paraId="2A6602D7">
            <w:pPr>
              <w:pStyle w:val="7"/>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Total</w:t>
            </w:r>
          </w:p>
        </w:tc>
        <w:tc>
          <w:tcPr>
            <w:tcW w:w="1038" w:type="dxa"/>
            <w:tcBorders>
              <w:top w:val="single" w:color="000000" w:sz="4" w:space="0"/>
              <w:left w:val="single" w:color="000000" w:sz="4" w:space="0"/>
              <w:bottom w:val="single" w:color="000000" w:sz="4" w:space="0"/>
              <w:right w:val="single" w:color="000000" w:sz="4" w:space="0"/>
            </w:tcBorders>
          </w:tcPr>
          <w:p w14:paraId="2687CCFF">
            <w:pPr>
              <w:pStyle w:val="7"/>
              <w:spacing w:line="233" w:lineRule="exact"/>
              <w:ind w:right="261"/>
              <w:jc w:val="right"/>
              <w:rPr>
                <w:rFonts w:ascii="Times New Roman" w:hAnsi="Times New Roman" w:cs="Times New Roman"/>
                <w:sz w:val="20"/>
                <w:szCs w:val="20"/>
              </w:rPr>
            </w:pPr>
            <w:r>
              <w:rPr>
                <w:rFonts w:ascii="Times New Roman" w:hAnsi="Times New Roman" w:cs="Times New Roman"/>
                <w:spacing w:val="-4"/>
                <w:sz w:val="20"/>
                <w:szCs w:val="20"/>
              </w:rPr>
              <w:t>100%</w:t>
            </w:r>
          </w:p>
        </w:tc>
        <w:tc>
          <w:tcPr>
            <w:tcW w:w="1275" w:type="dxa"/>
            <w:gridSpan w:val="2"/>
            <w:tcBorders>
              <w:top w:val="single" w:color="000000" w:sz="4" w:space="0"/>
              <w:left w:val="single" w:color="000000" w:sz="4" w:space="0"/>
              <w:bottom w:val="single" w:color="000000" w:sz="4" w:space="0"/>
              <w:right w:val="nil"/>
            </w:tcBorders>
          </w:tcPr>
          <w:p w14:paraId="42D012C7">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6D225A">
            <w:pPr>
              <w:pStyle w:val="7"/>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CBAA2A">
            <w:pPr>
              <w:pStyle w:val="7"/>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3C4BF46F">
            <w:pPr>
              <w:pStyle w:val="7"/>
              <w:rPr>
                <w:rFonts w:ascii="Times New Roman" w:hAnsi="Times New Roman" w:cs="Times New Roman"/>
                <w:sz w:val="20"/>
                <w:szCs w:val="20"/>
              </w:rPr>
            </w:pPr>
          </w:p>
        </w:tc>
      </w:tr>
      <w:tr w14:paraId="47BC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5" w:hRule="atLeast"/>
        </w:trPr>
        <w:tc>
          <w:tcPr>
            <w:tcW w:w="9651" w:type="dxa"/>
            <w:gridSpan w:val="12"/>
            <w:tcBorders>
              <w:top w:val="single" w:color="000000" w:sz="4" w:space="0"/>
              <w:left w:val="single" w:color="000000" w:sz="4" w:space="0"/>
              <w:bottom w:val="single" w:color="000000" w:sz="4" w:space="0"/>
              <w:right w:val="single" w:color="000000" w:sz="4" w:space="0"/>
            </w:tcBorders>
          </w:tcPr>
          <w:p w14:paraId="4CA7150A">
            <w:pPr>
              <w:pStyle w:val="7"/>
              <w:rPr>
                <w:rFonts w:ascii="Times New Roman" w:hAnsi="Times New Roman" w:cs="Times New Roman"/>
                <w:b/>
                <w:sz w:val="20"/>
                <w:szCs w:val="20"/>
              </w:rPr>
            </w:pPr>
          </w:p>
          <w:p w14:paraId="40DF0B2E">
            <w:pPr>
              <w:pStyle w:val="7"/>
              <w:ind w:left="107"/>
              <w:rPr>
                <w:rFonts w:ascii="Times New Roman" w:hAnsi="Times New Roman" w:cs="Times New Roman"/>
                <w:b/>
                <w:sz w:val="20"/>
                <w:szCs w:val="20"/>
              </w:rPr>
            </w:pPr>
            <w:r>
              <w:rPr>
                <w:rFonts w:ascii="Times New Roman" w:hAnsi="Times New Roman" w:cs="Times New Roman"/>
                <w:b/>
                <w:sz w:val="20"/>
                <w:szCs w:val="20"/>
              </w:rPr>
              <w:t>ECTS</w:t>
            </w:r>
            <w:r>
              <w:rPr>
                <w:rFonts w:ascii="Times New Roman" w:hAnsi="Times New Roman" w:cs="Times New Roman"/>
                <w:b/>
                <w:spacing w:val="-4"/>
                <w:sz w:val="20"/>
                <w:szCs w:val="20"/>
              </w:rPr>
              <w:t xml:space="preserve"> </w:t>
            </w:r>
            <w:r>
              <w:rPr>
                <w:rFonts w:ascii="Times New Roman" w:hAnsi="Times New Roman" w:cs="Times New Roman"/>
                <w:b/>
                <w:sz w:val="20"/>
                <w:szCs w:val="20"/>
              </w:rPr>
              <w:t>Allocated</w:t>
            </w:r>
            <w:r>
              <w:rPr>
                <w:rFonts w:ascii="Times New Roman" w:hAnsi="Times New Roman" w:cs="Times New Roman"/>
                <w:b/>
                <w:spacing w:val="-6"/>
                <w:sz w:val="20"/>
                <w:szCs w:val="20"/>
              </w:rPr>
              <w:t xml:space="preserve"> </w:t>
            </w:r>
            <w:r>
              <w:rPr>
                <w:rFonts w:ascii="Times New Roman" w:hAnsi="Times New Roman" w:cs="Times New Roman"/>
                <w:b/>
                <w:sz w:val="20"/>
                <w:szCs w:val="20"/>
              </w:rPr>
              <w:t>Based</w:t>
            </w:r>
            <w:r>
              <w:rPr>
                <w:rFonts w:ascii="Times New Roman" w:hAnsi="Times New Roman" w:cs="Times New Roman"/>
                <w:b/>
                <w:spacing w:val="-4"/>
                <w:sz w:val="20"/>
                <w:szCs w:val="20"/>
              </w:rPr>
              <w:t xml:space="preserve"> </w:t>
            </w:r>
            <w:r>
              <w:rPr>
                <w:rFonts w:ascii="Times New Roman" w:hAnsi="Times New Roman" w:cs="Times New Roman"/>
                <w:b/>
                <w:sz w:val="20"/>
                <w:szCs w:val="20"/>
              </w:rPr>
              <w:t>on</w:t>
            </w:r>
            <w:r>
              <w:rPr>
                <w:rFonts w:ascii="Times New Roman" w:hAnsi="Times New Roman" w:cs="Times New Roman"/>
                <w:b/>
                <w:spacing w:val="-6"/>
                <w:sz w:val="20"/>
                <w:szCs w:val="20"/>
              </w:rPr>
              <w:t xml:space="preserve"> </w:t>
            </w:r>
            <w:r>
              <w:rPr>
                <w:rFonts w:ascii="Times New Roman" w:hAnsi="Times New Roman" w:cs="Times New Roman"/>
                <w:b/>
                <w:sz w:val="20"/>
                <w:szCs w:val="20"/>
              </w:rPr>
              <w:t>the</w:t>
            </w:r>
            <w:r>
              <w:rPr>
                <w:rFonts w:ascii="Times New Roman" w:hAnsi="Times New Roman" w:cs="Times New Roman"/>
                <w:b/>
                <w:spacing w:val="-7"/>
                <w:sz w:val="20"/>
                <w:szCs w:val="20"/>
              </w:rPr>
              <w:t xml:space="preserve"> </w:t>
            </w:r>
            <w:r>
              <w:rPr>
                <w:rFonts w:ascii="Times New Roman" w:hAnsi="Times New Roman" w:cs="Times New Roman"/>
                <w:b/>
                <w:sz w:val="20"/>
                <w:szCs w:val="20"/>
              </w:rPr>
              <w:t>Student</w:t>
            </w:r>
            <w:r>
              <w:rPr>
                <w:rFonts w:ascii="Times New Roman" w:hAnsi="Times New Roman" w:cs="Times New Roman"/>
                <w:b/>
                <w:spacing w:val="-6"/>
                <w:sz w:val="20"/>
                <w:szCs w:val="20"/>
              </w:rPr>
              <w:t xml:space="preserve"> </w:t>
            </w:r>
            <w:r>
              <w:rPr>
                <w:rFonts w:ascii="Times New Roman" w:hAnsi="Times New Roman" w:cs="Times New Roman"/>
                <w:b/>
                <w:spacing w:val="-2"/>
                <w:sz w:val="20"/>
                <w:szCs w:val="20"/>
              </w:rPr>
              <w:t>Workload</w:t>
            </w:r>
          </w:p>
        </w:tc>
      </w:tr>
      <w:tr w14:paraId="710C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0" w:hRule="atLeast"/>
        </w:trPr>
        <w:tc>
          <w:tcPr>
            <w:tcW w:w="4973" w:type="dxa"/>
            <w:gridSpan w:val="6"/>
            <w:tcBorders>
              <w:top w:val="single" w:color="000000" w:sz="4" w:space="0"/>
              <w:left w:val="single" w:color="000000" w:sz="4" w:space="0"/>
              <w:bottom w:val="single" w:color="000000" w:sz="4" w:space="0"/>
              <w:right w:val="single" w:color="000000" w:sz="4" w:space="0"/>
            </w:tcBorders>
            <w:vAlign w:val="center"/>
          </w:tcPr>
          <w:p w14:paraId="306FC87F">
            <w:pPr>
              <w:pStyle w:val="7"/>
              <w:ind w:left="14" w:right="142"/>
              <w:jc w:val="center"/>
              <w:rPr>
                <w:rFonts w:ascii="Times New Roman" w:hAnsi="Times New Roman" w:cs="Times New Roman"/>
                <w:sz w:val="20"/>
                <w:szCs w:val="20"/>
              </w:rPr>
            </w:pPr>
            <w:r>
              <w:rPr>
                <w:rFonts w:ascii="Times New Roman" w:hAnsi="Times New Roman" w:cs="Times New Roman"/>
                <w:spacing w:val="-2"/>
                <w:sz w:val="20"/>
                <w:szCs w:val="20"/>
              </w:rPr>
              <w:t>Activities</w:t>
            </w:r>
          </w:p>
        </w:tc>
        <w:tc>
          <w:tcPr>
            <w:tcW w:w="1276" w:type="dxa"/>
            <w:tcBorders>
              <w:top w:val="single" w:color="000000" w:sz="4" w:space="0"/>
              <w:left w:val="single" w:color="000000" w:sz="4" w:space="0"/>
              <w:bottom w:val="single" w:color="000000" w:sz="4" w:space="0"/>
              <w:right w:val="single" w:color="000000" w:sz="4" w:space="0"/>
            </w:tcBorders>
            <w:vAlign w:val="center"/>
          </w:tcPr>
          <w:p w14:paraId="4B6B852E">
            <w:pPr>
              <w:pStyle w:val="7"/>
              <w:ind w:left="217" w:right="210"/>
              <w:jc w:val="center"/>
              <w:rPr>
                <w:rFonts w:ascii="Times New Roman" w:hAnsi="Times New Roman" w:cs="Times New Roman"/>
                <w:sz w:val="20"/>
                <w:szCs w:val="20"/>
              </w:rPr>
            </w:pPr>
            <w:r>
              <w:rPr>
                <w:rFonts w:ascii="Times New Roman" w:hAnsi="Times New Roman" w:cs="Times New Roman"/>
                <w:spacing w:val="-2"/>
                <w:sz w:val="20"/>
                <w:szCs w:val="20"/>
              </w:rPr>
              <w:t>Number</w:t>
            </w:r>
          </w:p>
        </w:tc>
        <w:tc>
          <w:tcPr>
            <w:tcW w:w="1276" w:type="dxa"/>
            <w:tcBorders>
              <w:top w:val="single" w:color="000000" w:sz="4" w:space="0"/>
              <w:left w:val="single" w:color="000000" w:sz="4" w:space="0"/>
              <w:bottom w:val="single" w:color="000000" w:sz="4" w:space="0"/>
              <w:right w:val="single" w:color="000000" w:sz="4" w:space="0"/>
            </w:tcBorders>
            <w:vAlign w:val="center"/>
          </w:tcPr>
          <w:p w14:paraId="76E115C4">
            <w:pPr>
              <w:pStyle w:val="7"/>
              <w:spacing w:before="71"/>
              <w:ind w:left="314" w:right="193" w:hanging="106"/>
              <w:jc w:val="center"/>
              <w:rPr>
                <w:rFonts w:ascii="Times New Roman" w:hAnsi="Times New Roman" w:cs="Times New Roman"/>
                <w:sz w:val="20"/>
                <w:szCs w:val="20"/>
              </w:rPr>
            </w:pPr>
            <w:r>
              <w:rPr>
                <w:rFonts w:ascii="Times New Roman" w:hAnsi="Times New Roman" w:cs="Times New Roman"/>
                <w:spacing w:val="-2"/>
                <w:sz w:val="20"/>
                <w:szCs w:val="20"/>
              </w:rPr>
              <w:t>Duration (hour)</w:t>
            </w:r>
          </w:p>
        </w:tc>
        <w:tc>
          <w:tcPr>
            <w:tcW w:w="2126" w:type="dxa"/>
            <w:gridSpan w:val="4"/>
            <w:tcBorders>
              <w:top w:val="single" w:color="000000" w:sz="4" w:space="0"/>
              <w:left w:val="single" w:color="000000" w:sz="4" w:space="0"/>
              <w:bottom w:val="single" w:color="000000" w:sz="4" w:space="0"/>
              <w:right w:val="single" w:color="000000" w:sz="4" w:space="0"/>
            </w:tcBorders>
            <w:vAlign w:val="center"/>
          </w:tcPr>
          <w:p w14:paraId="340CFB29">
            <w:pPr>
              <w:pStyle w:val="7"/>
              <w:spacing w:before="71"/>
              <w:ind w:left="200" w:hanging="59"/>
              <w:jc w:val="center"/>
              <w:rPr>
                <w:rFonts w:ascii="Times New Roman" w:hAnsi="Times New Roman" w:cs="Times New Roman"/>
                <w:sz w:val="20"/>
                <w:szCs w:val="20"/>
              </w:rPr>
            </w:pPr>
            <w:r>
              <w:rPr>
                <w:rFonts w:ascii="Times New Roman" w:hAnsi="Times New Roman" w:cs="Times New Roman"/>
                <w:spacing w:val="-4"/>
                <w:sz w:val="20"/>
                <w:szCs w:val="20"/>
              </w:rPr>
              <w:t xml:space="preserve">Total </w:t>
            </w:r>
            <w:r>
              <w:rPr>
                <w:rFonts w:ascii="Times New Roman" w:hAnsi="Times New Roman" w:cs="Times New Roman"/>
                <w:spacing w:val="-2"/>
                <w:sz w:val="20"/>
                <w:szCs w:val="20"/>
              </w:rPr>
              <w:t>Workload (hour)</w:t>
            </w:r>
          </w:p>
        </w:tc>
      </w:tr>
      <w:tr w14:paraId="7674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BB0920D">
            <w:pPr>
              <w:pStyle w:val="7"/>
              <w:spacing w:before="71"/>
              <w:ind w:left="144"/>
              <w:rPr>
                <w:rFonts w:ascii="Times New Roman" w:hAnsi="Times New Roman" w:cs="Times New Roman"/>
                <w:sz w:val="20"/>
                <w:szCs w:val="20"/>
              </w:rPr>
            </w:pPr>
            <w:r>
              <w:rPr>
                <w:rFonts w:ascii="Times New Roman" w:hAnsi="Times New Roman" w:cs="Times New Roman"/>
                <w:sz w:val="20"/>
                <w:szCs w:val="20"/>
              </w:rPr>
              <w:t>Hours</w:t>
            </w:r>
            <w:r>
              <w:rPr>
                <w:rFonts w:ascii="Times New Roman" w:hAnsi="Times New Roman" w:cs="Times New Roman"/>
                <w:spacing w:val="-7"/>
                <w:sz w:val="20"/>
                <w:szCs w:val="20"/>
              </w:rPr>
              <w:t xml:space="preserve"> </w:t>
            </w:r>
            <w:r>
              <w:rPr>
                <w:rFonts w:ascii="Times New Roman" w:hAnsi="Times New Roman" w:cs="Times New Roman"/>
                <w:sz w:val="20"/>
                <w:szCs w:val="20"/>
              </w:rPr>
              <w:t>per</w:t>
            </w:r>
            <w:r>
              <w:rPr>
                <w:rFonts w:ascii="Times New Roman" w:hAnsi="Times New Roman" w:cs="Times New Roman"/>
                <w:spacing w:val="-4"/>
                <w:sz w:val="20"/>
                <w:szCs w:val="20"/>
              </w:rPr>
              <w:t xml:space="preserve"> </w:t>
            </w:r>
            <w:r>
              <w:rPr>
                <w:rFonts w:ascii="Times New Roman" w:hAnsi="Times New Roman" w:cs="Times New Roman"/>
                <w:sz w:val="20"/>
                <w:szCs w:val="20"/>
              </w:rPr>
              <w:t>week</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(Theoretical)</w:t>
            </w:r>
          </w:p>
        </w:tc>
        <w:tc>
          <w:tcPr>
            <w:tcW w:w="1276" w:type="dxa"/>
            <w:tcBorders>
              <w:top w:val="single" w:color="000000" w:sz="4" w:space="0"/>
              <w:left w:val="single" w:color="000000" w:sz="4" w:space="0"/>
              <w:bottom w:val="single" w:color="000000" w:sz="4" w:space="0"/>
              <w:right w:val="single" w:color="000000" w:sz="4" w:space="0"/>
            </w:tcBorders>
          </w:tcPr>
          <w:p w14:paraId="3FDFF954">
            <w:pPr>
              <w:pStyle w:val="7"/>
              <w:spacing w:before="71"/>
              <w:ind w:left="217" w:right="209"/>
              <w:jc w:val="center"/>
              <w:rPr>
                <w:rFonts w:ascii="Times New Roman" w:hAnsi="Times New Roman" w:cs="Times New Roman"/>
                <w:sz w:val="20"/>
                <w:szCs w:val="20"/>
              </w:rPr>
            </w:pPr>
            <w:r>
              <w:rPr>
                <w:rFonts w:ascii="Times New Roman" w:hAnsi="Times New Roman" w:cs="Times New Roman"/>
                <w:spacing w:val="-5"/>
                <w:sz w:val="20"/>
                <w:szCs w:val="20"/>
              </w:rPr>
              <w:t>15</w:t>
            </w:r>
          </w:p>
        </w:tc>
        <w:tc>
          <w:tcPr>
            <w:tcW w:w="1276" w:type="dxa"/>
            <w:tcBorders>
              <w:top w:val="single" w:color="000000" w:sz="4" w:space="0"/>
              <w:left w:val="single" w:color="000000" w:sz="4" w:space="0"/>
              <w:bottom w:val="single" w:color="000000" w:sz="4" w:space="0"/>
              <w:right w:val="single" w:color="000000" w:sz="4" w:space="0"/>
            </w:tcBorders>
          </w:tcPr>
          <w:p w14:paraId="0E6CE80E">
            <w:pPr>
              <w:pStyle w:val="7"/>
              <w:spacing w:before="71"/>
              <w:ind w:left="516"/>
              <w:rPr>
                <w:rFonts w:ascii="Times New Roman" w:hAnsi="Times New Roman" w:cs="Times New Roman"/>
                <w:sz w:val="20"/>
                <w:szCs w:val="20"/>
              </w:rPr>
            </w:pPr>
            <w:r>
              <w:rPr>
                <w:rFonts w:ascii="Times New Roman" w:hAnsi="Times New Roman" w:cs="Times New Roman"/>
                <w:w w:val="99"/>
                <w:sz w:val="20"/>
                <w:szCs w:val="20"/>
              </w:rPr>
              <w:t>3</w:t>
            </w:r>
          </w:p>
        </w:tc>
        <w:tc>
          <w:tcPr>
            <w:tcW w:w="2126" w:type="dxa"/>
            <w:gridSpan w:val="4"/>
            <w:tcBorders>
              <w:top w:val="single" w:color="000000" w:sz="4" w:space="0"/>
              <w:left w:val="single" w:color="000000" w:sz="4" w:space="0"/>
              <w:bottom w:val="single" w:color="000000" w:sz="4" w:space="0"/>
              <w:right w:val="single" w:color="000000" w:sz="4" w:space="0"/>
            </w:tcBorders>
          </w:tcPr>
          <w:p w14:paraId="030F2114">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45</w:t>
            </w:r>
          </w:p>
        </w:tc>
      </w:tr>
      <w:tr w14:paraId="5871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63915AD">
            <w:pPr>
              <w:pStyle w:val="7"/>
              <w:spacing w:before="71"/>
              <w:ind w:left="144"/>
              <w:rPr>
                <w:rFonts w:ascii="Times New Roman" w:hAnsi="Times New Roman" w:cs="Times New Roman"/>
                <w:sz w:val="20"/>
                <w:szCs w:val="20"/>
              </w:rPr>
            </w:pPr>
            <w:r>
              <w:rPr>
                <w:rFonts w:ascii="Times New Roman" w:hAnsi="Times New Roman" w:cs="Times New Roman"/>
                <w:sz w:val="20"/>
                <w:szCs w:val="20"/>
              </w:rPr>
              <w:t>Presenting</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observations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tutorials</w:t>
            </w:r>
            <w:r>
              <w:rPr>
                <w:rFonts w:ascii="Times New Roman" w:hAnsi="Times New Roman" w:cs="Times New Roman"/>
                <w:spacing w:val="-5"/>
                <w:sz w:val="20"/>
                <w:szCs w:val="20"/>
              </w:rPr>
              <w:t xml:space="preserve"> </w:t>
            </w:r>
            <w:r>
              <w:rPr>
                <w:rFonts w:ascii="Times New Roman" w:hAnsi="Times New Roman" w:cs="Times New Roman"/>
                <w:sz w:val="20"/>
                <w:szCs w:val="20"/>
              </w:rPr>
              <w:t>as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report</w:t>
            </w:r>
          </w:p>
        </w:tc>
        <w:tc>
          <w:tcPr>
            <w:tcW w:w="1276" w:type="dxa"/>
            <w:tcBorders>
              <w:top w:val="single" w:color="000000" w:sz="4" w:space="0"/>
              <w:left w:val="single" w:color="000000" w:sz="4" w:space="0"/>
              <w:bottom w:val="single" w:color="000000" w:sz="4" w:space="0"/>
              <w:right w:val="single" w:color="000000" w:sz="4" w:space="0"/>
            </w:tcBorders>
          </w:tcPr>
          <w:p w14:paraId="07018B5B">
            <w:pPr>
              <w:pStyle w:val="7"/>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614BDF20">
            <w:pPr>
              <w:pStyle w:val="7"/>
              <w:spacing w:before="71"/>
              <w:ind w:left="516"/>
              <w:rPr>
                <w:rFonts w:ascii="Times New Roman" w:hAnsi="Times New Roman" w:cs="Times New Roman"/>
                <w:sz w:val="20"/>
                <w:szCs w:val="20"/>
              </w:rPr>
            </w:pPr>
            <w:r>
              <w:rPr>
                <w:rFonts w:ascii="Times New Roman" w:hAnsi="Times New Roman" w:cs="Times New Roman"/>
                <w:w w:val="99"/>
                <w:sz w:val="20"/>
                <w:szCs w:val="20"/>
              </w:rPr>
              <w:t>7</w:t>
            </w:r>
          </w:p>
        </w:tc>
        <w:tc>
          <w:tcPr>
            <w:tcW w:w="2126" w:type="dxa"/>
            <w:gridSpan w:val="4"/>
            <w:tcBorders>
              <w:top w:val="single" w:color="000000" w:sz="4" w:space="0"/>
              <w:left w:val="single" w:color="000000" w:sz="4" w:space="0"/>
              <w:bottom w:val="single" w:color="000000" w:sz="4" w:space="0"/>
              <w:right w:val="single" w:color="000000" w:sz="4" w:space="0"/>
            </w:tcBorders>
          </w:tcPr>
          <w:p w14:paraId="36BBA9E3">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35</w:t>
            </w:r>
          </w:p>
        </w:tc>
      </w:tr>
      <w:tr w14:paraId="7964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0D8E893C">
            <w:pPr>
              <w:pStyle w:val="7"/>
              <w:spacing w:before="71"/>
              <w:ind w:left="144"/>
              <w:rPr>
                <w:rFonts w:ascii="Times New Roman" w:hAnsi="Times New Roman" w:cs="Times New Roman"/>
                <w:sz w:val="20"/>
                <w:szCs w:val="20"/>
              </w:rPr>
            </w:pPr>
            <w:r>
              <w:rPr>
                <w:rFonts w:ascii="Times New Roman" w:hAnsi="Times New Roman" w:cs="Times New Roman"/>
                <w:sz w:val="20"/>
                <w:szCs w:val="20"/>
              </w:rPr>
              <w:t>Preparation</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homework</w:t>
            </w:r>
          </w:p>
        </w:tc>
        <w:tc>
          <w:tcPr>
            <w:tcW w:w="1276" w:type="dxa"/>
            <w:tcBorders>
              <w:top w:val="single" w:color="000000" w:sz="4" w:space="0"/>
              <w:left w:val="single" w:color="000000" w:sz="4" w:space="0"/>
              <w:bottom w:val="single" w:color="000000" w:sz="4" w:space="0"/>
              <w:right w:val="single" w:color="000000" w:sz="4" w:space="0"/>
            </w:tcBorders>
          </w:tcPr>
          <w:p w14:paraId="303371C7">
            <w:pPr>
              <w:pStyle w:val="7"/>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40A0B4DD">
            <w:pPr>
              <w:pStyle w:val="7"/>
              <w:spacing w:before="71"/>
              <w:ind w:left="516"/>
              <w:rPr>
                <w:rFonts w:ascii="Times New Roman" w:hAnsi="Times New Roman" w:cs="Times New Roman"/>
                <w:sz w:val="20"/>
                <w:szCs w:val="20"/>
              </w:rPr>
            </w:pPr>
            <w:r>
              <w:rPr>
                <w:rFonts w:ascii="Times New Roman" w:hAnsi="Times New Roman" w:cs="Times New Roman"/>
                <w:w w:val="99"/>
                <w:sz w:val="20"/>
                <w:szCs w:val="20"/>
              </w:rPr>
              <w:t>7</w:t>
            </w:r>
          </w:p>
        </w:tc>
        <w:tc>
          <w:tcPr>
            <w:tcW w:w="2126" w:type="dxa"/>
            <w:gridSpan w:val="4"/>
            <w:tcBorders>
              <w:top w:val="single" w:color="000000" w:sz="4" w:space="0"/>
              <w:left w:val="single" w:color="000000" w:sz="4" w:space="0"/>
              <w:bottom w:val="single" w:color="000000" w:sz="4" w:space="0"/>
              <w:right w:val="single" w:color="000000" w:sz="4" w:space="0"/>
            </w:tcBorders>
          </w:tcPr>
          <w:p w14:paraId="70474664">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35</w:t>
            </w:r>
          </w:p>
        </w:tc>
      </w:tr>
      <w:tr w14:paraId="1015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1CFB8DB6">
            <w:pPr>
              <w:pStyle w:val="7"/>
              <w:spacing w:before="71"/>
              <w:ind w:left="144"/>
              <w:rPr>
                <w:rFonts w:ascii="Times New Roman" w:hAnsi="Times New Roman" w:cs="Times New Roman"/>
                <w:sz w:val="20"/>
                <w:szCs w:val="20"/>
              </w:rPr>
            </w:pPr>
            <w:r>
              <w:rPr>
                <w:rFonts w:ascii="Times New Roman" w:hAnsi="Times New Roman" w:cs="Times New Roman"/>
                <w:spacing w:val="-2"/>
                <w:sz w:val="20"/>
                <w:szCs w:val="20"/>
              </w:rPr>
              <w:t>Quizzes</w:t>
            </w:r>
          </w:p>
        </w:tc>
        <w:tc>
          <w:tcPr>
            <w:tcW w:w="1276" w:type="dxa"/>
            <w:tcBorders>
              <w:top w:val="single" w:color="000000" w:sz="4" w:space="0"/>
              <w:left w:val="single" w:color="000000" w:sz="4" w:space="0"/>
              <w:bottom w:val="single" w:color="000000" w:sz="4" w:space="0"/>
              <w:right w:val="single" w:color="000000" w:sz="4" w:space="0"/>
            </w:tcBorders>
          </w:tcPr>
          <w:p w14:paraId="79782D7F">
            <w:pPr>
              <w:pStyle w:val="7"/>
              <w:spacing w:before="71"/>
              <w:ind w:left="8"/>
              <w:jc w:val="center"/>
              <w:rPr>
                <w:rFonts w:ascii="Times New Roman" w:hAnsi="Times New Roman" w:cs="Times New Roman"/>
                <w:sz w:val="20"/>
                <w:szCs w:val="20"/>
              </w:rPr>
            </w:pPr>
            <w:r>
              <w:rPr>
                <w:rFonts w:ascii="Times New Roman" w:hAnsi="Times New Roman" w:cs="Times New Roman"/>
                <w:w w:val="99"/>
                <w:sz w:val="20"/>
                <w:szCs w:val="20"/>
              </w:rPr>
              <w:t>2</w:t>
            </w:r>
          </w:p>
        </w:tc>
        <w:tc>
          <w:tcPr>
            <w:tcW w:w="1276" w:type="dxa"/>
            <w:tcBorders>
              <w:top w:val="single" w:color="000000" w:sz="4" w:space="0"/>
              <w:left w:val="single" w:color="000000" w:sz="4" w:space="0"/>
              <w:bottom w:val="single" w:color="000000" w:sz="4" w:space="0"/>
              <w:right w:val="single" w:color="000000" w:sz="4" w:space="0"/>
            </w:tcBorders>
          </w:tcPr>
          <w:p w14:paraId="12764BB0">
            <w:pPr>
              <w:pStyle w:val="7"/>
              <w:spacing w:before="71"/>
              <w:ind w:left="466"/>
              <w:rPr>
                <w:rFonts w:ascii="Times New Roman" w:hAnsi="Times New Roman" w:cs="Times New Roman"/>
                <w:sz w:val="20"/>
                <w:szCs w:val="20"/>
              </w:rPr>
            </w:pPr>
            <w:r>
              <w:rPr>
                <w:rFonts w:ascii="Times New Roman" w:hAnsi="Times New Roman" w:cs="Times New Roman"/>
                <w:spacing w:val="-5"/>
                <w:sz w:val="20"/>
                <w:szCs w:val="20"/>
              </w:rPr>
              <w:t>11</w:t>
            </w:r>
          </w:p>
        </w:tc>
        <w:tc>
          <w:tcPr>
            <w:tcW w:w="2126" w:type="dxa"/>
            <w:gridSpan w:val="4"/>
            <w:tcBorders>
              <w:top w:val="single" w:color="000000" w:sz="4" w:space="0"/>
              <w:left w:val="single" w:color="000000" w:sz="4" w:space="0"/>
              <w:bottom w:val="single" w:color="000000" w:sz="4" w:space="0"/>
              <w:right w:val="single" w:color="000000" w:sz="4" w:space="0"/>
            </w:tcBorders>
          </w:tcPr>
          <w:p w14:paraId="5F425DCD">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39A74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20A4637C">
            <w:pPr>
              <w:pStyle w:val="7"/>
              <w:spacing w:before="71"/>
              <w:ind w:left="144"/>
              <w:rPr>
                <w:rFonts w:ascii="Times New Roman" w:hAnsi="Times New Roman" w:cs="Times New Roman"/>
                <w:sz w:val="20"/>
                <w:szCs w:val="20"/>
              </w:rPr>
            </w:pPr>
            <w:r>
              <w:rPr>
                <w:rFonts w:ascii="Times New Roman" w:hAnsi="Times New Roman" w:cs="Times New Roman"/>
                <w:spacing w:val="-2"/>
                <w:sz w:val="20"/>
                <w:szCs w:val="20"/>
              </w:rPr>
              <w:t>Supervision</w:t>
            </w:r>
          </w:p>
        </w:tc>
        <w:tc>
          <w:tcPr>
            <w:tcW w:w="1276" w:type="dxa"/>
            <w:tcBorders>
              <w:top w:val="single" w:color="000000" w:sz="4" w:space="0"/>
              <w:left w:val="single" w:color="000000" w:sz="4" w:space="0"/>
              <w:bottom w:val="single" w:color="000000" w:sz="4" w:space="0"/>
              <w:right w:val="single" w:color="000000" w:sz="4" w:space="0"/>
            </w:tcBorders>
          </w:tcPr>
          <w:p w14:paraId="5D89467D">
            <w:pPr>
              <w:pStyle w:val="7"/>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76621D52">
            <w:pPr>
              <w:pStyle w:val="7"/>
              <w:spacing w:before="71"/>
              <w:ind w:left="466"/>
              <w:rPr>
                <w:rFonts w:ascii="Times New Roman" w:hAnsi="Times New Roman" w:cs="Times New Roman"/>
                <w:sz w:val="20"/>
                <w:szCs w:val="20"/>
              </w:rPr>
            </w:pPr>
            <w:r>
              <w:rPr>
                <w:rFonts w:ascii="Times New Roman" w:hAnsi="Times New Roman" w:cs="Times New Roman"/>
                <w:spacing w:val="-5"/>
                <w:sz w:val="20"/>
                <w:szCs w:val="20"/>
              </w:rPr>
              <w:t>17</w:t>
            </w:r>
          </w:p>
        </w:tc>
        <w:tc>
          <w:tcPr>
            <w:tcW w:w="2126" w:type="dxa"/>
            <w:gridSpan w:val="4"/>
            <w:tcBorders>
              <w:top w:val="single" w:color="000000" w:sz="4" w:space="0"/>
              <w:left w:val="single" w:color="000000" w:sz="4" w:space="0"/>
              <w:bottom w:val="single" w:color="000000" w:sz="4" w:space="0"/>
              <w:right w:val="single" w:color="000000" w:sz="4" w:space="0"/>
            </w:tcBorders>
          </w:tcPr>
          <w:p w14:paraId="2D0BD2EB">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w:t>
            </w:r>
          </w:p>
        </w:tc>
      </w:tr>
      <w:tr w14:paraId="4916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62241227">
            <w:pPr>
              <w:pStyle w:val="7"/>
              <w:spacing w:before="71"/>
              <w:ind w:left="144"/>
              <w:rPr>
                <w:rFonts w:ascii="Times New Roman" w:hAnsi="Times New Roman" w:cs="Times New Roman"/>
                <w:sz w:val="20"/>
                <w:szCs w:val="20"/>
              </w:rPr>
            </w:pPr>
            <w:r>
              <w:rPr>
                <w:rFonts w:ascii="Times New Roman" w:hAnsi="Times New Roman" w:cs="Times New Roman"/>
                <w:sz w:val="20"/>
                <w:szCs w:val="20"/>
              </w:rPr>
              <w:t>Final</w:t>
            </w:r>
            <w:r>
              <w:rPr>
                <w:rFonts w:ascii="Times New Roman" w:hAnsi="Times New Roman" w:cs="Times New Roman"/>
                <w:spacing w:val="-7"/>
                <w:sz w:val="20"/>
                <w:szCs w:val="20"/>
              </w:rPr>
              <w:t xml:space="preserve"> </w:t>
            </w:r>
            <w:r>
              <w:rPr>
                <w:rFonts w:ascii="Times New Roman" w:hAnsi="Times New Roman" w:cs="Times New Roman"/>
                <w:spacing w:val="-4"/>
                <w:sz w:val="20"/>
                <w:szCs w:val="20"/>
              </w:rPr>
              <w:t>Exam</w:t>
            </w:r>
          </w:p>
        </w:tc>
        <w:tc>
          <w:tcPr>
            <w:tcW w:w="1276" w:type="dxa"/>
            <w:tcBorders>
              <w:top w:val="single" w:color="000000" w:sz="4" w:space="0"/>
              <w:left w:val="single" w:color="000000" w:sz="4" w:space="0"/>
              <w:bottom w:val="single" w:color="000000" w:sz="4" w:space="0"/>
              <w:right w:val="single" w:color="000000" w:sz="4" w:space="0"/>
            </w:tcBorders>
          </w:tcPr>
          <w:p w14:paraId="1CD94E24">
            <w:pPr>
              <w:pStyle w:val="7"/>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57978B1A">
            <w:pPr>
              <w:pStyle w:val="7"/>
              <w:spacing w:before="71"/>
              <w:ind w:left="466"/>
              <w:rPr>
                <w:rFonts w:ascii="Times New Roman" w:hAnsi="Times New Roman" w:cs="Times New Roman"/>
                <w:sz w:val="20"/>
                <w:szCs w:val="20"/>
              </w:rPr>
            </w:pPr>
            <w:r>
              <w:rPr>
                <w:rFonts w:ascii="Times New Roman" w:hAnsi="Times New Roman" w:cs="Times New Roman"/>
                <w:spacing w:val="-5"/>
                <w:sz w:val="20"/>
                <w:szCs w:val="20"/>
              </w:rPr>
              <w:t>22</w:t>
            </w:r>
          </w:p>
        </w:tc>
        <w:tc>
          <w:tcPr>
            <w:tcW w:w="2126" w:type="dxa"/>
            <w:gridSpan w:val="4"/>
            <w:tcBorders>
              <w:top w:val="single" w:color="000000" w:sz="4" w:space="0"/>
              <w:left w:val="single" w:color="000000" w:sz="4" w:space="0"/>
              <w:bottom w:val="single" w:color="000000" w:sz="4" w:space="0"/>
              <w:right w:val="single" w:color="000000" w:sz="4" w:space="0"/>
            </w:tcBorders>
          </w:tcPr>
          <w:p w14:paraId="6BC03DFB">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78FF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A1EB1C8">
            <w:pPr>
              <w:pStyle w:val="7"/>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Workload</w:t>
            </w:r>
          </w:p>
        </w:tc>
        <w:tc>
          <w:tcPr>
            <w:tcW w:w="2126" w:type="dxa"/>
            <w:gridSpan w:val="4"/>
            <w:tcBorders>
              <w:top w:val="single" w:color="000000" w:sz="4" w:space="0"/>
              <w:left w:val="single" w:color="000000" w:sz="4" w:space="0"/>
              <w:bottom w:val="single" w:color="000000" w:sz="4" w:space="0"/>
              <w:right w:val="single" w:color="000000" w:sz="4" w:space="0"/>
            </w:tcBorders>
          </w:tcPr>
          <w:p w14:paraId="5696F9F5">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176</w:t>
            </w:r>
          </w:p>
        </w:tc>
      </w:tr>
      <w:tr w14:paraId="3DFB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6"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FB0CF5F">
            <w:pPr>
              <w:pStyle w:val="7"/>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10"/>
                <w:sz w:val="20"/>
                <w:szCs w:val="20"/>
              </w:rPr>
              <w:t xml:space="preserve"> </w:t>
            </w:r>
            <w:r>
              <w:rPr>
                <w:rFonts w:ascii="Times New Roman" w:hAnsi="Times New Roman" w:cs="Times New Roman"/>
                <w:sz w:val="20"/>
                <w:szCs w:val="20"/>
              </w:rPr>
              <w:t>Workload/30</w:t>
            </w:r>
            <w:r>
              <w:rPr>
                <w:rFonts w:ascii="Times New Roman" w:hAnsi="Times New Roman" w:cs="Times New Roman"/>
                <w:spacing w:val="-10"/>
                <w:sz w:val="20"/>
                <w:szCs w:val="20"/>
              </w:rPr>
              <w:t xml:space="preserve"> </w:t>
            </w:r>
            <w:r>
              <w:rPr>
                <w:rFonts w:ascii="Times New Roman" w:hAnsi="Times New Roman" w:cs="Times New Roman"/>
                <w:spacing w:val="-5"/>
                <w:sz w:val="20"/>
                <w:szCs w:val="20"/>
              </w:rPr>
              <w:t>(h)</w:t>
            </w:r>
          </w:p>
        </w:tc>
        <w:tc>
          <w:tcPr>
            <w:tcW w:w="2126" w:type="dxa"/>
            <w:gridSpan w:val="4"/>
            <w:tcBorders>
              <w:top w:val="single" w:color="000000" w:sz="4" w:space="0"/>
              <w:left w:val="single" w:color="000000" w:sz="4" w:space="0"/>
              <w:bottom w:val="single" w:color="000000" w:sz="4" w:space="0"/>
              <w:right w:val="single" w:color="000000" w:sz="4" w:space="0"/>
            </w:tcBorders>
          </w:tcPr>
          <w:p w14:paraId="0D101B80">
            <w:pPr>
              <w:pStyle w:val="7"/>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5.9</w:t>
            </w:r>
          </w:p>
        </w:tc>
      </w:tr>
      <w:tr w14:paraId="47E0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90"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79967173">
            <w:pPr>
              <w:pStyle w:val="7"/>
              <w:spacing w:before="73"/>
              <w:ind w:left="144"/>
              <w:rPr>
                <w:rFonts w:ascii="Times New Roman" w:hAnsi="Times New Roman" w:cs="Times New Roman"/>
                <w:sz w:val="20"/>
                <w:szCs w:val="20"/>
              </w:rPr>
            </w:pPr>
            <w:r>
              <w:rPr>
                <w:rFonts w:ascii="Times New Roman" w:hAnsi="Times New Roman" w:cs="Times New Roman"/>
                <w:sz w:val="20"/>
                <w:szCs w:val="20"/>
              </w:rPr>
              <w:t>ECTS</w:t>
            </w:r>
            <w:r>
              <w:rPr>
                <w:rFonts w:ascii="Times New Roman" w:hAnsi="Times New Roman" w:cs="Times New Roman"/>
                <w:spacing w:val="-6"/>
                <w:sz w:val="20"/>
                <w:szCs w:val="20"/>
              </w:rPr>
              <w:t xml:space="preserve"> </w:t>
            </w:r>
            <w:r>
              <w:rPr>
                <w:rFonts w:ascii="Times New Roman" w:hAnsi="Times New Roman" w:cs="Times New Roman"/>
                <w:sz w:val="20"/>
                <w:szCs w:val="20"/>
              </w:rPr>
              <w:t>Credit</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Course</w:t>
            </w:r>
          </w:p>
        </w:tc>
        <w:tc>
          <w:tcPr>
            <w:tcW w:w="2126" w:type="dxa"/>
            <w:gridSpan w:val="4"/>
            <w:tcBorders>
              <w:top w:val="single" w:color="000000" w:sz="4" w:space="0"/>
              <w:left w:val="single" w:color="000000" w:sz="4" w:space="0"/>
              <w:bottom w:val="single" w:color="000000" w:sz="4" w:space="0"/>
              <w:right w:val="single" w:color="000000" w:sz="4" w:space="0"/>
            </w:tcBorders>
          </w:tcPr>
          <w:p w14:paraId="1B8B3E44">
            <w:pPr>
              <w:pStyle w:val="7"/>
              <w:spacing w:before="73"/>
              <w:ind w:left="247"/>
              <w:jc w:val="center"/>
              <w:rPr>
                <w:rFonts w:ascii="Times New Roman" w:hAnsi="Times New Roman" w:cs="Times New Roman"/>
                <w:sz w:val="20"/>
                <w:szCs w:val="20"/>
              </w:rPr>
            </w:pPr>
            <w:r>
              <w:rPr>
                <w:rFonts w:ascii="Times New Roman" w:hAnsi="Times New Roman" w:cs="Times New Roman"/>
                <w:w w:val="99"/>
                <w:sz w:val="20"/>
                <w:szCs w:val="20"/>
              </w:rPr>
              <w:t>6</w:t>
            </w:r>
          </w:p>
        </w:tc>
      </w:tr>
    </w:tbl>
    <w:p w14:paraId="013B97CC">
      <w:pPr>
        <w:rPr>
          <w:rFonts w:ascii="Times New Roman" w:hAnsi="Times New Roman" w:cs="Times New Roman"/>
          <w:sz w:val="20"/>
          <w:szCs w:val="20"/>
          <w:lang w:val="en-US"/>
        </w:rPr>
      </w:pPr>
    </w:p>
    <w:p w14:paraId="663B3018">
      <w:pPr>
        <w:rPr>
          <w:rFonts w:ascii="Times New Roman" w:hAnsi="Times New Roman" w:cs="Times New Roman"/>
          <w:sz w:val="20"/>
          <w:szCs w:val="20"/>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D7969"/>
    <w:multiLevelType w:val="multilevel"/>
    <w:tmpl w:val="5FCD7969"/>
    <w:lvl w:ilvl="0" w:tentative="0">
      <w:start w:val="0"/>
      <w:numFmt w:val="bullet"/>
      <w:lvlText w:val=""/>
      <w:lvlJc w:val="left"/>
      <w:pPr>
        <w:ind w:left="576" w:hanging="428"/>
      </w:pPr>
      <w:rPr>
        <w:rFonts w:hint="default" w:ascii="Wingdings" w:hAnsi="Wingdings" w:eastAsia="Wingdings" w:cs="Wingdings"/>
        <w:b w:val="0"/>
        <w:bCs w:val="0"/>
        <w:i w:val="0"/>
        <w:iCs w:val="0"/>
        <w:w w:val="99"/>
        <w:sz w:val="20"/>
        <w:szCs w:val="20"/>
        <w:lang w:val="en-US" w:eastAsia="en-US" w:bidi="ar-SA"/>
      </w:rPr>
    </w:lvl>
    <w:lvl w:ilvl="1" w:tentative="0">
      <w:start w:val="0"/>
      <w:numFmt w:val="bullet"/>
      <w:lvlText w:val="•"/>
      <w:lvlJc w:val="left"/>
      <w:pPr>
        <w:ind w:left="1453" w:hanging="428"/>
      </w:pPr>
      <w:rPr>
        <w:rFonts w:hint="default"/>
        <w:lang w:val="en-US" w:eastAsia="en-US" w:bidi="ar-SA"/>
      </w:rPr>
    </w:lvl>
    <w:lvl w:ilvl="2" w:tentative="0">
      <w:start w:val="0"/>
      <w:numFmt w:val="bullet"/>
      <w:lvlText w:val="•"/>
      <w:lvlJc w:val="left"/>
      <w:pPr>
        <w:ind w:left="2326" w:hanging="428"/>
      </w:pPr>
      <w:rPr>
        <w:rFonts w:hint="default"/>
        <w:lang w:val="en-US" w:eastAsia="en-US" w:bidi="ar-SA"/>
      </w:rPr>
    </w:lvl>
    <w:lvl w:ilvl="3" w:tentative="0">
      <w:start w:val="0"/>
      <w:numFmt w:val="bullet"/>
      <w:lvlText w:val="•"/>
      <w:lvlJc w:val="left"/>
      <w:pPr>
        <w:ind w:left="3199" w:hanging="428"/>
      </w:pPr>
      <w:rPr>
        <w:rFonts w:hint="default"/>
        <w:lang w:val="en-US" w:eastAsia="en-US" w:bidi="ar-SA"/>
      </w:rPr>
    </w:lvl>
    <w:lvl w:ilvl="4" w:tentative="0">
      <w:start w:val="0"/>
      <w:numFmt w:val="bullet"/>
      <w:lvlText w:val="•"/>
      <w:lvlJc w:val="left"/>
      <w:pPr>
        <w:ind w:left="4072" w:hanging="428"/>
      </w:pPr>
      <w:rPr>
        <w:rFonts w:hint="default"/>
        <w:lang w:val="en-US" w:eastAsia="en-US" w:bidi="ar-SA"/>
      </w:rPr>
    </w:lvl>
    <w:lvl w:ilvl="5" w:tentative="0">
      <w:start w:val="0"/>
      <w:numFmt w:val="bullet"/>
      <w:lvlText w:val="•"/>
      <w:lvlJc w:val="left"/>
      <w:pPr>
        <w:ind w:left="4945" w:hanging="428"/>
      </w:pPr>
      <w:rPr>
        <w:rFonts w:hint="default"/>
        <w:lang w:val="en-US" w:eastAsia="en-US" w:bidi="ar-SA"/>
      </w:rPr>
    </w:lvl>
    <w:lvl w:ilvl="6" w:tentative="0">
      <w:start w:val="0"/>
      <w:numFmt w:val="bullet"/>
      <w:lvlText w:val="•"/>
      <w:lvlJc w:val="left"/>
      <w:pPr>
        <w:ind w:left="5818" w:hanging="428"/>
      </w:pPr>
      <w:rPr>
        <w:rFonts w:hint="default"/>
        <w:lang w:val="en-US" w:eastAsia="en-US" w:bidi="ar-SA"/>
      </w:rPr>
    </w:lvl>
    <w:lvl w:ilvl="7" w:tentative="0">
      <w:start w:val="0"/>
      <w:numFmt w:val="bullet"/>
      <w:lvlText w:val="•"/>
      <w:lvlJc w:val="left"/>
      <w:pPr>
        <w:ind w:left="6691" w:hanging="428"/>
      </w:pPr>
      <w:rPr>
        <w:rFonts w:hint="default"/>
        <w:lang w:val="en-US" w:eastAsia="en-US" w:bidi="ar-SA"/>
      </w:rPr>
    </w:lvl>
    <w:lvl w:ilvl="8" w:tentative="0">
      <w:start w:val="0"/>
      <w:numFmt w:val="bullet"/>
      <w:lvlText w:val="•"/>
      <w:lvlJc w:val="left"/>
      <w:pPr>
        <w:ind w:left="7564" w:hanging="4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8"/>
    <w:rsid w:val="00243484"/>
    <w:rsid w:val="003223E5"/>
    <w:rsid w:val="0045510C"/>
    <w:rsid w:val="004B14C2"/>
    <w:rsid w:val="00553FFF"/>
    <w:rsid w:val="00563DCD"/>
    <w:rsid w:val="0064498D"/>
    <w:rsid w:val="00650B07"/>
    <w:rsid w:val="007044E0"/>
    <w:rsid w:val="00743082"/>
    <w:rsid w:val="00770839"/>
    <w:rsid w:val="00826A04"/>
    <w:rsid w:val="009B6CC5"/>
    <w:rsid w:val="00B03E09"/>
    <w:rsid w:val="00BE6B02"/>
    <w:rsid w:val="00C33E8A"/>
    <w:rsid w:val="00C528D5"/>
    <w:rsid w:val="00C90D48"/>
    <w:rsid w:val="00ED5BF1"/>
    <w:rsid w:val="00F85B5B"/>
    <w:rsid w:val="0B3A1579"/>
    <w:rsid w:val="7A2D454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HTML Preformatted"/>
    <w:basedOn w:val="1"/>
    <w:link w:val="9"/>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paragraph" w:customStyle="1" w:styleId="7">
    <w:name w:val="Table Paragraph"/>
    <w:basedOn w:val="1"/>
    <w:qFormat/>
    <w:uiPriority w:val="1"/>
    <w:pPr>
      <w:widowControl w:val="0"/>
      <w:autoSpaceDE w:val="0"/>
      <w:autoSpaceDN w:val="0"/>
      <w:spacing w:after="0" w:line="240" w:lineRule="auto"/>
    </w:pPr>
    <w:rPr>
      <w:rFonts w:ascii="Calibri" w:hAnsi="Calibri" w:eastAsia="Calibri" w:cs="Calibri"/>
      <w:lang w:val="en-US"/>
    </w:rPr>
  </w:style>
  <w:style w:type="character" w:customStyle="1" w:styleId="8">
    <w:name w:val="apple-converted-space"/>
    <w:basedOn w:val="2"/>
    <w:uiPriority w:val="0"/>
  </w:style>
  <w:style w:type="character" w:customStyle="1" w:styleId="9">
    <w:name w:val="HTML Preformatted Char"/>
    <w:basedOn w:val="2"/>
    <w:link w:val="5"/>
    <w:semiHidden/>
    <w:uiPriority w:val="99"/>
    <w:rPr>
      <w:rFonts w:ascii="Courier New" w:hAnsi="Courier New" w:eastAsia="Times New Roman" w:cs="Courier New"/>
      <w:sz w:val="20"/>
      <w:szCs w:val="20"/>
      <w:lang w:val="zh-CN"/>
    </w:rPr>
  </w:style>
  <w:style w:type="character" w:customStyle="1" w:styleId="10">
    <w:name w:val="y2iqfc"/>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By NeC ® 2010 | Katilimsiz.Com</Company>
  <Pages>4</Pages>
  <Words>1090</Words>
  <Characters>6217</Characters>
  <Lines>51</Lines>
  <Paragraphs>14</Paragraphs>
  <TotalTime>41</TotalTime>
  <ScaleCrop>false</ScaleCrop>
  <LinksUpToDate>false</LinksUpToDate>
  <CharactersWithSpaces>7293</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2023-05-03T19:08:00Z</dcterms:created>
  <dc:creator>Dell</dc:creator>
  <cp:lastModifiedBy>Feride daldık</cp:lastModifiedBy>
  <dcterms:modified xsi:type="dcterms:W3CDTF">2026-05-15T12:08:13Z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7EE967C3247049DB9EC1ED11FDFABCBC_12</vt:lpwstr>
  </property>
</Properties>
</file>