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C3DC" w14:textId="357A36E6" w:rsidR="00FF6270" w:rsidRDefault="00FF6270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Faculty of </w:t>
      </w:r>
      <w:r w:rsidR="00D40C42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Humanities</w:t>
      </w:r>
    </w:p>
    <w:p w14:paraId="2C98E654" w14:textId="2196703F" w:rsidR="00D40C42" w:rsidRDefault="00D40C42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Comparative Structure II</w:t>
      </w:r>
    </w:p>
    <w:p w14:paraId="235CE659" w14:textId="50C5DC3D" w:rsidR="00D40C42" w:rsidRPr="00D40C42" w:rsidRDefault="00D40C42" w:rsidP="00D40C42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Course Description</w:t>
      </w:r>
    </w:p>
    <w:p w14:paraId="790BA96F" w14:textId="77777777" w:rsidR="00FF6270" w:rsidRPr="00D40C42" w:rsidRDefault="00FF6270" w:rsidP="00FF627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5" w:type="dxa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534"/>
        <w:gridCol w:w="283"/>
        <w:gridCol w:w="1134"/>
        <w:gridCol w:w="709"/>
        <w:gridCol w:w="991"/>
        <w:gridCol w:w="853"/>
        <w:gridCol w:w="832"/>
        <w:gridCol w:w="1133"/>
        <w:gridCol w:w="1133"/>
        <w:gridCol w:w="440"/>
        <w:gridCol w:w="167"/>
        <w:gridCol w:w="541"/>
        <w:gridCol w:w="551"/>
        <w:gridCol w:w="16"/>
        <w:gridCol w:w="352"/>
      </w:tblGrid>
      <w:tr w:rsidR="00FF6270" w:rsidRPr="00D40C42" w14:paraId="29AA911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F6FF1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148ABE13" w14:textId="6398F3B6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Comparative Structure II</w:t>
            </w:r>
          </w:p>
        </w:tc>
      </w:tr>
      <w:tr w:rsidR="00FF6270" w:rsidRPr="00D40C42" w14:paraId="62BF8C0C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0F8D87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9"/>
          </w:tcPr>
          <w:p w14:paraId="43850FE5" w14:textId="519EF157" w:rsidR="00FF6270" w:rsidRPr="00D40C42" w:rsidRDefault="00D40C42" w:rsidP="00ED02AF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ELTA 110</w:t>
            </w:r>
          </w:p>
        </w:tc>
      </w:tr>
      <w:tr w:rsidR="00FF6270" w:rsidRPr="00D40C42" w14:paraId="006E6119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96C899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9"/>
          </w:tcPr>
          <w:p w14:paraId="03E84366" w14:textId="599D86FF" w:rsidR="00FF6270" w:rsidRPr="00D40C42" w:rsidRDefault="00D40C42" w:rsidP="00D40C42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Compulsory/ Freshmen</w:t>
            </w:r>
          </w:p>
        </w:tc>
      </w:tr>
      <w:tr w:rsidR="00FF6270" w:rsidRPr="00D40C42" w14:paraId="17A3DD76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58FA2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9"/>
          </w:tcPr>
          <w:p w14:paraId="126068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</w:p>
        </w:tc>
      </w:tr>
      <w:tr w:rsidR="00FF6270" w:rsidRPr="00D40C42" w14:paraId="600DA39B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473BA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9"/>
          </w:tcPr>
          <w:p w14:paraId="66CCF631" w14:textId="7CC9CADB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5AA372E5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064A65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9"/>
          </w:tcPr>
          <w:p w14:paraId="6F2E3490" w14:textId="522F91DF" w:rsidR="00FF6270" w:rsidRPr="00D40C42" w:rsidRDefault="00D40C42" w:rsidP="00FF6270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FF6270"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FF6270" w:rsidRPr="00D40C42" w14:paraId="5EF636F8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4B7B9B5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9"/>
          </w:tcPr>
          <w:p w14:paraId="60029AB7" w14:textId="7D242B37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D40C42" w14:paraId="1534C18E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6A7B5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0AF5DD3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72C5A57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F2230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9"/>
          </w:tcPr>
          <w:p w14:paraId="1B359C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35FE3E7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2369F18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9"/>
          </w:tcPr>
          <w:p w14:paraId="326337C9" w14:textId="4E4445BF" w:rsidR="00FF6270" w:rsidRPr="00D40C42" w:rsidRDefault="00D40C4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D40C42" w14:paraId="0D6623B6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30B6CC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9"/>
          </w:tcPr>
          <w:p w14:paraId="6FC255E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Spring</w:t>
            </w:r>
          </w:p>
        </w:tc>
      </w:tr>
      <w:tr w:rsidR="00FF6270" w:rsidRPr="00D40C42" w14:paraId="1DA321B9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2274B7C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9"/>
          </w:tcPr>
          <w:p w14:paraId="72BB7C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290292A2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1651821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9"/>
          </w:tcPr>
          <w:p w14:paraId="4FF9461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46828384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62C0261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9"/>
          </w:tcPr>
          <w:p w14:paraId="008341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F4551CA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17FC3C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9"/>
          </w:tcPr>
          <w:p w14:paraId="42B11A28" w14:textId="008F0F0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</w:t>
            </w:r>
            <w:r w:rsidR="00ED02AF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 to face</w:t>
            </w:r>
          </w:p>
        </w:tc>
      </w:tr>
      <w:tr w:rsidR="00FF6270" w:rsidRPr="00D40C42" w14:paraId="1B71EB88" w14:textId="77777777" w:rsidTr="00B2214A">
        <w:trPr>
          <w:gridBefore w:val="1"/>
          <w:wBefore w:w="16" w:type="dxa"/>
          <w:trHeight w:val="237"/>
        </w:trPr>
        <w:tc>
          <w:tcPr>
            <w:tcW w:w="4504" w:type="dxa"/>
            <w:gridSpan w:val="6"/>
          </w:tcPr>
          <w:p w14:paraId="415F836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9"/>
          </w:tcPr>
          <w:p w14:paraId="084007A5" w14:textId="4488E8D5" w:rsidR="00FF6270" w:rsidRPr="00D40C42" w:rsidRDefault="00ED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</w:p>
        </w:tc>
      </w:tr>
      <w:tr w:rsidR="00FF6270" w:rsidRPr="00D40C42" w14:paraId="7665CAE3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7C6588C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9"/>
          </w:tcPr>
          <w:p w14:paraId="5E3D72B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8BD7055" w14:textId="77777777" w:rsidTr="00B2214A">
        <w:trPr>
          <w:gridBefore w:val="1"/>
          <w:wBefore w:w="16" w:type="dxa"/>
          <w:trHeight w:val="236"/>
        </w:trPr>
        <w:tc>
          <w:tcPr>
            <w:tcW w:w="4504" w:type="dxa"/>
            <w:gridSpan w:val="6"/>
          </w:tcPr>
          <w:p w14:paraId="3A25577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9"/>
          </w:tcPr>
          <w:p w14:paraId="4598FA0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D40C42" w14:paraId="16812566" w14:textId="77777777" w:rsidTr="00B2214A">
        <w:trPr>
          <w:gridBefore w:val="1"/>
          <w:wBefore w:w="16" w:type="dxa"/>
          <w:trHeight w:val="238"/>
        </w:trPr>
        <w:tc>
          <w:tcPr>
            <w:tcW w:w="9669" w:type="dxa"/>
            <w:gridSpan w:val="15"/>
          </w:tcPr>
          <w:p w14:paraId="368B3B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FF6270" w:rsidRPr="00D40C42" w14:paraId="3E479F97" w14:textId="77777777" w:rsidTr="00B2214A">
        <w:trPr>
          <w:gridBefore w:val="1"/>
          <w:wBefore w:w="16" w:type="dxa"/>
          <w:trHeight w:val="937"/>
        </w:trPr>
        <w:tc>
          <w:tcPr>
            <w:tcW w:w="9669" w:type="dxa"/>
            <w:gridSpan w:val="15"/>
          </w:tcPr>
          <w:p w14:paraId="5F046D33" w14:textId="4A4A1B58" w:rsidR="00ED02AF" w:rsidRPr="00D40C42" w:rsidRDefault="00ED02AF" w:rsidP="00ED02A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To introduce 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the relationship between language structures and lexical items, the attribution of meaning by means of these structures, analysis of language structures within the framework of a context so as to establish relations between form and text type, production of advanced level texts synthesizing these structures</w:t>
            </w:r>
          </w:p>
          <w:p w14:paraId="7384874E" w14:textId="4554BDDC" w:rsidR="00FF6270" w:rsidRPr="00D40C42" w:rsidRDefault="00FF6270" w:rsidP="00ED02AF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31AD72" w14:textId="77777777" w:rsidTr="00B2214A">
        <w:trPr>
          <w:gridBefore w:val="1"/>
          <w:wBefore w:w="16" w:type="dxa"/>
          <w:trHeight w:val="274"/>
        </w:trPr>
        <w:tc>
          <w:tcPr>
            <w:tcW w:w="8209" w:type="dxa"/>
            <w:gridSpan w:val="11"/>
          </w:tcPr>
          <w:p w14:paraId="5CC23F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4"/>
          </w:tcPr>
          <w:p w14:paraId="22FF24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B7704ED" w14:textId="77777777" w:rsidTr="00B2214A">
        <w:trPr>
          <w:gridBefore w:val="1"/>
          <w:wBefore w:w="16" w:type="dxa"/>
          <w:trHeight w:val="285"/>
        </w:trPr>
        <w:tc>
          <w:tcPr>
            <w:tcW w:w="8209" w:type="dxa"/>
            <w:gridSpan w:val="11"/>
          </w:tcPr>
          <w:p w14:paraId="59D7C42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</w:rPr>
              <w:t>When this course has been completed the student should be able to</w:t>
            </w:r>
          </w:p>
        </w:tc>
        <w:tc>
          <w:tcPr>
            <w:tcW w:w="1460" w:type="dxa"/>
            <w:gridSpan w:val="4"/>
          </w:tcPr>
          <w:p w14:paraId="458C1E6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FF6270" w:rsidRPr="00D40C42" w14:paraId="28EA1E1A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1004B1B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FD2815A" w14:textId="01669A2E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describe central concepts of English language structures,</w:t>
            </w:r>
          </w:p>
          <w:p w14:paraId="1F22AD79" w14:textId="3233FF36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065B5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7ACA0128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89182F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415A2E6C" w14:textId="27C25750" w:rsidR="00FF6270" w:rsidRPr="00D40C42" w:rsidRDefault="00C13AA1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outline English grammar and how it is used in communicative context</w:t>
            </w:r>
          </w:p>
        </w:tc>
        <w:tc>
          <w:tcPr>
            <w:tcW w:w="1460" w:type="dxa"/>
            <w:gridSpan w:val="4"/>
          </w:tcPr>
          <w:p w14:paraId="3BB3C6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99F4E80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329B4F4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100CB63F" w14:textId="777DDAA1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stages of grammar acquisition in developmental sequences</w:t>
            </w:r>
          </w:p>
          <w:p w14:paraId="0B3DE284" w14:textId="551E8CCF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602795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3AE856B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F93802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4CFB73B4" w14:textId="1CE41D7D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analyze language structures in detail</w:t>
            </w:r>
          </w:p>
          <w:p w14:paraId="78A766F3" w14:textId="72589FE8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492566D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424447BC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7E54C02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5849E2E5" w14:textId="0B4F90D4" w:rsidR="00C13AA1" w:rsidRPr="00D40C42" w:rsidRDefault="00C13AA1" w:rsidP="00C13AA1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define terms such as form, function and meaning</w:t>
            </w: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5C0E5B" w14:textId="14353549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A9F747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6F1DBFF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5080C1D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769997C4" w14:textId="4C31EC2B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7D6036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940E76E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635B61F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3C93F54" w14:textId="59E7B8AE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1A8F5F1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5ED3FC8F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9FB1F2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51E72436" w14:textId="7756CE14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4"/>
          </w:tcPr>
          <w:p w14:paraId="2B650DE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FF6270" w:rsidRPr="00D40C42" w14:paraId="011EE6EB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58CF46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0B8825C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D40C42" w14:paraId="63117220" w14:textId="77777777" w:rsidTr="00B2214A">
        <w:trPr>
          <w:gridBefore w:val="1"/>
          <w:wBefore w:w="16" w:type="dxa"/>
          <w:trHeight w:val="314"/>
        </w:trPr>
        <w:tc>
          <w:tcPr>
            <w:tcW w:w="9669" w:type="dxa"/>
            <w:gridSpan w:val="15"/>
          </w:tcPr>
          <w:p w14:paraId="198D76C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FF6270" w:rsidRPr="00D40C42" w14:paraId="2DB5A6AE" w14:textId="77777777" w:rsidTr="00B2214A">
        <w:trPr>
          <w:gridBefore w:val="1"/>
          <w:wBefore w:w="16" w:type="dxa"/>
          <w:trHeight w:val="286"/>
        </w:trPr>
        <w:tc>
          <w:tcPr>
            <w:tcW w:w="8750" w:type="dxa"/>
            <w:gridSpan w:val="12"/>
          </w:tcPr>
          <w:p w14:paraId="2F541AD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3"/>
          </w:tcPr>
          <w:p w14:paraId="4895965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FF6270" w:rsidRPr="00D40C42" w14:paraId="6F6713B8" w14:textId="77777777" w:rsidTr="00B2214A">
        <w:trPr>
          <w:gridBefore w:val="1"/>
          <w:wBefore w:w="16" w:type="dxa"/>
          <w:trHeight w:val="286"/>
        </w:trPr>
        <w:tc>
          <w:tcPr>
            <w:tcW w:w="534" w:type="dxa"/>
          </w:tcPr>
          <w:p w14:paraId="2CC82C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16636C5B" w14:textId="77777777" w:rsidR="00FF6270" w:rsidRPr="00D40C42" w:rsidRDefault="00FF6270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  <w:lang w:val="en-GB"/>
              </w:rPr>
              <w:t>Have gained an in-depth knowledge of different linguistic components of the English language</w:t>
            </w:r>
          </w:p>
        </w:tc>
        <w:tc>
          <w:tcPr>
            <w:tcW w:w="919" w:type="dxa"/>
            <w:gridSpan w:val="3"/>
          </w:tcPr>
          <w:p w14:paraId="7F40AE2E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6D76468" w14:textId="77777777" w:rsidTr="00B2214A">
        <w:trPr>
          <w:gridBefore w:val="1"/>
          <w:wBefore w:w="16" w:type="dxa"/>
          <w:trHeight w:val="240"/>
        </w:trPr>
        <w:tc>
          <w:tcPr>
            <w:tcW w:w="534" w:type="dxa"/>
          </w:tcPr>
          <w:p w14:paraId="606C612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38D89B0B" w14:textId="77777777" w:rsidR="00FF6270" w:rsidRPr="00D40C42" w:rsidRDefault="00FF6270" w:rsidP="00FF6270">
            <w:pPr>
              <w:pStyle w:val="TableParagraph"/>
              <w:rPr>
                <w:sz w:val="20"/>
                <w:szCs w:val="20"/>
                <w:lang w:val="en-GB"/>
              </w:rPr>
            </w:pPr>
            <w:r w:rsidRPr="00D40C42">
              <w:rPr>
                <w:sz w:val="20"/>
                <w:szCs w:val="20"/>
                <w:lang w:val="en-GB"/>
              </w:rPr>
              <w:t>Be familiar with different theories, methods, and techniques of teaching English as a foreign language;</w:t>
            </w:r>
          </w:p>
        </w:tc>
        <w:tc>
          <w:tcPr>
            <w:tcW w:w="919" w:type="dxa"/>
            <w:gridSpan w:val="3"/>
          </w:tcPr>
          <w:p w14:paraId="68C0C87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4</w:t>
            </w:r>
          </w:p>
        </w:tc>
      </w:tr>
      <w:tr w:rsidR="00FF6270" w:rsidRPr="00D40C42" w14:paraId="51406239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5033C83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6D93D48B" w14:textId="77777777" w:rsidR="00FF6270" w:rsidRPr="00D40C42" w:rsidRDefault="00772A82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>able to teach EFL learners of varying ages effectively in all components of language: speaking, listening, reading, and writing;</w:t>
            </w:r>
          </w:p>
        </w:tc>
        <w:tc>
          <w:tcPr>
            <w:tcW w:w="919" w:type="dxa"/>
            <w:gridSpan w:val="3"/>
          </w:tcPr>
          <w:p w14:paraId="5B4DC30B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1E0B2D80" w14:textId="77777777" w:rsidTr="00B2214A">
        <w:trPr>
          <w:gridBefore w:val="1"/>
          <w:wBefore w:w="16" w:type="dxa"/>
          <w:trHeight w:val="284"/>
        </w:trPr>
        <w:tc>
          <w:tcPr>
            <w:tcW w:w="534" w:type="dxa"/>
          </w:tcPr>
          <w:p w14:paraId="2E050DC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12ED9848" w14:textId="77777777" w:rsidR="00FF6270" w:rsidRPr="00D40C42" w:rsidRDefault="00772A82" w:rsidP="00B133FE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assess English language learners in different language skills;</w:t>
            </w:r>
          </w:p>
        </w:tc>
        <w:tc>
          <w:tcPr>
            <w:tcW w:w="919" w:type="dxa"/>
            <w:gridSpan w:val="3"/>
          </w:tcPr>
          <w:p w14:paraId="3FF7BC9A" w14:textId="77777777" w:rsidR="00FF6270" w:rsidRPr="00D40C42" w:rsidRDefault="00772A82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2546247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2DDD3A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1B297AA0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create, evaluate, and use English language teaching materials;</w:t>
            </w:r>
          </w:p>
        </w:tc>
        <w:tc>
          <w:tcPr>
            <w:tcW w:w="919" w:type="dxa"/>
            <w:gridSpan w:val="3"/>
          </w:tcPr>
          <w:p w14:paraId="21520346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1E397CFE" w14:textId="77777777" w:rsidTr="00B2214A">
        <w:trPr>
          <w:gridBefore w:val="1"/>
          <w:wBefore w:w="16" w:type="dxa"/>
          <w:trHeight w:val="350"/>
        </w:trPr>
        <w:tc>
          <w:tcPr>
            <w:tcW w:w="534" w:type="dxa"/>
          </w:tcPr>
          <w:p w14:paraId="5A4B336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200E38C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critically evaluate the existing language proficiency exams;</w:t>
            </w:r>
          </w:p>
        </w:tc>
        <w:tc>
          <w:tcPr>
            <w:tcW w:w="919" w:type="dxa"/>
            <w:gridSpan w:val="3"/>
          </w:tcPr>
          <w:p w14:paraId="47262A81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91BB62A" w14:textId="77777777" w:rsidTr="00B2214A">
        <w:trPr>
          <w:gridBefore w:val="1"/>
          <w:wBefore w:w="16" w:type="dxa"/>
          <w:trHeight w:val="285"/>
        </w:trPr>
        <w:tc>
          <w:tcPr>
            <w:tcW w:w="534" w:type="dxa"/>
          </w:tcPr>
          <w:p w14:paraId="1E7CE5D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388AC446" w14:textId="77777777" w:rsidR="00FF6270" w:rsidRPr="00D40C42" w:rsidRDefault="00772A82" w:rsidP="00772A8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participate and be sufficiently understood in academic discourse;</w:t>
            </w:r>
          </w:p>
        </w:tc>
        <w:tc>
          <w:tcPr>
            <w:tcW w:w="919" w:type="dxa"/>
            <w:gridSpan w:val="3"/>
          </w:tcPr>
          <w:p w14:paraId="3E98705F" w14:textId="77777777" w:rsidR="00FF6270" w:rsidRPr="00D40C42" w:rsidRDefault="00772A82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59E69040" w14:textId="77777777" w:rsidTr="00B2214A">
        <w:trPr>
          <w:gridBefore w:val="1"/>
          <w:wBefore w:w="16" w:type="dxa"/>
          <w:trHeight w:val="269"/>
        </w:trPr>
        <w:tc>
          <w:tcPr>
            <w:tcW w:w="534" w:type="dxa"/>
          </w:tcPr>
          <w:p w14:paraId="3728584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1D0634F" w14:textId="77777777" w:rsidR="00FF6270" w:rsidRPr="00D40C42" w:rsidRDefault="00772A82" w:rsidP="00772A82">
            <w:pPr>
              <w:pStyle w:val="TableParagraph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 xml:space="preserve">Be </w:t>
            </w:r>
            <w:r w:rsidR="00FF6270" w:rsidRPr="00D40C42">
              <w:rPr>
                <w:sz w:val="20"/>
                <w:szCs w:val="20"/>
              </w:rPr>
              <w:t>able to apply academic learning strategies such as note-taking, reading, and oral communication strategies in real life situations;</w:t>
            </w:r>
          </w:p>
        </w:tc>
        <w:tc>
          <w:tcPr>
            <w:tcW w:w="919" w:type="dxa"/>
            <w:gridSpan w:val="3"/>
          </w:tcPr>
          <w:p w14:paraId="527E7F4D" w14:textId="77777777" w:rsidR="00FF6270" w:rsidRPr="00D40C42" w:rsidRDefault="00772A82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4AF2EEE0" w14:textId="77777777" w:rsidTr="00B2214A">
        <w:trPr>
          <w:gridBefore w:val="1"/>
          <w:wBefore w:w="16" w:type="dxa"/>
          <w:trHeight w:val="357"/>
        </w:trPr>
        <w:tc>
          <w:tcPr>
            <w:tcW w:w="534" w:type="dxa"/>
          </w:tcPr>
          <w:p w14:paraId="7D38DAF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0934146A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 xml:space="preserve">able to make efficient and appropriate </w:t>
            </w:r>
            <w:r w:rsidRPr="00D40C42">
              <w:rPr>
                <w:sz w:val="20"/>
                <w:szCs w:val="20"/>
              </w:rPr>
              <w:t>behavior</w:t>
            </w:r>
            <w:r w:rsidR="00FF6270" w:rsidRPr="00D40C42">
              <w:rPr>
                <w:sz w:val="20"/>
                <w:szCs w:val="20"/>
              </w:rPr>
              <w:t xml:space="preserve"> management decisions in the classroom;</w:t>
            </w:r>
          </w:p>
        </w:tc>
        <w:tc>
          <w:tcPr>
            <w:tcW w:w="919" w:type="dxa"/>
            <w:gridSpan w:val="3"/>
          </w:tcPr>
          <w:p w14:paraId="2DFFD74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4E346AAB" w14:textId="77777777" w:rsidTr="00B2214A">
        <w:trPr>
          <w:gridBefore w:val="1"/>
          <w:wBefore w:w="16" w:type="dxa"/>
          <w:trHeight w:val="468"/>
        </w:trPr>
        <w:tc>
          <w:tcPr>
            <w:tcW w:w="534" w:type="dxa"/>
          </w:tcPr>
          <w:p w14:paraId="64C2DB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22721639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B</w:t>
            </w:r>
            <w:r w:rsidR="00FF6270" w:rsidRPr="00D40C42">
              <w:rPr>
                <w:sz w:val="20"/>
                <w:szCs w:val="20"/>
              </w:rPr>
              <w:t>e</w:t>
            </w:r>
            <w:r w:rsidRPr="00D40C42">
              <w:rPr>
                <w:sz w:val="20"/>
                <w:szCs w:val="20"/>
              </w:rPr>
              <w:t xml:space="preserve"> </w:t>
            </w:r>
            <w:r w:rsidR="00FF6270" w:rsidRPr="00D40C42">
              <w:rPr>
                <w:sz w:val="20"/>
                <w:szCs w:val="20"/>
              </w:rPr>
              <w:t>able to analyze literary texts to integrate them into their teaching;</w:t>
            </w:r>
          </w:p>
        </w:tc>
        <w:tc>
          <w:tcPr>
            <w:tcW w:w="919" w:type="dxa"/>
            <w:gridSpan w:val="3"/>
          </w:tcPr>
          <w:p w14:paraId="0DCB6027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7964A39B" w14:textId="77777777" w:rsidTr="00B2214A">
        <w:trPr>
          <w:gridBefore w:val="1"/>
          <w:wBefore w:w="16" w:type="dxa"/>
          <w:trHeight w:val="363"/>
        </w:trPr>
        <w:tc>
          <w:tcPr>
            <w:tcW w:w="534" w:type="dxa"/>
          </w:tcPr>
          <w:p w14:paraId="4BED0C4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FFD81D8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be able to effectively manage group dynamics, time, space and materials;</w:t>
            </w:r>
          </w:p>
        </w:tc>
        <w:tc>
          <w:tcPr>
            <w:tcW w:w="919" w:type="dxa"/>
            <w:gridSpan w:val="3"/>
          </w:tcPr>
          <w:p w14:paraId="1B6B2B30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70C16DB6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24E562F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F12D96E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T</w:t>
            </w:r>
            <w:r w:rsidR="00FF6270" w:rsidRPr="00D40C42">
              <w:rPr>
                <w:sz w:val="20"/>
                <w:szCs w:val="20"/>
              </w:rPr>
              <w:t>o have gained familiarity with basic principles of guidance and the relevant practical applications;</w:t>
            </w:r>
          </w:p>
        </w:tc>
        <w:tc>
          <w:tcPr>
            <w:tcW w:w="919" w:type="dxa"/>
            <w:gridSpan w:val="3"/>
          </w:tcPr>
          <w:p w14:paraId="612C04CF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2</w:t>
            </w:r>
          </w:p>
        </w:tc>
      </w:tr>
      <w:tr w:rsidR="00FF6270" w:rsidRPr="00D40C42" w14:paraId="610A7301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479ACA4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184E62F4" w14:textId="77777777" w:rsidR="00FF6270" w:rsidRPr="00D40C42" w:rsidRDefault="00772A82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 able to conduct and use research and document sources properly;</w:t>
            </w:r>
          </w:p>
        </w:tc>
        <w:tc>
          <w:tcPr>
            <w:tcW w:w="919" w:type="dxa"/>
            <w:gridSpan w:val="3"/>
          </w:tcPr>
          <w:p w14:paraId="1236F2B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61837E0C" w14:textId="77777777" w:rsidTr="00B2214A">
        <w:trPr>
          <w:gridBefore w:val="1"/>
          <w:wBefore w:w="16" w:type="dxa"/>
          <w:trHeight w:val="65"/>
        </w:trPr>
        <w:tc>
          <w:tcPr>
            <w:tcW w:w="534" w:type="dxa"/>
          </w:tcPr>
          <w:p w14:paraId="68EAD85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147B29F3" w14:textId="77777777" w:rsidR="00FF6270" w:rsidRPr="00D40C42" w:rsidRDefault="00772A82" w:rsidP="00772A82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r w:rsidRPr="00D40C42">
              <w:rPr>
                <w:sz w:val="20"/>
                <w:szCs w:val="20"/>
                <w:shd w:val="clear" w:color="auto" w:fill="FFFFFF"/>
              </w:rPr>
              <w:t>B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e</w:t>
            </w:r>
            <w:r w:rsidRPr="00D40C42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F6270" w:rsidRPr="00D40C42">
              <w:rPr>
                <w:sz w:val="20"/>
                <w:szCs w:val="20"/>
                <w:shd w:val="clear" w:color="auto" w:fill="FFFFFF"/>
              </w:rPr>
              <w:t>able to apply the knowledge and skills they have gained during their four year studies at GAU to their teaching career.</w:t>
            </w:r>
          </w:p>
        </w:tc>
        <w:tc>
          <w:tcPr>
            <w:tcW w:w="919" w:type="dxa"/>
            <w:gridSpan w:val="3"/>
          </w:tcPr>
          <w:p w14:paraId="540511AA" w14:textId="77777777" w:rsidR="00FF6270" w:rsidRPr="00D40C42" w:rsidRDefault="00772A82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D40C42">
              <w:rPr>
                <w:sz w:val="20"/>
                <w:szCs w:val="20"/>
              </w:rPr>
              <w:t>3</w:t>
            </w:r>
          </w:p>
        </w:tc>
      </w:tr>
      <w:tr w:rsidR="00FF6270" w:rsidRPr="00D40C42" w14:paraId="342E9FB2" w14:textId="77777777" w:rsidTr="00B2214A">
        <w:trPr>
          <w:gridBefore w:val="1"/>
          <w:wBefore w:w="16" w:type="dxa"/>
          <w:trHeight w:val="286"/>
        </w:trPr>
        <w:tc>
          <w:tcPr>
            <w:tcW w:w="9669" w:type="dxa"/>
            <w:gridSpan w:val="15"/>
          </w:tcPr>
          <w:p w14:paraId="0C8783A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D40C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D40C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5D269B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FF6270" w:rsidRPr="00D40C42" w14:paraId="59F37BD4" w14:textId="77777777" w:rsidTr="00B2214A">
        <w:trPr>
          <w:gridBefore w:val="1"/>
          <w:gridAfter w:val="1"/>
          <w:wBefore w:w="16" w:type="dxa"/>
          <w:wAfter w:w="352" w:type="dxa"/>
          <w:trHeight w:val="296"/>
        </w:trPr>
        <w:tc>
          <w:tcPr>
            <w:tcW w:w="9317" w:type="dxa"/>
            <w:gridSpan w:val="14"/>
          </w:tcPr>
          <w:p w14:paraId="7BB1400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FF6270" w:rsidRPr="00D40C42" w14:paraId="1037462B" w14:textId="77777777" w:rsidTr="00B2214A">
        <w:trPr>
          <w:gridBefore w:val="1"/>
          <w:gridAfter w:val="1"/>
          <w:wBefore w:w="16" w:type="dxa"/>
          <w:wAfter w:w="352" w:type="dxa"/>
          <w:trHeight w:val="239"/>
        </w:trPr>
        <w:tc>
          <w:tcPr>
            <w:tcW w:w="817" w:type="dxa"/>
            <w:gridSpan w:val="2"/>
          </w:tcPr>
          <w:p w14:paraId="6CE261E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43D3F99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61A37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26D68EF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D40C42" w14:paraId="56BAC9DD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338B88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AF06A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43CB293" w14:textId="04468F59" w:rsidR="00FF6270" w:rsidRPr="00D40C42" w:rsidRDefault="00283BB5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Introduction of the course and the material</w:t>
            </w:r>
          </w:p>
        </w:tc>
        <w:tc>
          <w:tcPr>
            <w:tcW w:w="1275" w:type="dxa"/>
            <w:gridSpan w:val="4"/>
          </w:tcPr>
          <w:p w14:paraId="679B954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73895FF" w14:textId="77777777" w:rsidTr="00B2214A">
        <w:trPr>
          <w:gridBefore w:val="1"/>
          <w:gridAfter w:val="1"/>
          <w:wBefore w:w="16" w:type="dxa"/>
          <w:wAfter w:w="352" w:type="dxa"/>
          <w:trHeight w:val="236"/>
        </w:trPr>
        <w:tc>
          <w:tcPr>
            <w:tcW w:w="817" w:type="dxa"/>
            <w:gridSpan w:val="2"/>
          </w:tcPr>
          <w:p w14:paraId="56DF13E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470B5EF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A47A9C3" w14:textId="2E1F5D2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E1A" w:rsidRPr="00D40C42">
              <w:rPr>
                <w:rFonts w:ascii="Times New Roman" w:hAnsi="Times New Roman" w:cs="Times New Roman"/>
                <w:bCs/>
                <w:sz w:val="20"/>
                <w:szCs w:val="20"/>
              </w:rPr>
              <w:t>Adjectives</w:t>
            </w:r>
          </w:p>
        </w:tc>
        <w:tc>
          <w:tcPr>
            <w:tcW w:w="1275" w:type="dxa"/>
            <w:gridSpan w:val="4"/>
          </w:tcPr>
          <w:p w14:paraId="4A486AD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CADBDD3" w14:textId="77777777" w:rsidTr="00B2214A">
        <w:trPr>
          <w:gridBefore w:val="1"/>
          <w:gridAfter w:val="1"/>
          <w:wBefore w:w="16" w:type="dxa"/>
          <w:wAfter w:w="352" w:type="dxa"/>
          <w:trHeight w:val="237"/>
        </w:trPr>
        <w:tc>
          <w:tcPr>
            <w:tcW w:w="817" w:type="dxa"/>
            <w:gridSpan w:val="2"/>
          </w:tcPr>
          <w:p w14:paraId="30DF3F3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F87EF5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CF529A8" w14:textId="7F4C532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1275" w:type="dxa"/>
            <w:gridSpan w:val="4"/>
          </w:tcPr>
          <w:p w14:paraId="044BD81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BA3687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0582E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209598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BBB5F37" w14:textId="11A4EE0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Affixes</w:t>
            </w:r>
          </w:p>
        </w:tc>
        <w:tc>
          <w:tcPr>
            <w:tcW w:w="1275" w:type="dxa"/>
            <w:gridSpan w:val="4"/>
          </w:tcPr>
          <w:p w14:paraId="4E4081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24919F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6EADB5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5AEE8BF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02D764" w14:textId="2ADD94D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Clauses: </w:t>
            </w:r>
          </w:p>
          <w:p w14:paraId="0C7BCB36" w14:textId="774B9D47" w:rsidR="00542E1A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42E1A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Noun Clauses</w:t>
            </w:r>
          </w:p>
        </w:tc>
        <w:tc>
          <w:tcPr>
            <w:tcW w:w="1275" w:type="dxa"/>
            <w:gridSpan w:val="4"/>
          </w:tcPr>
          <w:p w14:paraId="042F999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18EA6491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2F3511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2B7A880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27AD0C" w14:textId="1E35214F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16C1D9AD" w14:textId="2E055907" w:rsidR="00283BB5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Adjectival Clauses </w:t>
            </w:r>
          </w:p>
        </w:tc>
        <w:tc>
          <w:tcPr>
            <w:tcW w:w="1275" w:type="dxa"/>
            <w:gridSpan w:val="4"/>
          </w:tcPr>
          <w:p w14:paraId="25C886D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15D654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320BC7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49EAADA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5992E8" w14:textId="6C5257F6" w:rsidR="00FF6270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Clauses:</w:t>
            </w:r>
          </w:p>
          <w:p w14:paraId="4B1558F4" w14:textId="2465B15F" w:rsidR="00283BB5" w:rsidRPr="00D40C42" w:rsidRDefault="00283BB5" w:rsidP="00772A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Adverbial Clauses</w:t>
            </w:r>
          </w:p>
        </w:tc>
        <w:tc>
          <w:tcPr>
            <w:tcW w:w="1275" w:type="dxa"/>
            <w:gridSpan w:val="4"/>
          </w:tcPr>
          <w:p w14:paraId="0D026EB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D35AF2D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67031AA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7D21510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22F5344" w14:textId="1BD2301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275" w:type="dxa"/>
            <w:gridSpan w:val="4"/>
          </w:tcPr>
          <w:p w14:paraId="6C9A0EC6" w14:textId="77777777" w:rsidR="00FF6270" w:rsidRPr="00D40C42" w:rsidRDefault="00772A82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  <w:r w:rsidR="00FF6270"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D40C42" w14:paraId="778CF51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F8E3BD2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4E99C57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C399928" w14:textId="42933504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Conjunctions</w:t>
            </w:r>
          </w:p>
        </w:tc>
        <w:tc>
          <w:tcPr>
            <w:tcW w:w="1275" w:type="dxa"/>
            <w:gridSpan w:val="4"/>
          </w:tcPr>
          <w:p w14:paraId="48B58A7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D7B6FA7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75A2ECE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06678F2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DEC4D72" w14:textId="274FFC6A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Indirect Speech</w:t>
            </w:r>
          </w:p>
        </w:tc>
        <w:tc>
          <w:tcPr>
            <w:tcW w:w="1275" w:type="dxa"/>
            <w:gridSpan w:val="4"/>
          </w:tcPr>
          <w:p w14:paraId="7D63ECAC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74C3F746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03774C89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2BFE8C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51FF4B" w14:textId="45E2C29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Nouns</w:t>
            </w:r>
          </w:p>
        </w:tc>
        <w:tc>
          <w:tcPr>
            <w:tcW w:w="1275" w:type="dxa"/>
            <w:gridSpan w:val="4"/>
          </w:tcPr>
          <w:p w14:paraId="4FBBDAC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6BA7F0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1CF23E7B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53A6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827C169" w14:textId="182105A8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Verbs: Tenses and Aspects</w:t>
            </w:r>
          </w:p>
        </w:tc>
        <w:tc>
          <w:tcPr>
            <w:tcW w:w="1275" w:type="dxa"/>
            <w:gridSpan w:val="4"/>
          </w:tcPr>
          <w:p w14:paraId="5833C07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21CF5EA9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4116950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A60FF0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62440DB" w14:textId="5A26A8A7" w:rsidR="00FF6270" w:rsidRPr="00D40C42" w:rsidRDefault="00283BB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Modals</w:t>
            </w:r>
          </w:p>
        </w:tc>
        <w:tc>
          <w:tcPr>
            <w:tcW w:w="1275" w:type="dxa"/>
            <w:gridSpan w:val="4"/>
          </w:tcPr>
          <w:p w14:paraId="07D8C37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010ED2E3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2B6F363D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6480888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2021F4C" w14:textId="47A32DF3" w:rsidR="00FF6270" w:rsidRPr="00D40C42" w:rsidRDefault="00283BB5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Mood</w:t>
            </w:r>
          </w:p>
        </w:tc>
        <w:tc>
          <w:tcPr>
            <w:tcW w:w="1275" w:type="dxa"/>
            <w:gridSpan w:val="4"/>
          </w:tcPr>
          <w:p w14:paraId="16777D4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36D6B24" w14:textId="77777777" w:rsidTr="00B2214A">
        <w:trPr>
          <w:gridBefore w:val="1"/>
          <w:gridAfter w:val="1"/>
          <w:wBefore w:w="16" w:type="dxa"/>
          <w:wAfter w:w="352" w:type="dxa"/>
          <w:trHeight w:val="235"/>
        </w:trPr>
        <w:tc>
          <w:tcPr>
            <w:tcW w:w="817" w:type="dxa"/>
            <w:gridSpan w:val="2"/>
          </w:tcPr>
          <w:p w14:paraId="30BCEEC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5B206D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60F279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4"/>
          </w:tcPr>
          <w:p w14:paraId="0E6E9597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D40C42" w14:paraId="34682C7C" w14:textId="77777777" w:rsidTr="00B2214A">
        <w:trPr>
          <w:gridBefore w:val="1"/>
          <w:gridAfter w:val="1"/>
          <w:wBefore w:w="16" w:type="dxa"/>
          <w:wAfter w:w="352" w:type="dxa"/>
          <w:trHeight w:val="242"/>
        </w:trPr>
        <w:tc>
          <w:tcPr>
            <w:tcW w:w="9317" w:type="dxa"/>
            <w:gridSpan w:val="14"/>
          </w:tcPr>
          <w:p w14:paraId="57B4212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FF6270" w:rsidRPr="00D40C42" w14:paraId="6EE75362" w14:textId="77777777" w:rsidTr="00B2214A">
        <w:trPr>
          <w:gridBefore w:val="1"/>
          <w:gridAfter w:val="1"/>
          <w:wBefore w:w="16" w:type="dxa"/>
          <w:wAfter w:w="352" w:type="dxa"/>
          <w:trHeight w:val="1240"/>
        </w:trPr>
        <w:tc>
          <w:tcPr>
            <w:tcW w:w="9317" w:type="dxa"/>
            <w:gridSpan w:val="14"/>
          </w:tcPr>
          <w:p w14:paraId="1B7F52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102CC228" w14:textId="202131C7" w:rsidR="00283BB5" w:rsidRPr="00D40C42" w:rsidRDefault="00283BB5" w:rsidP="00283B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Hewings, M. (2005). Advanced Grammar in Use, Cambridge.</w:t>
            </w:r>
          </w:p>
          <w:p w14:paraId="347F7071" w14:textId="1FF46AA7" w:rsidR="00283BB5" w:rsidRPr="00D40C42" w:rsidRDefault="00283BB5" w:rsidP="00283BB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7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Carter, R., Hughes, R. &amp; McCarthy, M. Exploring Grammar In Context, Upper-Intermediate and Advanced: Cambridge University Press</w:t>
            </w:r>
          </w:p>
          <w:p w14:paraId="7EFB78B0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Supplementary</w:t>
            </w:r>
            <w:r w:rsidRPr="00D40C42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Ek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55492322" w14:textId="77777777" w:rsidR="00FF6270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R. Huddleston, &amp; Geoffrey, K. P. (2005). A student’s introduction to English Grammar</w:t>
            </w:r>
          </w:p>
          <w:p w14:paraId="097BD6AD" w14:textId="1085C9AD" w:rsidR="00283BB5" w:rsidRPr="00D40C42" w:rsidRDefault="00283BB5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42">
              <w:rPr>
                <w:rFonts w:ascii="Times New Roman" w:hAnsi="Times New Roman" w:cs="Times New Roman"/>
                <w:sz w:val="20"/>
                <w:szCs w:val="20"/>
              </w:rPr>
              <w:t>Mylab</w:t>
            </w:r>
          </w:p>
        </w:tc>
      </w:tr>
      <w:tr w:rsidR="00FF6270" w:rsidRPr="00D40C42" w14:paraId="54E57F01" w14:textId="77777777" w:rsidTr="00B2214A">
        <w:trPr>
          <w:gridBefore w:val="1"/>
          <w:gridAfter w:val="1"/>
          <w:wBefore w:w="16" w:type="dxa"/>
          <w:wAfter w:w="352" w:type="dxa"/>
          <w:trHeight w:val="210"/>
        </w:trPr>
        <w:tc>
          <w:tcPr>
            <w:tcW w:w="9317" w:type="dxa"/>
            <w:gridSpan w:val="14"/>
            <w:tcBorders>
              <w:bottom w:val="nil"/>
            </w:tcBorders>
          </w:tcPr>
          <w:p w14:paraId="3B76BAB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D40C42" w14:paraId="70582ECD" w14:textId="77777777" w:rsidTr="00B2214A">
        <w:trPr>
          <w:gridBefore w:val="1"/>
          <w:gridAfter w:val="1"/>
          <w:wBefore w:w="16" w:type="dxa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462D9F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650E196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57EB138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5439C828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020860BE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16740CA7" w14:textId="564C693A" w:rsidR="00FF6270" w:rsidRPr="00D40C42" w:rsidRDefault="00933213" w:rsidP="00933213">
            <w:pPr>
              <w:widowControl w:val="0"/>
              <w:autoSpaceDE w:val="0"/>
              <w:autoSpaceDN w:val="0"/>
              <w:spacing w:after="0" w:line="217" w:lineRule="exact"/>
              <w:ind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(2) 20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7D161BE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42078B21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753F8C5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D40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B7B61C1" w14:textId="6ACAC892" w:rsidR="00FF6270" w:rsidRPr="00D40C42" w:rsidRDefault="00933213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3761E7D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328144C4" w14:textId="77777777" w:rsidTr="00B2214A">
        <w:trPr>
          <w:gridBefore w:val="1"/>
          <w:gridAfter w:val="1"/>
          <w:wBefore w:w="16" w:type="dxa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6714608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D40C42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329880F7" w14:textId="0C9A4E95" w:rsidR="00FF6270" w:rsidRPr="00D40C42" w:rsidRDefault="00933213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F6270"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1F985854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D40C42" w14:paraId="616781B7" w14:textId="77777777" w:rsidTr="00B2214A">
        <w:trPr>
          <w:gridBefore w:val="1"/>
          <w:gridAfter w:val="1"/>
          <w:wBefore w:w="16" w:type="dxa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437DA2A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0DB93143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40C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9"/>
            <w:tcBorders>
              <w:top w:val="single" w:sz="12" w:space="0" w:color="000000"/>
            </w:tcBorders>
          </w:tcPr>
          <w:p w14:paraId="14A38D11" w14:textId="77777777" w:rsidR="00FF6270" w:rsidRPr="00D40C42" w:rsidRDefault="00FF627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214A" w:rsidRPr="00036500" w14:paraId="1DFCB484" w14:textId="77777777" w:rsidTr="00B2214A">
        <w:trPr>
          <w:gridAfter w:val="2"/>
          <w:wAfter w:w="368" w:type="dxa"/>
          <w:trHeight w:val="340"/>
        </w:trPr>
        <w:tc>
          <w:tcPr>
            <w:tcW w:w="9317" w:type="dxa"/>
            <w:gridSpan w:val="14"/>
          </w:tcPr>
          <w:p w14:paraId="7181DCB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03650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B2214A" w:rsidRPr="00036500" w14:paraId="44356B60" w14:textId="77777777" w:rsidTr="00B2214A">
        <w:trPr>
          <w:gridAfter w:val="2"/>
          <w:wAfter w:w="368" w:type="dxa"/>
          <w:trHeight w:val="265"/>
        </w:trPr>
        <w:tc>
          <w:tcPr>
            <w:tcW w:w="5352" w:type="dxa"/>
            <w:gridSpan w:val="8"/>
          </w:tcPr>
          <w:p w14:paraId="02A5FE9A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35251AD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6B8342C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03650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25A4F41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B2214A" w:rsidRPr="00036500" w14:paraId="4774B57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0652B3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03650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5438126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3" w:type="dxa"/>
          </w:tcPr>
          <w:p w14:paraId="062609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C5798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B2214A" w:rsidRPr="00036500" w14:paraId="3D0D6A0D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3631B3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6C178CD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E82934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590B2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018CB7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6AA45D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0D474AF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3" w:type="dxa"/>
          </w:tcPr>
          <w:p w14:paraId="031490A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46FCECE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B2214A" w:rsidRPr="00036500" w14:paraId="6424989F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0242362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03650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1251A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478090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17</w:t>
            </w:r>
          </w:p>
        </w:tc>
        <w:tc>
          <w:tcPr>
            <w:tcW w:w="1699" w:type="dxa"/>
            <w:gridSpan w:val="4"/>
          </w:tcPr>
          <w:p w14:paraId="2A323B9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B2214A" w:rsidRPr="00036500" w14:paraId="263587CA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AFFEF4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78AE5E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</w:tcPr>
          <w:p w14:paraId="26A3E0C3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99" w:type="dxa"/>
            <w:gridSpan w:val="4"/>
          </w:tcPr>
          <w:p w14:paraId="77F251B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B2214A" w:rsidRPr="00036500" w14:paraId="7A37D9CB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6EA70DBF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Quizzes</w:t>
            </w:r>
          </w:p>
        </w:tc>
        <w:tc>
          <w:tcPr>
            <w:tcW w:w="1133" w:type="dxa"/>
          </w:tcPr>
          <w:p w14:paraId="19C74F8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429A5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C2749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7EDEB6B3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BAB37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285EBD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6B6121D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1E1CF6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2214A" w:rsidRPr="00036500" w14:paraId="0CF278B5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113DCD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03650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20C595C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ECCE0D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4D93C7E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B2214A" w:rsidRPr="00036500" w14:paraId="612177D7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4D0D5D7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03650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  <w:p w14:paraId="14C69FE8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 Preparation</w:t>
            </w:r>
          </w:p>
        </w:tc>
        <w:tc>
          <w:tcPr>
            <w:tcW w:w="1133" w:type="dxa"/>
          </w:tcPr>
          <w:p w14:paraId="22F13151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9FDC672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699" w:type="dxa"/>
            <w:gridSpan w:val="4"/>
          </w:tcPr>
          <w:p w14:paraId="37B2CAF9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B2214A" w:rsidRPr="00036500" w14:paraId="5F102DC6" w14:textId="77777777" w:rsidTr="00B2214A">
        <w:trPr>
          <w:gridAfter w:val="2"/>
          <w:wAfter w:w="368" w:type="dxa"/>
          <w:trHeight w:val="234"/>
        </w:trPr>
        <w:tc>
          <w:tcPr>
            <w:tcW w:w="5352" w:type="dxa"/>
            <w:gridSpan w:val="8"/>
          </w:tcPr>
          <w:p w14:paraId="5BFF549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6D5CE464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3" w:type="dxa"/>
          </w:tcPr>
          <w:p w14:paraId="1FB2D1B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2A24C116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B2214A" w:rsidRPr="00036500" w14:paraId="587FE8C8" w14:textId="77777777" w:rsidTr="00B2214A">
        <w:trPr>
          <w:gridAfter w:val="2"/>
          <w:wAfter w:w="368" w:type="dxa"/>
          <w:trHeight w:val="256"/>
        </w:trPr>
        <w:tc>
          <w:tcPr>
            <w:tcW w:w="7618" w:type="dxa"/>
            <w:gridSpan w:val="10"/>
          </w:tcPr>
          <w:p w14:paraId="0AB8FB6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75910BD5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B2214A" w:rsidRPr="00036500" w14:paraId="73DF1D88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3E122AF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03650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A07AF5B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B2214A" w:rsidRPr="00036500" w14:paraId="18C74000" w14:textId="77777777" w:rsidTr="00B2214A">
        <w:trPr>
          <w:gridAfter w:val="2"/>
          <w:wAfter w:w="368" w:type="dxa"/>
          <w:trHeight w:val="255"/>
        </w:trPr>
        <w:tc>
          <w:tcPr>
            <w:tcW w:w="7618" w:type="dxa"/>
            <w:gridSpan w:val="10"/>
          </w:tcPr>
          <w:p w14:paraId="517CE4B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365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  <w:r w:rsidRPr="0003650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(ECTS)</w:t>
            </w:r>
          </w:p>
        </w:tc>
        <w:tc>
          <w:tcPr>
            <w:tcW w:w="1699" w:type="dxa"/>
            <w:gridSpan w:val="4"/>
          </w:tcPr>
          <w:p w14:paraId="3F5E1E90" w14:textId="77777777" w:rsidR="00B2214A" w:rsidRPr="00036500" w:rsidRDefault="00B2214A" w:rsidP="0026693F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</w:tr>
    </w:tbl>
    <w:p w14:paraId="2EEEF0A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03650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       </w:t>
      </w:r>
    </w:p>
    <w:p w14:paraId="1F9225E9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C511D1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74965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5BF3347" w14:textId="77777777" w:rsidR="00B2214A" w:rsidRPr="00036500" w:rsidRDefault="00B2214A" w:rsidP="00B2214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274FE1D" w14:textId="77777777" w:rsidR="00FF6270" w:rsidRPr="00D40C42" w:rsidRDefault="00FF6270" w:rsidP="00FF627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D458662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1F41545D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284E49E1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5E750B43" w14:textId="77777777" w:rsidR="00FF6270" w:rsidRPr="00D40C42" w:rsidRDefault="00FF6270" w:rsidP="00FF6270">
      <w:pPr>
        <w:rPr>
          <w:rFonts w:ascii="Times New Roman" w:hAnsi="Times New Roman" w:cs="Times New Roman"/>
          <w:sz w:val="20"/>
          <w:szCs w:val="20"/>
        </w:rPr>
      </w:pPr>
    </w:p>
    <w:p w14:paraId="4B3DF0F7" w14:textId="77777777" w:rsidR="007C102D" w:rsidRPr="00D40C42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D40C4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5D7"/>
    <w:multiLevelType w:val="hybridMultilevel"/>
    <w:tmpl w:val="B24A57CA"/>
    <w:lvl w:ilvl="0" w:tplc="041F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7AC0BBC"/>
    <w:multiLevelType w:val="hybridMultilevel"/>
    <w:tmpl w:val="9B268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DF126E"/>
    <w:multiLevelType w:val="hybridMultilevel"/>
    <w:tmpl w:val="56D6DFC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70"/>
    <w:rsid w:val="000C6579"/>
    <w:rsid w:val="00283BB5"/>
    <w:rsid w:val="004C6315"/>
    <w:rsid w:val="00542E1A"/>
    <w:rsid w:val="00772A82"/>
    <w:rsid w:val="007C102D"/>
    <w:rsid w:val="00933213"/>
    <w:rsid w:val="00B2214A"/>
    <w:rsid w:val="00C13AA1"/>
    <w:rsid w:val="00CE2502"/>
    <w:rsid w:val="00D40C42"/>
    <w:rsid w:val="00ED02A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FDE0"/>
  <w15:docId w15:val="{B12F7888-90B9-4215-ACD7-A56CFFA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Ayse MUHTAROĞULLARI</cp:lastModifiedBy>
  <cp:revision>4</cp:revision>
  <cp:lastPrinted>2023-03-28T07:25:00Z</cp:lastPrinted>
  <dcterms:created xsi:type="dcterms:W3CDTF">2023-04-01T15:20:00Z</dcterms:created>
  <dcterms:modified xsi:type="dcterms:W3CDTF">2023-08-02T09:10:00Z</dcterms:modified>
</cp:coreProperties>
</file>