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CFFDC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73079EF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9C28596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918235C" w14:textId="77777777" w:rsidTr="00D138DF">
        <w:trPr>
          <w:trHeight w:val="237"/>
        </w:trPr>
        <w:tc>
          <w:tcPr>
            <w:tcW w:w="4504" w:type="dxa"/>
            <w:gridSpan w:val="6"/>
          </w:tcPr>
          <w:p w14:paraId="168BBB7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9A27967" w14:textId="5615231A" w:rsidR="003265C4" w:rsidRPr="003265C4" w:rsidRDefault="007B23C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Sosyolojisi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</w:tc>
      </w:tr>
      <w:tr w:rsidR="003265C4" w:rsidRPr="003265C4" w14:paraId="2CAB8A3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114A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2853A9F3" w14:textId="30CC0C6C" w:rsidR="003265C4" w:rsidRPr="00AD73D4" w:rsidRDefault="00C17A13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MUSM102</w:t>
            </w:r>
          </w:p>
        </w:tc>
      </w:tr>
      <w:tr w:rsidR="003265C4" w:rsidRPr="003265C4" w14:paraId="4E8FE5A5" w14:textId="77777777" w:rsidTr="00D138DF">
        <w:trPr>
          <w:trHeight w:val="237"/>
        </w:trPr>
        <w:tc>
          <w:tcPr>
            <w:tcW w:w="4504" w:type="dxa"/>
            <w:gridSpan w:val="6"/>
          </w:tcPr>
          <w:p w14:paraId="4BE36A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E871079" w14:textId="6F72AA5A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3265C4" w:rsidRPr="003265C4" w14:paraId="312FAC8B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9D62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449E05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3265C4" w14:paraId="657BEDBA" w14:textId="77777777" w:rsidTr="00D138DF">
        <w:trPr>
          <w:trHeight w:val="237"/>
        </w:trPr>
        <w:tc>
          <w:tcPr>
            <w:tcW w:w="4504" w:type="dxa"/>
            <w:gridSpan w:val="6"/>
          </w:tcPr>
          <w:p w14:paraId="0CFB0E0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165567C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0A6E83F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E5BD2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3AC776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2C73A4E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CCA504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875DB8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5EA61ED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8B24F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415DDC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31E7BC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BBAF3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A3EB7D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67FC91D" w14:textId="77777777" w:rsidTr="00D138DF">
        <w:trPr>
          <w:trHeight w:val="237"/>
        </w:trPr>
        <w:tc>
          <w:tcPr>
            <w:tcW w:w="4504" w:type="dxa"/>
            <w:gridSpan w:val="6"/>
          </w:tcPr>
          <w:p w14:paraId="737E89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85EC386" w14:textId="49BF971E" w:rsidR="003265C4" w:rsidRPr="003265C4" w:rsidRDefault="007B23C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2FEA08EF" w14:textId="77777777" w:rsidTr="00D138DF">
        <w:trPr>
          <w:trHeight w:val="237"/>
        </w:trPr>
        <w:tc>
          <w:tcPr>
            <w:tcW w:w="4504" w:type="dxa"/>
            <w:gridSpan w:val="6"/>
          </w:tcPr>
          <w:p w14:paraId="2F534AC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968AE0E" w14:textId="0E15A96B" w:rsidR="003265C4" w:rsidRPr="003265C4" w:rsidRDefault="00ED5F0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265C4" w:rsidRPr="003265C4" w14:paraId="0CC669A7" w14:textId="77777777" w:rsidTr="00D138DF">
        <w:trPr>
          <w:trHeight w:val="236"/>
        </w:trPr>
        <w:tc>
          <w:tcPr>
            <w:tcW w:w="4504" w:type="dxa"/>
            <w:gridSpan w:val="6"/>
          </w:tcPr>
          <w:p w14:paraId="406574F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0F4608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E76156F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CFD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B64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514D9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43213DA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D482DE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4F911A8" w14:textId="77777777" w:rsidTr="00D138DF">
        <w:trPr>
          <w:trHeight w:val="236"/>
        </w:trPr>
        <w:tc>
          <w:tcPr>
            <w:tcW w:w="4504" w:type="dxa"/>
            <w:gridSpan w:val="6"/>
          </w:tcPr>
          <w:p w14:paraId="0BDFFF5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B527256" w14:textId="7B56FB3E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DC77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  <w:tr w:rsidR="003265C4" w:rsidRPr="003265C4" w14:paraId="68A0CD04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27074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E4F70A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3265C4" w14:paraId="30A33D1F" w14:textId="77777777" w:rsidTr="00D138DF">
        <w:trPr>
          <w:trHeight w:val="236"/>
        </w:trPr>
        <w:tc>
          <w:tcPr>
            <w:tcW w:w="4504" w:type="dxa"/>
            <w:gridSpan w:val="6"/>
          </w:tcPr>
          <w:p w14:paraId="7BE60E4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3BFD03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61371F6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CAD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13A567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FBC2BDC" w14:textId="77777777" w:rsidTr="00D138DF">
        <w:trPr>
          <w:trHeight w:val="238"/>
        </w:trPr>
        <w:tc>
          <w:tcPr>
            <w:tcW w:w="9669" w:type="dxa"/>
            <w:gridSpan w:val="14"/>
          </w:tcPr>
          <w:p w14:paraId="6307DD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5490CC28" w14:textId="77777777" w:rsidTr="00D138DF">
        <w:trPr>
          <w:trHeight w:val="937"/>
        </w:trPr>
        <w:tc>
          <w:tcPr>
            <w:tcW w:w="9669" w:type="dxa"/>
            <w:gridSpan w:val="14"/>
          </w:tcPr>
          <w:p w14:paraId="30EB7914" w14:textId="50296E26" w:rsidR="003265C4" w:rsidRPr="009A6E06" w:rsidRDefault="007B23CA" w:rsidP="009A6E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Eğitim sosyoloji ile ilgili olan temel kavramları açıklama, t</w:t>
            </w:r>
            <w:r w:rsidRPr="002E7F97">
              <w:rPr>
                <w:sz w:val="20"/>
                <w:szCs w:val="20"/>
              </w:rPr>
              <w:t xml:space="preserve">oplumsallaşma </w:t>
            </w:r>
            <w:r>
              <w:rPr>
                <w:sz w:val="20"/>
                <w:szCs w:val="20"/>
              </w:rPr>
              <w:t>s</w:t>
            </w:r>
            <w:r w:rsidRPr="002E7F97">
              <w:rPr>
                <w:sz w:val="20"/>
                <w:szCs w:val="20"/>
              </w:rPr>
              <w:t>üreci</w:t>
            </w:r>
            <w:r>
              <w:rPr>
                <w:sz w:val="20"/>
                <w:szCs w:val="20"/>
              </w:rPr>
              <w:t>, e</w:t>
            </w:r>
            <w:r w:rsidRPr="002E7F97">
              <w:rPr>
                <w:sz w:val="20"/>
                <w:szCs w:val="20"/>
              </w:rPr>
              <w:t xml:space="preserve">ğitimin </w:t>
            </w:r>
            <w:proofErr w:type="gramStart"/>
            <w:r>
              <w:rPr>
                <w:sz w:val="20"/>
                <w:szCs w:val="20"/>
              </w:rPr>
              <w:t>t</w:t>
            </w:r>
            <w:r w:rsidRPr="002E7F97">
              <w:rPr>
                <w:sz w:val="20"/>
                <w:szCs w:val="20"/>
              </w:rPr>
              <w:t xml:space="preserve">oplumsal </w:t>
            </w:r>
            <w:r>
              <w:rPr>
                <w:sz w:val="20"/>
                <w:szCs w:val="20"/>
              </w:rPr>
              <w:t xml:space="preserve"> ve</w:t>
            </w:r>
            <w:proofErr w:type="gramEnd"/>
            <w:r>
              <w:rPr>
                <w:sz w:val="20"/>
                <w:szCs w:val="20"/>
              </w:rPr>
              <w:t xml:space="preserve"> ekonomik i</w:t>
            </w:r>
            <w:r w:rsidRPr="002E7F97">
              <w:rPr>
                <w:sz w:val="20"/>
                <w:szCs w:val="20"/>
              </w:rPr>
              <w:t>şlev</w:t>
            </w:r>
            <w:r>
              <w:rPr>
                <w:sz w:val="20"/>
                <w:szCs w:val="20"/>
              </w:rPr>
              <w:t>i, k</w:t>
            </w:r>
            <w:r w:rsidRPr="002E7F97">
              <w:rPr>
                <w:sz w:val="20"/>
                <w:szCs w:val="20"/>
              </w:rPr>
              <w:t xml:space="preserve">ültür </w:t>
            </w:r>
            <w:r>
              <w:rPr>
                <w:sz w:val="20"/>
                <w:szCs w:val="20"/>
              </w:rPr>
              <w:t>v</w:t>
            </w:r>
            <w:r w:rsidRPr="002E7F97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e</w:t>
            </w:r>
            <w:r w:rsidRPr="002E7F97">
              <w:rPr>
                <w:sz w:val="20"/>
                <w:szCs w:val="20"/>
              </w:rPr>
              <w:t xml:space="preserve">ğitim </w:t>
            </w:r>
            <w:r>
              <w:rPr>
                <w:sz w:val="20"/>
                <w:szCs w:val="20"/>
              </w:rPr>
              <w:t>etkileşimi, e</w:t>
            </w:r>
            <w:r w:rsidRPr="002E7F97">
              <w:rPr>
                <w:sz w:val="20"/>
                <w:szCs w:val="20"/>
              </w:rPr>
              <w:t xml:space="preserve">ğitimde </w:t>
            </w:r>
            <w:r>
              <w:rPr>
                <w:sz w:val="20"/>
                <w:szCs w:val="20"/>
              </w:rPr>
              <w:t>f</w:t>
            </w:r>
            <w:r w:rsidRPr="002E7F97">
              <w:rPr>
                <w:sz w:val="20"/>
                <w:szCs w:val="20"/>
              </w:rPr>
              <w:t xml:space="preserve">ırsat </w:t>
            </w:r>
            <w:r>
              <w:rPr>
                <w:sz w:val="20"/>
                <w:szCs w:val="20"/>
              </w:rPr>
              <w:t>e</w:t>
            </w:r>
            <w:r w:rsidRPr="002E7F97">
              <w:rPr>
                <w:sz w:val="20"/>
                <w:szCs w:val="20"/>
              </w:rPr>
              <w:t>şitliği</w:t>
            </w:r>
            <w:r>
              <w:rPr>
                <w:sz w:val="20"/>
                <w:szCs w:val="20"/>
              </w:rPr>
              <w:t>, d</w:t>
            </w:r>
            <w:r w:rsidRPr="002E7F97">
              <w:rPr>
                <w:sz w:val="20"/>
                <w:szCs w:val="20"/>
              </w:rPr>
              <w:t xml:space="preserve">emokrasi </w:t>
            </w:r>
            <w:r>
              <w:rPr>
                <w:sz w:val="20"/>
                <w:szCs w:val="20"/>
              </w:rPr>
              <w:t>v</w:t>
            </w:r>
            <w:r w:rsidRPr="002E7F97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e</w:t>
            </w:r>
            <w:r w:rsidRPr="002E7F97">
              <w:rPr>
                <w:sz w:val="20"/>
                <w:szCs w:val="20"/>
              </w:rPr>
              <w:t>ğitim</w:t>
            </w:r>
            <w:r>
              <w:rPr>
                <w:sz w:val="20"/>
                <w:szCs w:val="20"/>
              </w:rPr>
              <w:t xml:space="preserve"> ilişkisi, t</w:t>
            </w:r>
            <w:r w:rsidRPr="002E7F97">
              <w:rPr>
                <w:sz w:val="20"/>
                <w:szCs w:val="20"/>
              </w:rPr>
              <w:t xml:space="preserve">oplumsal </w:t>
            </w:r>
            <w:r>
              <w:rPr>
                <w:sz w:val="20"/>
                <w:szCs w:val="20"/>
              </w:rPr>
              <w:t>t</w:t>
            </w:r>
            <w:r w:rsidRPr="002E7F97">
              <w:rPr>
                <w:sz w:val="20"/>
                <w:szCs w:val="20"/>
              </w:rPr>
              <w:t>abakalaşma</w:t>
            </w:r>
            <w:r>
              <w:rPr>
                <w:sz w:val="20"/>
                <w:szCs w:val="20"/>
              </w:rPr>
              <w:t xml:space="preserve"> ve hareketlilikte eğitimin rolü konusunda temel bilgi ve becerilerin kazandırılması</w:t>
            </w:r>
          </w:p>
        </w:tc>
      </w:tr>
      <w:tr w:rsidR="003265C4" w:rsidRPr="003265C4" w14:paraId="6C8734DA" w14:textId="77777777" w:rsidTr="00D138DF">
        <w:trPr>
          <w:trHeight w:val="274"/>
        </w:trPr>
        <w:tc>
          <w:tcPr>
            <w:tcW w:w="8209" w:type="dxa"/>
            <w:gridSpan w:val="11"/>
          </w:tcPr>
          <w:p w14:paraId="51F4F6D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3DAE8DE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D5B74BD" w14:textId="77777777" w:rsidTr="00D138DF">
        <w:trPr>
          <w:trHeight w:val="285"/>
        </w:trPr>
        <w:tc>
          <w:tcPr>
            <w:tcW w:w="8209" w:type="dxa"/>
            <w:gridSpan w:val="11"/>
          </w:tcPr>
          <w:p w14:paraId="1A03902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5BDCC8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B23CA" w:rsidRPr="003265C4" w14:paraId="79E2ADA8" w14:textId="77777777" w:rsidTr="00D138DF">
        <w:trPr>
          <w:trHeight w:val="286"/>
        </w:trPr>
        <w:tc>
          <w:tcPr>
            <w:tcW w:w="534" w:type="dxa"/>
          </w:tcPr>
          <w:p w14:paraId="289A4483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14324DD" w14:textId="4A4EDDE1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Eğitim sosyoloji ile ilgili olan temel kavramların tanımını yapar</w:t>
            </w:r>
          </w:p>
        </w:tc>
        <w:tc>
          <w:tcPr>
            <w:tcW w:w="1460" w:type="dxa"/>
            <w:gridSpan w:val="3"/>
          </w:tcPr>
          <w:p w14:paraId="47EA12DE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11EA9E1A" w14:textId="77777777" w:rsidTr="00D138DF">
        <w:trPr>
          <w:trHeight w:val="285"/>
        </w:trPr>
        <w:tc>
          <w:tcPr>
            <w:tcW w:w="534" w:type="dxa"/>
          </w:tcPr>
          <w:p w14:paraId="082CEC2A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3E6CAA8D" w14:textId="5715C38B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Toplumsallaşma sürecinin örneklerle açıklar</w:t>
            </w:r>
          </w:p>
        </w:tc>
        <w:tc>
          <w:tcPr>
            <w:tcW w:w="1460" w:type="dxa"/>
            <w:gridSpan w:val="3"/>
          </w:tcPr>
          <w:p w14:paraId="69D7ABE7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1656C31E" w14:textId="77777777" w:rsidTr="00D138DF">
        <w:trPr>
          <w:trHeight w:val="285"/>
        </w:trPr>
        <w:tc>
          <w:tcPr>
            <w:tcW w:w="534" w:type="dxa"/>
          </w:tcPr>
          <w:p w14:paraId="70C01579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404AE7B" w14:textId="645F441A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Eğitimin toplumsal işlevlerinin niteliklerini açıklar </w:t>
            </w:r>
          </w:p>
        </w:tc>
        <w:tc>
          <w:tcPr>
            <w:tcW w:w="1460" w:type="dxa"/>
            <w:gridSpan w:val="3"/>
          </w:tcPr>
          <w:p w14:paraId="12A67157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252F7F87" w14:textId="77777777" w:rsidTr="00D138DF">
        <w:trPr>
          <w:trHeight w:val="285"/>
        </w:trPr>
        <w:tc>
          <w:tcPr>
            <w:tcW w:w="534" w:type="dxa"/>
          </w:tcPr>
          <w:p w14:paraId="19880555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12414089" w14:textId="4F50691E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Kültür ve eğitim karşılıklı etkileşimini yorumlar </w:t>
            </w:r>
          </w:p>
        </w:tc>
        <w:tc>
          <w:tcPr>
            <w:tcW w:w="1460" w:type="dxa"/>
            <w:gridSpan w:val="3"/>
          </w:tcPr>
          <w:p w14:paraId="6C557327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2E47B8D7" w14:textId="77777777" w:rsidTr="00D138DF">
        <w:trPr>
          <w:trHeight w:val="285"/>
        </w:trPr>
        <w:tc>
          <w:tcPr>
            <w:tcW w:w="534" w:type="dxa"/>
          </w:tcPr>
          <w:p w14:paraId="2A3C284C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60E2C5AC" w14:textId="002D3651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Ekonomi ve eğitimin karşılıklı etkisini yaşantıdan örneklerle açıklar  </w:t>
            </w:r>
          </w:p>
        </w:tc>
        <w:tc>
          <w:tcPr>
            <w:tcW w:w="1460" w:type="dxa"/>
            <w:gridSpan w:val="3"/>
          </w:tcPr>
          <w:p w14:paraId="76C63E0F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0C6300F1" w14:textId="77777777" w:rsidTr="00D138DF">
        <w:trPr>
          <w:trHeight w:val="285"/>
        </w:trPr>
        <w:tc>
          <w:tcPr>
            <w:tcW w:w="534" w:type="dxa"/>
          </w:tcPr>
          <w:p w14:paraId="108ADF75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AAB4CB1" w14:textId="70931C62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 xml:space="preserve">Eğitimde fırsat eşitliğini etkileyen etmenleri yorumlar </w:t>
            </w:r>
            <w:r w:rsidRPr="004E150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58A9FD30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036CD8BA" w14:textId="77777777" w:rsidTr="00D138DF">
        <w:trPr>
          <w:trHeight w:val="285"/>
        </w:trPr>
        <w:tc>
          <w:tcPr>
            <w:tcW w:w="534" w:type="dxa"/>
          </w:tcPr>
          <w:p w14:paraId="1FC70AAF" w14:textId="5475D88D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31F1AED2" w14:textId="71789591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4E1503">
              <w:rPr>
                <w:sz w:val="20"/>
                <w:szCs w:val="20"/>
              </w:rPr>
              <w:t>Demokrasi ve eğitim ilişkisini açıklar</w:t>
            </w:r>
          </w:p>
        </w:tc>
        <w:tc>
          <w:tcPr>
            <w:tcW w:w="1460" w:type="dxa"/>
            <w:gridSpan w:val="3"/>
          </w:tcPr>
          <w:p w14:paraId="1FCC8090" w14:textId="532906BB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6F6B6585" w14:textId="77777777" w:rsidTr="00D138DF">
        <w:trPr>
          <w:trHeight w:val="285"/>
        </w:trPr>
        <w:tc>
          <w:tcPr>
            <w:tcW w:w="534" w:type="dxa"/>
          </w:tcPr>
          <w:p w14:paraId="42D0267A" w14:textId="48017529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660FA20" w14:textId="63D19E0B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4E1503">
              <w:rPr>
                <w:sz w:val="20"/>
                <w:szCs w:val="20"/>
              </w:rPr>
              <w:t>Toplumsal tabakalaşma ve eğitimin karşılıklı etkileşimin örnekler vererek betimler</w:t>
            </w:r>
          </w:p>
        </w:tc>
        <w:tc>
          <w:tcPr>
            <w:tcW w:w="1460" w:type="dxa"/>
            <w:gridSpan w:val="3"/>
          </w:tcPr>
          <w:p w14:paraId="1168755F" w14:textId="0DC26F59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41F47B06" w14:textId="77777777" w:rsidTr="00D138DF">
        <w:trPr>
          <w:trHeight w:val="285"/>
        </w:trPr>
        <w:tc>
          <w:tcPr>
            <w:tcW w:w="534" w:type="dxa"/>
          </w:tcPr>
          <w:p w14:paraId="4D27E39C" w14:textId="298E4960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14:paraId="0E53AB25" w14:textId="1AF323FE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Eğitimin toplumsal hareketlilikteki rolünün yorumlar</w:t>
            </w:r>
          </w:p>
        </w:tc>
        <w:tc>
          <w:tcPr>
            <w:tcW w:w="1460" w:type="dxa"/>
            <w:gridSpan w:val="3"/>
          </w:tcPr>
          <w:p w14:paraId="3AD96B41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B23CA" w:rsidRPr="003265C4" w14:paraId="516500E9" w14:textId="77777777" w:rsidTr="00D138DF">
        <w:trPr>
          <w:trHeight w:val="285"/>
        </w:trPr>
        <w:tc>
          <w:tcPr>
            <w:tcW w:w="534" w:type="dxa"/>
          </w:tcPr>
          <w:p w14:paraId="5B2069EC" w14:textId="3588F61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14:paraId="058C6D49" w14:textId="4E499267" w:rsidR="007B23CA" w:rsidRPr="009A6E06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1503">
              <w:rPr>
                <w:sz w:val="20"/>
                <w:szCs w:val="20"/>
              </w:rPr>
              <w:t>Toplumsal sınıflar ve eğitimin etkileşimini açıklar</w:t>
            </w:r>
          </w:p>
        </w:tc>
        <w:tc>
          <w:tcPr>
            <w:tcW w:w="1460" w:type="dxa"/>
            <w:gridSpan w:val="3"/>
          </w:tcPr>
          <w:p w14:paraId="7749483B" w14:textId="77777777" w:rsidR="007B23CA" w:rsidRPr="003265C4" w:rsidRDefault="007B23CA" w:rsidP="007B23C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6447E53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2AE0BFB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26A30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3265C4" w14:paraId="562CC451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531E5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3265C4" w14:paraId="11175481" w14:textId="77777777" w:rsidTr="00D138DF">
        <w:trPr>
          <w:trHeight w:val="286"/>
        </w:trPr>
        <w:tc>
          <w:tcPr>
            <w:tcW w:w="8750" w:type="dxa"/>
            <w:gridSpan w:val="12"/>
          </w:tcPr>
          <w:p w14:paraId="0E7431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1AA6EE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C17A13" w:rsidRPr="003265C4" w14:paraId="231858F8" w14:textId="77777777" w:rsidTr="00D138DF">
        <w:trPr>
          <w:trHeight w:val="286"/>
        </w:trPr>
        <w:tc>
          <w:tcPr>
            <w:tcW w:w="534" w:type="dxa"/>
          </w:tcPr>
          <w:p w14:paraId="47118359" w14:textId="77777777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05E8C6CD" w14:textId="33DF082D" w:rsidR="00C17A13" w:rsidRPr="00C53CB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C53CB4">
              <w:rPr>
                <w:sz w:val="20"/>
                <w:szCs w:val="20"/>
              </w:rPr>
              <w:t xml:space="preserve">Bireysel </w:t>
            </w:r>
            <w:proofErr w:type="gramStart"/>
            <w:r w:rsidRPr="00C53CB4">
              <w:rPr>
                <w:sz w:val="20"/>
                <w:szCs w:val="20"/>
              </w:rPr>
              <w:t>enstrümanını</w:t>
            </w:r>
            <w:proofErr w:type="gramEnd"/>
            <w:r w:rsidRPr="00C53CB4">
              <w:rPr>
                <w:sz w:val="20"/>
                <w:szCs w:val="20"/>
              </w:rPr>
              <w:t xml:space="preserve"> ve piyanoyu tekniğine uygun, müzik öğretmenliğinin gerekleri doğrultusunda, yeterli, düzeyli ve etkili biçimde kullanabilmek.</w:t>
            </w:r>
          </w:p>
        </w:tc>
        <w:tc>
          <w:tcPr>
            <w:tcW w:w="919" w:type="dxa"/>
            <w:gridSpan w:val="2"/>
          </w:tcPr>
          <w:p w14:paraId="4E1F554D" w14:textId="32747DE2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A13" w:rsidRPr="003265C4" w14:paraId="03DC3A84" w14:textId="77777777" w:rsidTr="003C7965">
        <w:trPr>
          <w:trHeight w:val="240"/>
        </w:trPr>
        <w:tc>
          <w:tcPr>
            <w:tcW w:w="534" w:type="dxa"/>
          </w:tcPr>
          <w:p w14:paraId="7819EE71" w14:textId="77777777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15DD68C7" w14:textId="469D6291" w:rsidR="00C17A13" w:rsidRPr="00C53CB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0" w:name="PY2"/>
            <w:r w:rsidRPr="00C53CB4">
              <w:rPr>
                <w:sz w:val="20"/>
                <w:szCs w:val="20"/>
              </w:rPr>
              <w:t>Sesini, ses eğitiminin ilkeleri doğrultusunda tekniğine uygun, etkili biçimde kullanabilmek, bireysel ve toplu seslendirme yapma becerisi kazanmak.</w:t>
            </w:r>
            <w:bookmarkEnd w:id="0"/>
          </w:p>
        </w:tc>
        <w:tc>
          <w:tcPr>
            <w:tcW w:w="919" w:type="dxa"/>
            <w:gridSpan w:val="2"/>
          </w:tcPr>
          <w:p w14:paraId="6A095A5B" w14:textId="577AC7CF" w:rsidR="00C17A13" w:rsidRPr="003265C4" w:rsidRDefault="00C17A13" w:rsidP="00C17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7A13" w:rsidRPr="003265C4" w14:paraId="411788AA" w14:textId="77777777" w:rsidTr="00D138DF">
        <w:trPr>
          <w:trHeight w:val="468"/>
        </w:trPr>
        <w:tc>
          <w:tcPr>
            <w:tcW w:w="534" w:type="dxa"/>
          </w:tcPr>
          <w:p w14:paraId="32BD8B2F" w14:textId="77777777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2C914A84" w14:textId="4AD9AE43" w:rsidR="00C17A13" w:rsidRPr="00C53CB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1" w:name="PY3"/>
            <w:r w:rsidRPr="00C53CB4">
              <w:rPr>
                <w:sz w:val="20"/>
                <w:szCs w:val="20"/>
              </w:rPr>
              <w:t>Müzik eğitimi bilgisine sahip olmak ve okul şarkılarına piyano ile eşlik edebilme becerisini kazanmak.</w:t>
            </w:r>
            <w:bookmarkEnd w:id="1"/>
          </w:p>
        </w:tc>
        <w:tc>
          <w:tcPr>
            <w:tcW w:w="919" w:type="dxa"/>
            <w:gridSpan w:val="2"/>
          </w:tcPr>
          <w:p w14:paraId="5CE46585" w14:textId="237415B5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A13" w:rsidRPr="003265C4" w14:paraId="0B4B75BD" w14:textId="77777777" w:rsidTr="00D138DF">
        <w:trPr>
          <w:trHeight w:val="284"/>
        </w:trPr>
        <w:tc>
          <w:tcPr>
            <w:tcW w:w="534" w:type="dxa"/>
          </w:tcPr>
          <w:p w14:paraId="3EE2CA6F" w14:textId="77777777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D7CD4A6" w14:textId="16D2699E" w:rsidR="00C17A13" w:rsidRPr="00C53CB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2" w:name="PY5"/>
            <w:r w:rsidRPr="00C53CB4">
              <w:rPr>
                <w:sz w:val="20"/>
                <w:szCs w:val="20"/>
              </w:rPr>
              <w:t xml:space="preserve">Batı ve Türk müziği eserlerini </w:t>
            </w:r>
            <w:proofErr w:type="spellStart"/>
            <w:r w:rsidRPr="00C53CB4">
              <w:rPr>
                <w:sz w:val="20"/>
                <w:szCs w:val="20"/>
              </w:rPr>
              <w:t>motifsel</w:t>
            </w:r>
            <w:proofErr w:type="spellEnd"/>
            <w:r w:rsidRPr="00C53CB4">
              <w:rPr>
                <w:sz w:val="20"/>
                <w:szCs w:val="20"/>
              </w:rPr>
              <w:t xml:space="preserve">, </w:t>
            </w:r>
            <w:proofErr w:type="spellStart"/>
            <w:r w:rsidRPr="00C53CB4">
              <w:rPr>
                <w:sz w:val="20"/>
                <w:szCs w:val="20"/>
              </w:rPr>
              <w:t>temasal</w:t>
            </w:r>
            <w:proofErr w:type="spellEnd"/>
            <w:r w:rsidRPr="00C53CB4">
              <w:rPr>
                <w:sz w:val="20"/>
                <w:szCs w:val="20"/>
              </w:rPr>
              <w:t xml:space="preserve">, armonik, tür ve biçim olarak detaylı şekilde çözümleyebilme becerisini ve </w:t>
            </w:r>
            <w:proofErr w:type="gramStart"/>
            <w:r w:rsidRPr="00C53CB4">
              <w:rPr>
                <w:sz w:val="20"/>
                <w:szCs w:val="20"/>
              </w:rPr>
              <w:t>bilgisini  kazanmak</w:t>
            </w:r>
            <w:proofErr w:type="gramEnd"/>
            <w:r w:rsidRPr="00C53CB4">
              <w:rPr>
                <w:sz w:val="20"/>
                <w:szCs w:val="20"/>
              </w:rPr>
              <w:t>.</w:t>
            </w:r>
            <w:bookmarkEnd w:id="2"/>
          </w:p>
        </w:tc>
        <w:tc>
          <w:tcPr>
            <w:tcW w:w="919" w:type="dxa"/>
            <w:gridSpan w:val="2"/>
          </w:tcPr>
          <w:p w14:paraId="58F6B35A" w14:textId="77E00E39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A13" w:rsidRPr="003265C4" w14:paraId="560D86CE" w14:textId="77777777" w:rsidTr="00D138DF">
        <w:trPr>
          <w:trHeight w:val="285"/>
        </w:trPr>
        <w:tc>
          <w:tcPr>
            <w:tcW w:w="534" w:type="dxa"/>
          </w:tcPr>
          <w:p w14:paraId="68F098AB" w14:textId="77777777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11DBD1F" w14:textId="20A2F240" w:rsidR="00C17A13" w:rsidRPr="00C53CB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3" w:name="PY6"/>
            <w:r w:rsidRPr="00C53CB4">
              <w:rPr>
                <w:sz w:val="20"/>
                <w:szCs w:val="20"/>
              </w:rPr>
              <w:t>Sesler arasındaki ilişkileri teorik ve pratik olarak kavramak, müziksel işitme, okuma ve yazma becerisi kazanmak.</w:t>
            </w:r>
            <w:bookmarkEnd w:id="3"/>
          </w:p>
        </w:tc>
        <w:tc>
          <w:tcPr>
            <w:tcW w:w="919" w:type="dxa"/>
            <w:gridSpan w:val="2"/>
          </w:tcPr>
          <w:p w14:paraId="1CED48C6" w14:textId="40D0FBF3" w:rsidR="00C17A13" w:rsidRPr="003265C4" w:rsidRDefault="00C17A13" w:rsidP="00C17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7A13" w:rsidRPr="003265C4" w14:paraId="7ED3F7A6" w14:textId="77777777" w:rsidTr="00D138DF">
        <w:trPr>
          <w:trHeight w:val="468"/>
        </w:trPr>
        <w:tc>
          <w:tcPr>
            <w:tcW w:w="534" w:type="dxa"/>
          </w:tcPr>
          <w:p w14:paraId="5FF9737C" w14:textId="77777777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7FD05667" w14:textId="40C05D0F" w:rsidR="00C17A13" w:rsidRPr="00C53CB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C53CB4">
              <w:rPr>
                <w:sz w:val="20"/>
                <w:szCs w:val="20"/>
              </w:rPr>
              <w:t>Tüm dizi ve akorları kavramak, tanımlayabilmek ve oluşturabilmek.</w:t>
            </w:r>
          </w:p>
        </w:tc>
        <w:tc>
          <w:tcPr>
            <w:tcW w:w="919" w:type="dxa"/>
            <w:gridSpan w:val="2"/>
          </w:tcPr>
          <w:p w14:paraId="768F9F02" w14:textId="6BCB24C0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A13" w:rsidRPr="003265C4" w14:paraId="50A038B1" w14:textId="77777777" w:rsidTr="00D138DF">
        <w:trPr>
          <w:trHeight w:val="285"/>
        </w:trPr>
        <w:tc>
          <w:tcPr>
            <w:tcW w:w="534" w:type="dxa"/>
          </w:tcPr>
          <w:p w14:paraId="24D0991C" w14:textId="77777777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718EA01C" w14:textId="239E239A" w:rsidR="00C17A13" w:rsidRPr="00C53CB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4" w:name="PY7"/>
            <w:r w:rsidRPr="00C53CB4">
              <w:rPr>
                <w:sz w:val="20"/>
                <w:szCs w:val="20"/>
              </w:rPr>
              <w:t xml:space="preserve">Müziğin doğuşu, tarihsel gelişimi, dönemleri, dönem ve stil özellikleri, önde gelen bestecileri, </w:t>
            </w:r>
            <w:proofErr w:type="spellStart"/>
            <w:r w:rsidRPr="00C53CB4">
              <w:rPr>
                <w:sz w:val="20"/>
                <w:szCs w:val="20"/>
              </w:rPr>
              <w:t>enstrümanist</w:t>
            </w:r>
            <w:proofErr w:type="spellEnd"/>
            <w:r w:rsidRPr="00C53CB4">
              <w:rPr>
                <w:sz w:val="20"/>
                <w:szCs w:val="20"/>
              </w:rPr>
              <w:t xml:space="preserve"> ve eserleri hakkında geniş donanıma ve bilgiye sahip olmak.</w:t>
            </w:r>
            <w:bookmarkEnd w:id="4"/>
          </w:p>
        </w:tc>
        <w:tc>
          <w:tcPr>
            <w:tcW w:w="919" w:type="dxa"/>
            <w:gridSpan w:val="2"/>
          </w:tcPr>
          <w:p w14:paraId="07A14351" w14:textId="1BC639FA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7A13" w:rsidRPr="003265C4" w14:paraId="786ADE6B" w14:textId="77777777" w:rsidTr="00D138DF">
        <w:trPr>
          <w:trHeight w:val="468"/>
        </w:trPr>
        <w:tc>
          <w:tcPr>
            <w:tcW w:w="534" w:type="dxa"/>
          </w:tcPr>
          <w:p w14:paraId="2DABB5F8" w14:textId="77777777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F70B280" w14:textId="1DAF67FD" w:rsidR="00C17A13" w:rsidRPr="00C53CB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5" w:name="PY8"/>
            <w:r w:rsidRPr="00C53CB4">
              <w:rPr>
                <w:sz w:val="20"/>
                <w:szCs w:val="20"/>
              </w:rPr>
              <w:t xml:space="preserve">Okul </w:t>
            </w:r>
            <w:proofErr w:type="gramStart"/>
            <w:r w:rsidRPr="00C53CB4">
              <w:rPr>
                <w:sz w:val="20"/>
                <w:szCs w:val="20"/>
              </w:rPr>
              <w:t>enstrümanları</w:t>
            </w:r>
            <w:proofErr w:type="gramEnd"/>
            <w:r w:rsidRPr="00C53CB4">
              <w:rPr>
                <w:sz w:val="20"/>
                <w:szCs w:val="20"/>
              </w:rPr>
              <w:t xml:space="preserve"> hakkında geniş bilgiye sahip olmak ve eğitim süresi boyunca farklı okul enstrümanları hakkında pratik deneyime sahip olmak.</w:t>
            </w:r>
            <w:bookmarkEnd w:id="5"/>
          </w:p>
        </w:tc>
        <w:tc>
          <w:tcPr>
            <w:tcW w:w="919" w:type="dxa"/>
            <w:gridSpan w:val="2"/>
          </w:tcPr>
          <w:p w14:paraId="117CB650" w14:textId="292A71A3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7A13" w:rsidRPr="003265C4" w14:paraId="489FA15F" w14:textId="77777777" w:rsidTr="00D138DF">
        <w:trPr>
          <w:trHeight w:val="468"/>
        </w:trPr>
        <w:tc>
          <w:tcPr>
            <w:tcW w:w="534" w:type="dxa"/>
          </w:tcPr>
          <w:p w14:paraId="36E3BA63" w14:textId="77777777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9724A32" w14:textId="718B2C50" w:rsidR="00C17A13" w:rsidRPr="00C53CB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6" w:name="PY4"/>
            <w:r w:rsidRPr="00C53CB4">
              <w:rPr>
                <w:sz w:val="20"/>
                <w:szCs w:val="20"/>
              </w:rPr>
              <w:t xml:space="preserve">Okul </w:t>
            </w:r>
            <w:proofErr w:type="gramStart"/>
            <w:r w:rsidRPr="00C53CB4">
              <w:rPr>
                <w:sz w:val="20"/>
                <w:szCs w:val="20"/>
              </w:rPr>
              <w:t>enstrümanları</w:t>
            </w:r>
            <w:proofErr w:type="gramEnd"/>
            <w:r w:rsidRPr="00C53CB4">
              <w:rPr>
                <w:sz w:val="20"/>
                <w:szCs w:val="20"/>
              </w:rPr>
              <w:t xml:space="preserve"> ile eğitim müziği örneklerini seslendirebilmek.</w:t>
            </w:r>
            <w:bookmarkEnd w:id="6"/>
          </w:p>
        </w:tc>
        <w:tc>
          <w:tcPr>
            <w:tcW w:w="919" w:type="dxa"/>
            <w:gridSpan w:val="2"/>
          </w:tcPr>
          <w:p w14:paraId="10953F07" w14:textId="632CAF6E" w:rsidR="00C17A13" w:rsidRPr="003265C4" w:rsidRDefault="00C17A13" w:rsidP="00C17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A13" w:rsidRPr="003265C4" w14:paraId="6E8CE6CF" w14:textId="77777777" w:rsidTr="00D138DF">
        <w:trPr>
          <w:trHeight w:val="468"/>
        </w:trPr>
        <w:tc>
          <w:tcPr>
            <w:tcW w:w="534" w:type="dxa"/>
          </w:tcPr>
          <w:p w14:paraId="2EFE8B56" w14:textId="77777777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76342334" w14:textId="3EA82765" w:rsidR="00C17A13" w:rsidRPr="00C53CB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proofErr w:type="gramStart"/>
            <w:r w:rsidRPr="00C53CB4">
              <w:rPr>
                <w:sz w:val="20"/>
                <w:szCs w:val="20"/>
              </w:rPr>
              <w:t xml:space="preserve">Orkestra halinde birçok oda müziği eserini toplu şekilde icracılık ilkelerine, tekniklerine ve yaklaşımlarına yönelik seslendirmek. </w:t>
            </w:r>
            <w:proofErr w:type="gramEnd"/>
          </w:p>
        </w:tc>
        <w:tc>
          <w:tcPr>
            <w:tcW w:w="919" w:type="dxa"/>
            <w:gridSpan w:val="2"/>
          </w:tcPr>
          <w:p w14:paraId="49376E3D" w14:textId="09E1B0F7" w:rsidR="00C17A13" w:rsidRPr="003265C4" w:rsidRDefault="00C17A13" w:rsidP="00C17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7A13" w:rsidRPr="003265C4" w14:paraId="515A39B1" w14:textId="77777777" w:rsidTr="00D138DF">
        <w:trPr>
          <w:trHeight w:val="363"/>
        </w:trPr>
        <w:tc>
          <w:tcPr>
            <w:tcW w:w="534" w:type="dxa"/>
          </w:tcPr>
          <w:p w14:paraId="2E7F8C6F" w14:textId="77777777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51C9BA7" w14:textId="0C8E83A8" w:rsidR="00C17A13" w:rsidRPr="00C53CB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C53CB4">
              <w:rPr>
                <w:sz w:val="20"/>
                <w:szCs w:val="20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919" w:type="dxa"/>
            <w:gridSpan w:val="2"/>
          </w:tcPr>
          <w:p w14:paraId="658C45AF" w14:textId="66F24592" w:rsidR="00C17A13" w:rsidRPr="003265C4" w:rsidRDefault="00C17A13" w:rsidP="00C17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A13" w:rsidRPr="003265C4" w14:paraId="00DB149C" w14:textId="77777777" w:rsidTr="00D138DF">
        <w:trPr>
          <w:trHeight w:val="363"/>
        </w:trPr>
        <w:tc>
          <w:tcPr>
            <w:tcW w:w="534" w:type="dxa"/>
          </w:tcPr>
          <w:p w14:paraId="7444B0DB" w14:textId="2A5F1F49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A41A8AA" w14:textId="4AE1C4CA" w:rsidR="00C17A13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bookmarkStart w:id="7" w:name="PY9"/>
            <w:r w:rsidRPr="00C53CB4">
              <w:rPr>
                <w:sz w:val="20"/>
                <w:szCs w:val="20"/>
              </w:rPr>
              <w:t xml:space="preserve">Geleneksel Türk Sanat Müziği, Türk Halk Müziği ve Klasik Batı Müziği ile ilgili temel bilgilere sahip olarak bu eserleri nitelikli bir şekilde </w:t>
            </w:r>
            <w:proofErr w:type="spellStart"/>
            <w:r w:rsidRPr="00C53CB4">
              <w:rPr>
                <w:sz w:val="20"/>
                <w:szCs w:val="20"/>
              </w:rPr>
              <w:t>birseysel</w:t>
            </w:r>
            <w:proofErr w:type="spellEnd"/>
            <w:r w:rsidRPr="00C53CB4">
              <w:rPr>
                <w:sz w:val="20"/>
                <w:szCs w:val="20"/>
              </w:rPr>
              <w:t xml:space="preserve"> ve toplu olarak koro halinde seslendirebilme becerisini kazanmak.</w:t>
            </w:r>
            <w:bookmarkEnd w:id="7"/>
          </w:p>
        </w:tc>
        <w:tc>
          <w:tcPr>
            <w:tcW w:w="919" w:type="dxa"/>
            <w:gridSpan w:val="2"/>
          </w:tcPr>
          <w:p w14:paraId="13F032D7" w14:textId="1539846B" w:rsidR="00C17A13" w:rsidRDefault="00C17A13" w:rsidP="00C17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A13" w:rsidRPr="003265C4" w14:paraId="5C40CA0F" w14:textId="77777777" w:rsidTr="00D138DF">
        <w:trPr>
          <w:trHeight w:val="363"/>
        </w:trPr>
        <w:tc>
          <w:tcPr>
            <w:tcW w:w="534" w:type="dxa"/>
          </w:tcPr>
          <w:p w14:paraId="3FE23167" w14:textId="198F9CA2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638E04DF" w14:textId="542EE217" w:rsidR="00C17A13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bookmarkStart w:id="8" w:name="PY10"/>
            <w:r w:rsidRPr="00C53CB4">
              <w:rPr>
                <w:sz w:val="20"/>
                <w:szCs w:val="20"/>
              </w:rPr>
              <w:t>Eğitim müziği besteleme teknikleri konusunda donanımlı olmak ve okul şarkıları besteleyebilme becerisini kazanmak.</w:t>
            </w:r>
            <w:bookmarkEnd w:id="8"/>
          </w:p>
        </w:tc>
        <w:tc>
          <w:tcPr>
            <w:tcW w:w="919" w:type="dxa"/>
            <w:gridSpan w:val="2"/>
          </w:tcPr>
          <w:p w14:paraId="5A5DD1A7" w14:textId="310DC586" w:rsidR="00C17A13" w:rsidRDefault="00C17A13" w:rsidP="00C17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7A13" w:rsidRPr="003265C4" w14:paraId="4703FD0A" w14:textId="77777777" w:rsidTr="00D138DF">
        <w:trPr>
          <w:trHeight w:val="363"/>
        </w:trPr>
        <w:tc>
          <w:tcPr>
            <w:tcW w:w="534" w:type="dxa"/>
          </w:tcPr>
          <w:p w14:paraId="49984781" w14:textId="7104B103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71FBF5CE" w14:textId="017B30B3" w:rsidR="00C17A13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bookmarkStart w:id="9" w:name="PY11"/>
            <w:proofErr w:type="gramStart"/>
            <w:r w:rsidRPr="00C53CB4">
              <w:rPr>
                <w:sz w:val="20"/>
                <w:szCs w:val="20"/>
              </w:rPr>
              <w:t>Enstrümanların fiziksel özelliklerini tanımak, bakım ve onarımı hakkında bilgiye sahip olmak.</w:t>
            </w:r>
            <w:bookmarkEnd w:id="9"/>
            <w:proofErr w:type="gramEnd"/>
          </w:p>
        </w:tc>
        <w:tc>
          <w:tcPr>
            <w:tcW w:w="919" w:type="dxa"/>
            <w:gridSpan w:val="2"/>
          </w:tcPr>
          <w:p w14:paraId="6A11C6C9" w14:textId="44B06BB5" w:rsidR="00C17A13" w:rsidRDefault="00C17A13" w:rsidP="00C17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A13" w:rsidRPr="003265C4" w14:paraId="25E826B4" w14:textId="77777777" w:rsidTr="00D138DF">
        <w:trPr>
          <w:trHeight w:val="363"/>
        </w:trPr>
        <w:tc>
          <w:tcPr>
            <w:tcW w:w="534" w:type="dxa"/>
          </w:tcPr>
          <w:p w14:paraId="3370C27D" w14:textId="2EA2A36D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07E2103A" w14:textId="6833A722" w:rsidR="00C17A13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C53CB4">
              <w:rPr>
                <w:sz w:val="20"/>
                <w:szCs w:val="20"/>
              </w:rPr>
              <w:t xml:space="preserve">Enstrümanların çeşitli yaş gruplarına yönelik öğretim ilkeleri ve sistemi hakkında detaylı ve titiz bilgiye sahip olmak. </w:t>
            </w:r>
            <w:proofErr w:type="spellStart"/>
            <w:r w:rsidRPr="00C53CB4">
              <w:rPr>
                <w:sz w:val="20"/>
                <w:szCs w:val="20"/>
              </w:rPr>
              <w:t>Insan</w:t>
            </w:r>
            <w:proofErr w:type="spellEnd"/>
            <w:r w:rsidRPr="00C53CB4">
              <w:rPr>
                <w:sz w:val="20"/>
                <w:szCs w:val="20"/>
              </w:rPr>
              <w:t xml:space="preserve"> anatomisine uygun, sistematik yaklaşımlarla </w:t>
            </w:r>
            <w:proofErr w:type="gramStart"/>
            <w:r w:rsidRPr="00C53CB4">
              <w:rPr>
                <w:sz w:val="20"/>
                <w:szCs w:val="20"/>
              </w:rPr>
              <w:t>enstrüman</w:t>
            </w:r>
            <w:proofErr w:type="gramEnd"/>
            <w:r w:rsidRPr="00C53CB4">
              <w:rPr>
                <w:sz w:val="20"/>
                <w:szCs w:val="20"/>
              </w:rPr>
              <w:t xml:space="preserve"> öğretme becerisini kazanmak. </w:t>
            </w:r>
          </w:p>
        </w:tc>
        <w:tc>
          <w:tcPr>
            <w:tcW w:w="919" w:type="dxa"/>
            <w:gridSpan w:val="2"/>
          </w:tcPr>
          <w:p w14:paraId="06953A3F" w14:textId="290A53B2" w:rsidR="00C17A13" w:rsidRDefault="00C17A13" w:rsidP="00C17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A13" w:rsidRPr="003265C4" w14:paraId="39D75C10" w14:textId="77777777" w:rsidTr="00D138DF">
        <w:trPr>
          <w:trHeight w:val="363"/>
        </w:trPr>
        <w:tc>
          <w:tcPr>
            <w:tcW w:w="534" w:type="dxa"/>
          </w:tcPr>
          <w:p w14:paraId="2FF597E7" w14:textId="178C7EEC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7BD149FD" w14:textId="186F25D1" w:rsidR="00C17A13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bookmarkStart w:id="10" w:name="PY12"/>
            <w:r w:rsidRPr="00C53CB4">
              <w:rPr>
                <w:sz w:val="20"/>
                <w:szCs w:val="20"/>
              </w:rPr>
              <w:t xml:space="preserve">Eğitim ve </w:t>
            </w:r>
            <w:r w:rsidRPr="00C53CB4">
              <w:rPr>
                <w:i/>
                <w:sz w:val="20"/>
                <w:szCs w:val="20"/>
              </w:rPr>
              <w:t>Ö</w:t>
            </w:r>
            <w:r w:rsidRPr="00C53CB4">
              <w:rPr>
                <w:sz w:val="20"/>
                <w:szCs w:val="20"/>
              </w:rPr>
              <w:t>ğretim etkinlikleri planlama ve düzenleme yöntemleri ve teknikleri konusunda yeterli donanıma ve bilgiye sahip olmak.</w:t>
            </w:r>
            <w:bookmarkEnd w:id="10"/>
          </w:p>
        </w:tc>
        <w:tc>
          <w:tcPr>
            <w:tcW w:w="919" w:type="dxa"/>
            <w:gridSpan w:val="2"/>
          </w:tcPr>
          <w:p w14:paraId="27105D48" w14:textId="5FF0AB19" w:rsidR="00C17A13" w:rsidRDefault="00C17A13" w:rsidP="00C17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A13" w:rsidRPr="003265C4" w14:paraId="6BEAA5F7" w14:textId="77777777" w:rsidTr="00D138DF">
        <w:trPr>
          <w:trHeight w:val="363"/>
        </w:trPr>
        <w:tc>
          <w:tcPr>
            <w:tcW w:w="534" w:type="dxa"/>
          </w:tcPr>
          <w:p w14:paraId="4AF1067B" w14:textId="573D9A97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1B928450" w14:textId="029CF521" w:rsidR="00C17A13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bookmarkStart w:id="11" w:name="PY13"/>
            <w:r w:rsidRPr="00C53CB4">
              <w:rPr>
                <w:sz w:val="20"/>
                <w:szCs w:val="20"/>
              </w:rPr>
              <w:t>Türk Milli Eğitim sistemini, öğretmenlik mesleğini ve eğitim bilimleri alanını tüm yönleri ile tanımak.</w:t>
            </w:r>
            <w:bookmarkEnd w:id="11"/>
          </w:p>
        </w:tc>
        <w:tc>
          <w:tcPr>
            <w:tcW w:w="919" w:type="dxa"/>
            <w:gridSpan w:val="2"/>
          </w:tcPr>
          <w:p w14:paraId="5EEAAC8E" w14:textId="469646C0" w:rsidR="00C17A13" w:rsidRDefault="00C17A13" w:rsidP="00C17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7A13" w:rsidRPr="003265C4" w14:paraId="12B8594C" w14:textId="77777777" w:rsidTr="00D138DF">
        <w:trPr>
          <w:trHeight w:val="363"/>
        </w:trPr>
        <w:tc>
          <w:tcPr>
            <w:tcW w:w="534" w:type="dxa"/>
          </w:tcPr>
          <w:p w14:paraId="7E491074" w14:textId="1AD21EDD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54091B6A" w14:textId="40E5B03D" w:rsidR="00C17A13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bookmarkStart w:id="12" w:name="PY14"/>
            <w:r w:rsidRPr="00C53CB4">
              <w:rPr>
                <w:sz w:val="20"/>
                <w:szCs w:val="20"/>
              </w:rPr>
              <w:t>Öğrencilerin gelişim özellikleri doğrultusunda farklı öğrenme ve öğretme yaklaşımlarını bilmek</w:t>
            </w:r>
            <w:bookmarkEnd w:id="12"/>
            <w:r w:rsidRPr="00C53CB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7C6D9349" w14:textId="0EDF9256" w:rsidR="00C17A13" w:rsidRDefault="00C17A13" w:rsidP="00C17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A13" w:rsidRPr="003265C4" w14:paraId="36A9C057" w14:textId="77777777" w:rsidTr="00D138DF">
        <w:trPr>
          <w:trHeight w:val="363"/>
        </w:trPr>
        <w:tc>
          <w:tcPr>
            <w:tcW w:w="534" w:type="dxa"/>
          </w:tcPr>
          <w:p w14:paraId="3A15B9CA" w14:textId="4DBC62CA" w:rsidR="00C17A13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6E854815" w14:textId="6B8F930E" w:rsidR="00C17A13" w:rsidRPr="005D6F25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13" w:name="PY15"/>
            <w:r w:rsidRPr="00C53CB4">
              <w:rPr>
                <w:sz w:val="20"/>
                <w:szCs w:val="20"/>
              </w:rPr>
              <w:t>Eğitim programı içerisinde alınmış olunan bilgi, donanım ve becerileri kullanarak belirli bir dersi planlamak, işlemek ve değerlendirmek</w:t>
            </w:r>
            <w:bookmarkEnd w:id="13"/>
            <w:r w:rsidRPr="00C53CB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0A2B3555" w14:textId="4A976A91" w:rsidR="00C17A13" w:rsidRDefault="00C17A13" w:rsidP="00C17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7A13" w:rsidRPr="003265C4" w14:paraId="2BB02F72" w14:textId="77777777" w:rsidTr="00D138DF">
        <w:trPr>
          <w:trHeight w:val="363"/>
        </w:trPr>
        <w:tc>
          <w:tcPr>
            <w:tcW w:w="534" w:type="dxa"/>
          </w:tcPr>
          <w:p w14:paraId="2EF50958" w14:textId="5CB5BCEF" w:rsidR="00C17A13" w:rsidRPr="003265C4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14:paraId="09743252" w14:textId="0A310798" w:rsidR="00C17A13" w:rsidRDefault="00C17A13" w:rsidP="00C17A13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  <w:shd w:val="clear" w:color="auto" w:fill="FFFFFF"/>
              </w:rPr>
            </w:pPr>
            <w:bookmarkStart w:id="14" w:name="PY16"/>
            <w:r w:rsidRPr="00C53CB4">
              <w:rPr>
                <w:sz w:val="20"/>
                <w:szCs w:val="20"/>
              </w:rPr>
              <w:t>Öğretmenin rehberlik görevlerini ve öğrenciyi tanıma yollarını kavramak</w:t>
            </w:r>
            <w:bookmarkEnd w:id="14"/>
            <w:r w:rsidRPr="00C53CB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9BB2611" w14:textId="24E7A553" w:rsidR="00C17A13" w:rsidRDefault="00C17A13" w:rsidP="00C17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265C4" w:rsidRPr="003265C4" w14:paraId="007E969F" w14:textId="77777777" w:rsidTr="00D138DF">
        <w:trPr>
          <w:trHeight w:val="286"/>
        </w:trPr>
        <w:tc>
          <w:tcPr>
            <w:tcW w:w="9669" w:type="dxa"/>
            <w:gridSpan w:val="14"/>
          </w:tcPr>
          <w:p w14:paraId="45893B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CC584A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3265C4" w14:paraId="2419B742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1364FB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265C4" w:rsidRPr="003265C4" w14:paraId="63C8EAD7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0998362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2F62703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E76C6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B780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AD73D4" w:rsidRPr="003265C4" w14:paraId="098D73F4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DE6131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E785E0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BB5316" w14:textId="32732867" w:rsidR="00AD73D4" w:rsidRPr="006B2631" w:rsidRDefault="00AA7ED3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Temel Kavramlar: Eğitim Kavramı Ve </w:t>
            </w:r>
            <w:r w:rsidR="006B2631" w:rsidRPr="006B2631">
              <w:rPr>
                <w:bCs/>
                <w:sz w:val="20"/>
                <w:szCs w:val="20"/>
              </w:rPr>
              <w:t>Eğitimbilim</w:t>
            </w:r>
            <w:r w:rsidRPr="006B2631">
              <w:rPr>
                <w:bCs/>
                <w:sz w:val="20"/>
                <w:szCs w:val="20"/>
              </w:rPr>
              <w:t xml:space="preserve">, Sosyoloji, Eğitim </w:t>
            </w:r>
            <w:proofErr w:type="spellStart"/>
            <w:r w:rsidRPr="006B2631">
              <w:rPr>
                <w:bCs/>
                <w:sz w:val="20"/>
                <w:szCs w:val="20"/>
              </w:rPr>
              <w:t>Sosyolojis</w:t>
            </w:r>
            <w:proofErr w:type="spellEnd"/>
          </w:p>
        </w:tc>
        <w:tc>
          <w:tcPr>
            <w:tcW w:w="1275" w:type="dxa"/>
            <w:gridSpan w:val="3"/>
          </w:tcPr>
          <w:p w14:paraId="1F6F3D4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1EB78EB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12A617D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08EDF997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1E172C" w14:textId="77777777" w:rsidR="00AA7ED3" w:rsidRPr="006B2631" w:rsidRDefault="00AA7ED3" w:rsidP="006B2631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bCs/>
                <w:sz w:val="20"/>
                <w:szCs w:val="20"/>
              </w:rPr>
            </w:pPr>
            <w:r w:rsidRPr="006B2631">
              <w:rPr>
                <w:bCs/>
                <w:sz w:val="20"/>
                <w:szCs w:val="20"/>
              </w:rPr>
              <w:t xml:space="preserve">Eğitim Sosyolojisi Paradigmaları </w:t>
            </w:r>
          </w:p>
          <w:p w14:paraId="2C8CBED8" w14:textId="5C6BC3AE" w:rsidR="00AD73D4" w:rsidRPr="006B2631" w:rsidRDefault="00AA7ED3" w:rsidP="006B263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İşlevci </w:t>
            </w:r>
            <w:proofErr w:type="gramStart"/>
            <w:r w:rsidRPr="006B2631">
              <w:rPr>
                <w:bCs/>
                <w:sz w:val="20"/>
                <w:szCs w:val="20"/>
              </w:rPr>
              <w:t>paradigma</w:t>
            </w:r>
            <w:proofErr w:type="gramEnd"/>
            <w:r w:rsidRPr="006B2631">
              <w:rPr>
                <w:bCs/>
                <w:sz w:val="20"/>
                <w:szCs w:val="20"/>
              </w:rPr>
              <w:t>, çatışmacı paradigma, yorumcu paradigma, eleştirel paradigma</w:t>
            </w:r>
          </w:p>
        </w:tc>
        <w:tc>
          <w:tcPr>
            <w:tcW w:w="1275" w:type="dxa"/>
            <w:gridSpan w:val="3"/>
          </w:tcPr>
          <w:p w14:paraId="2E8225A8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2E8B5B25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518AB5D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170186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662DCB" w14:textId="09B0E998" w:rsidR="00AD73D4" w:rsidRPr="006B2631" w:rsidRDefault="00AA7ED3" w:rsidP="006B263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Toplumsallaşma Süreci: Toplumsallaşmanın Özellikleri, Toplumsallaşmanın Biyolojik Temelleri, Toplumsallaşmanın Amaçları, Toplumsallaşma Tipleri</w:t>
            </w:r>
          </w:p>
        </w:tc>
        <w:tc>
          <w:tcPr>
            <w:tcW w:w="1275" w:type="dxa"/>
            <w:gridSpan w:val="3"/>
          </w:tcPr>
          <w:p w14:paraId="6EF7ABE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339E04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3346F3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D9A489E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E0E0D8" w14:textId="63B9E10F" w:rsidR="00AD73D4" w:rsidRPr="006B2631" w:rsidRDefault="00AA7ED3" w:rsidP="006B263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Eğitimin Toplumsal İşlevleri: Eğitimin Açık İşlevleri, Toplumun Kültür Mirasının </w:t>
            </w:r>
            <w:r w:rsidR="006B2631" w:rsidRPr="006B2631">
              <w:rPr>
                <w:bCs/>
                <w:sz w:val="20"/>
                <w:szCs w:val="20"/>
              </w:rPr>
              <w:t>Birikimi</w:t>
            </w:r>
            <w:r w:rsidRPr="006B2631">
              <w:rPr>
                <w:bCs/>
                <w:sz w:val="20"/>
                <w:szCs w:val="20"/>
              </w:rPr>
              <w:t xml:space="preserve"> Ve Aktarılması, Çocuğun Toplumsallaştırılması,</w:t>
            </w:r>
          </w:p>
        </w:tc>
        <w:tc>
          <w:tcPr>
            <w:tcW w:w="1275" w:type="dxa"/>
            <w:gridSpan w:val="3"/>
          </w:tcPr>
          <w:p w14:paraId="281E734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05904BA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D1FE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59E28F9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F96D7E8" w14:textId="18423F76" w:rsidR="00AD73D4" w:rsidRPr="006B2631" w:rsidRDefault="00AA7ED3" w:rsidP="006B263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Kültür Ve Eğitim İlişkileri: </w:t>
            </w:r>
            <w:proofErr w:type="spellStart"/>
            <w:r w:rsidRPr="006B2631">
              <w:rPr>
                <w:bCs/>
                <w:sz w:val="20"/>
                <w:szCs w:val="20"/>
              </w:rPr>
              <w:t>Sosyo</w:t>
            </w:r>
            <w:proofErr w:type="spellEnd"/>
            <w:r w:rsidRPr="006B2631">
              <w:rPr>
                <w:bCs/>
                <w:sz w:val="20"/>
                <w:szCs w:val="20"/>
              </w:rPr>
              <w:t>-Kültürel Sistemde Davranışın Toplumsal Belirleyicileri, İdeoloji, Teknoloji, Toplumsal Örgüt, Kültür-Eğitim İlişkileri, Kültürel Gecikme</w:t>
            </w:r>
          </w:p>
        </w:tc>
        <w:tc>
          <w:tcPr>
            <w:tcW w:w="1275" w:type="dxa"/>
            <w:gridSpan w:val="3"/>
          </w:tcPr>
          <w:p w14:paraId="58E5DE5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50F590A" w14:textId="77777777" w:rsidTr="00E2710E">
        <w:trPr>
          <w:gridAfter w:val="1"/>
          <w:wAfter w:w="352" w:type="dxa"/>
          <w:trHeight w:val="204"/>
        </w:trPr>
        <w:tc>
          <w:tcPr>
            <w:tcW w:w="817" w:type="dxa"/>
            <w:gridSpan w:val="2"/>
          </w:tcPr>
          <w:p w14:paraId="0BB35CE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7AFEC5F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FE0866" w14:textId="710D60E1" w:rsidR="00AD73D4" w:rsidRPr="006B2631" w:rsidRDefault="006B2631" w:rsidP="006B263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Demokrasi Ve Eğitim: </w:t>
            </w:r>
            <w:proofErr w:type="spellStart"/>
            <w:r w:rsidRPr="006B2631">
              <w:rPr>
                <w:bCs/>
                <w:sz w:val="20"/>
                <w:szCs w:val="20"/>
              </w:rPr>
              <w:t>Bîr</w:t>
            </w:r>
            <w:proofErr w:type="spellEnd"/>
            <w:r w:rsidRPr="006B2631">
              <w:rPr>
                <w:bCs/>
                <w:sz w:val="20"/>
                <w:szCs w:val="20"/>
              </w:rPr>
              <w:t xml:space="preserve"> Siyasal Sistem Olarak Demokrasi Ve Özellikleri, Demokrasi Ve Eğitim,</w:t>
            </w:r>
          </w:p>
        </w:tc>
        <w:tc>
          <w:tcPr>
            <w:tcW w:w="1275" w:type="dxa"/>
            <w:gridSpan w:val="3"/>
          </w:tcPr>
          <w:p w14:paraId="1E94FF35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C795D3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D7A4B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13D77A7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FAC719B" w14:textId="482A468B" w:rsidR="00AD73D4" w:rsidRPr="006B2631" w:rsidRDefault="006B2631" w:rsidP="006B2631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Eğitimde Fırsat Eşitliği:  Eğitimde Eşitlik Kavramı, Ekonomik Etmenler, Ailenin Geliri Ve Mesleği, Coğrafî Etmenler, Toplumsal Etmenler,</w:t>
            </w:r>
          </w:p>
        </w:tc>
        <w:tc>
          <w:tcPr>
            <w:tcW w:w="1275" w:type="dxa"/>
            <w:gridSpan w:val="3"/>
          </w:tcPr>
          <w:p w14:paraId="658F1083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67B82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8CD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620304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8C9E4CE" w14:textId="77777777" w:rsidR="003265C4" w:rsidRPr="006B2631" w:rsidRDefault="003265C4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45B87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3265C4" w14:paraId="711C754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50AA9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10AD66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36C2C3" w14:textId="78493698" w:rsidR="003265C4" w:rsidRPr="006B2631" w:rsidRDefault="006B2631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Toplumsal Tabakalaşma Ve Eğitim: Toplumsal Farklılaşma Kavramı, Toplumsal Tabakalaşma Kavramı</w:t>
            </w:r>
          </w:p>
        </w:tc>
        <w:tc>
          <w:tcPr>
            <w:tcW w:w="1275" w:type="dxa"/>
            <w:gridSpan w:val="3"/>
          </w:tcPr>
          <w:p w14:paraId="3ADAA5E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70E239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CCDCA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2D397F7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1DC6DEC" w14:textId="63947601" w:rsidR="003265C4" w:rsidRPr="006B2631" w:rsidRDefault="006B2631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Toplumsal Sınıflar Ve Eğitim: Genel Olarak Toplumsal Sınıflar: Toplumsal Sınıflar Ve Eğitimle İlişkileri, Sınıfsal Farklılaşma</w:t>
            </w:r>
          </w:p>
        </w:tc>
        <w:tc>
          <w:tcPr>
            <w:tcW w:w="1275" w:type="dxa"/>
            <w:gridSpan w:val="3"/>
          </w:tcPr>
          <w:p w14:paraId="5071C13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12EB6C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4780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7C65EC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D3E4510" w14:textId="09441968" w:rsidR="003265C4" w:rsidRPr="006B2631" w:rsidRDefault="006B2631" w:rsidP="006B263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 xml:space="preserve">Aile Ve Eğitim: Ailenin İşlevleri, </w:t>
            </w:r>
            <w:proofErr w:type="spellStart"/>
            <w:r w:rsidRPr="006B2631">
              <w:rPr>
                <w:bCs/>
                <w:sz w:val="20"/>
                <w:szCs w:val="20"/>
              </w:rPr>
              <w:t>Sosyo-Ekonomîk</w:t>
            </w:r>
            <w:proofErr w:type="spellEnd"/>
            <w:r w:rsidRPr="006B2631">
              <w:rPr>
                <w:bCs/>
                <w:sz w:val="20"/>
                <w:szCs w:val="20"/>
              </w:rPr>
              <w:t xml:space="preserve"> Düzeye Göre Ailenin, Başarıya Etkisi,</w:t>
            </w:r>
          </w:p>
        </w:tc>
        <w:tc>
          <w:tcPr>
            <w:tcW w:w="1275" w:type="dxa"/>
            <w:gridSpan w:val="3"/>
          </w:tcPr>
          <w:p w14:paraId="08EC6D6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550B72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825E0E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030FEC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AA75AE" w14:textId="0ABCA7B5" w:rsidR="003265C4" w:rsidRPr="006B2631" w:rsidRDefault="006B2631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Toplumsal Hareketlilik Ve Eğitim: Toplumsal Hareketlilik Tipleri</w:t>
            </w:r>
          </w:p>
        </w:tc>
        <w:tc>
          <w:tcPr>
            <w:tcW w:w="1275" w:type="dxa"/>
            <w:gridSpan w:val="3"/>
          </w:tcPr>
          <w:p w14:paraId="60714AD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A74759B" w14:textId="77777777" w:rsidTr="00E2710E">
        <w:trPr>
          <w:gridAfter w:val="1"/>
          <w:wAfter w:w="352" w:type="dxa"/>
          <w:trHeight w:val="362"/>
        </w:trPr>
        <w:tc>
          <w:tcPr>
            <w:tcW w:w="817" w:type="dxa"/>
            <w:gridSpan w:val="2"/>
          </w:tcPr>
          <w:p w14:paraId="34903C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C6CC30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381B710" w14:textId="4776FE0A" w:rsidR="003265C4" w:rsidRPr="006B2631" w:rsidRDefault="006B2631" w:rsidP="006B2631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Akran Grupları Ve Eğitimsel Değeri: Akran Gruplarının Ayır edici Nitelikleri</w:t>
            </w:r>
          </w:p>
        </w:tc>
        <w:tc>
          <w:tcPr>
            <w:tcW w:w="1275" w:type="dxa"/>
            <w:gridSpan w:val="3"/>
          </w:tcPr>
          <w:p w14:paraId="72588F0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647EC98" w14:textId="77777777" w:rsidTr="006B2631">
        <w:trPr>
          <w:gridAfter w:val="1"/>
          <w:wAfter w:w="352" w:type="dxa"/>
          <w:trHeight w:val="45"/>
        </w:trPr>
        <w:tc>
          <w:tcPr>
            <w:tcW w:w="817" w:type="dxa"/>
            <w:gridSpan w:val="2"/>
          </w:tcPr>
          <w:p w14:paraId="70D0A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134" w:type="dxa"/>
          </w:tcPr>
          <w:p w14:paraId="0FE202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C94416E" w14:textId="0B9BC0EE" w:rsidR="003265C4" w:rsidRPr="006B2631" w:rsidRDefault="006B2631" w:rsidP="006B2631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2631">
              <w:rPr>
                <w:bCs/>
                <w:sz w:val="20"/>
                <w:szCs w:val="20"/>
              </w:rPr>
              <w:t>Toplumsal Değişme Ve Eğitim: Eğitimin Toplumsal Değişmeye İlişkin İşlevleri,</w:t>
            </w:r>
          </w:p>
        </w:tc>
        <w:tc>
          <w:tcPr>
            <w:tcW w:w="1275" w:type="dxa"/>
            <w:gridSpan w:val="3"/>
          </w:tcPr>
          <w:p w14:paraId="0E9F09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9CF439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04C450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90023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563E9B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50B33C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3265C4" w14:paraId="34F0C705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4F601A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3265C4" w14:paraId="4745E9AC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140FEC8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4443702D" w14:textId="77777777" w:rsidR="007B23CA" w:rsidRPr="00CC561B" w:rsidRDefault="007B23CA" w:rsidP="007B23CA">
            <w:pPr>
              <w:ind w:left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Tezcan, Mahmut.</w:t>
            </w:r>
            <w:r w:rsidRPr="00CC561B">
              <w:rPr>
                <w:sz w:val="20"/>
                <w:szCs w:val="20"/>
              </w:rPr>
              <w:t xml:space="preserve"> (20</w:t>
            </w:r>
            <w:r>
              <w:rPr>
                <w:sz w:val="20"/>
                <w:szCs w:val="20"/>
              </w:rPr>
              <w:t>15</w:t>
            </w:r>
            <w:r w:rsidRPr="00CC561B">
              <w:rPr>
                <w:sz w:val="20"/>
                <w:szCs w:val="20"/>
              </w:rPr>
              <w:t xml:space="preserve">).  </w:t>
            </w:r>
            <w:r>
              <w:rPr>
                <w:sz w:val="20"/>
                <w:szCs w:val="20"/>
              </w:rPr>
              <w:t>Eğitim Sosyolojisi</w:t>
            </w:r>
            <w:r w:rsidRPr="00CC56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Ankara:</w:t>
            </w:r>
          </w:p>
          <w:p w14:paraId="6E588B4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7E0EA581" w14:textId="77777777" w:rsidR="007B23CA" w:rsidRDefault="007B23CA" w:rsidP="007B23CA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Doğan İsmail. ( 2005) Eğitim Sosyolojisi</w:t>
            </w:r>
          </w:p>
          <w:p w14:paraId="12F05175" w14:textId="77777777" w:rsidR="007B23CA" w:rsidRPr="00B74690" w:rsidRDefault="007B23CA" w:rsidP="007B23CA">
            <w:pPr>
              <w:spacing w:after="0"/>
              <w:rPr>
                <w:rFonts w:ascii="Calibri" w:hAnsi="Calibri" w:cs="Arial"/>
              </w:rPr>
            </w:pPr>
            <w:r w:rsidRPr="00B74690">
              <w:rPr>
                <w:rFonts w:ascii="Calibri" w:hAnsi="Calibri" w:cs="Arial"/>
              </w:rPr>
              <w:t>Akyüz, Hüseyin .</w:t>
            </w:r>
            <w:r>
              <w:rPr>
                <w:rFonts w:ascii="Calibri" w:hAnsi="Calibri" w:cs="Arial"/>
              </w:rPr>
              <w:t xml:space="preserve">( 2014) </w:t>
            </w:r>
            <w:r w:rsidRPr="00B74690">
              <w:rPr>
                <w:rFonts w:ascii="Calibri" w:hAnsi="Calibri" w:cs="Arial"/>
              </w:rPr>
              <w:t xml:space="preserve">Eğitim sosyolojisi </w:t>
            </w:r>
            <w:proofErr w:type="spellStart"/>
            <w:r w:rsidRPr="00B74690">
              <w:rPr>
                <w:rFonts w:ascii="Calibri" w:hAnsi="Calibri" w:cs="Arial"/>
              </w:rPr>
              <w:t>Pegem</w:t>
            </w:r>
            <w:proofErr w:type="spellEnd"/>
            <w:r w:rsidRPr="00B74690">
              <w:rPr>
                <w:rFonts w:ascii="Calibri" w:hAnsi="Calibri" w:cs="Arial"/>
              </w:rPr>
              <w:t xml:space="preserve"> yayın</w:t>
            </w:r>
            <w:r>
              <w:rPr>
                <w:rFonts w:ascii="Calibri" w:hAnsi="Calibri" w:cs="Arial"/>
              </w:rPr>
              <w:t xml:space="preserve">cılık </w:t>
            </w:r>
            <w:r w:rsidRPr="00B74690">
              <w:rPr>
                <w:rFonts w:ascii="Calibri" w:hAnsi="Calibri" w:cs="Arial"/>
              </w:rPr>
              <w:t>Ankara</w:t>
            </w:r>
          </w:p>
          <w:p w14:paraId="2871B844" w14:textId="77777777" w:rsidR="007B23CA" w:rsidRPr="00560A92" w:rsidRDefault="007B23CA" w:rsidP="007B23CA">
            <w:pPr>
              <w:spacing w:after="0"/>
            </w:pPr>
            <w:r>
              <w:rPr>
                <w:rFonts w:ascii="Calibri" w:hAnsi="Calibri" w:cs="Arial"/>
              </w:rPr>
              <w:t xml:space="preserve">Özdemir </w:t>
            </w:r>
            <w:proofErr w:type="spellStart"/>
            <w:r>
              <w:rPr>
                <w:rFonts w:ascii="Calibri" w:hAnsi="Calibri" w:cs="Arial"/>
              </w:rPr>
              <w:t>M.Çağatay</w:t>
            </w:r>
            <w:proofErr w:type="spellEnd"/>
            <w:r>
              <w:rPr>
                <w:rFonts w:ascii="Calibri" w:hAnsi="Calibri" w:cs="Arial"/>
              </w:rPr>
              <w:t xml:space="preserve"> (2014) Eğitim Sosyolojisi </w:t>
            </w:r>
            <w:proofErr w:type="spellStart"/>
            <w:r>
              <w:rPr>
                <w:rFonts w:ascii="Calibri" w:hAnsi="Calibri" w:cs="Arial"/>
              </w:rPr>
              <w:t>Pegem</w:t>
            </w:r>
            <w:proofErr w:type="spellEnd"/>
            <w:r>
              <w:rPr>
                <w:rFonts w:ascii="Calibri" w:hAnsi="Calibri" w:cs="Arial"/>
              </w:rPr>
              <w:t xml:space="preserve"> yayıncılık Ankara</w:t>
            </w:r>
          </w:p>
          <w:p w14:paraId="55E4D82C" w14:textId="16634D39" w:rsidR="003265C4" w:rsidRPr="003265C4" w:rsidRDefault="003265C4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3265C4" w14:paraId="203A16C3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6022559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181AAD6A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F8804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01A6A3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069DB9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98B0C4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527B88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83A5E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5107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C60699F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662B55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13D4AC1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0DBD3F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3265C4" w:rsidRPr="003265C4" w14:paraId="28D880CE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9C0F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B77E95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23F7E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B23305C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4D22D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E230A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145503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C02807C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700326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3DE0D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38C2960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014D4D1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707C4C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265C4" w:rsidRPr="003265C4" w14:paraId="3D5F45D0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A353D8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7872C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37B5BD8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523459A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9F6DE3" w:rsidRPr="003265C4" w14:paraId="0136FBA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B060B9E" w14:textId="3C7C80AA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15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01F851B8" w14:textId="0FBF5079" w:rsidR="009F6DE3" w:rsidRPr="003265C4" w:rsidRDefault="009F6DE3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E639E7E" w14:textId="56EF2592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3EC4066B" w14:textId="08D3900B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9F6DE3" w:rsidRPr="003265C4" w14:paraId="264D72D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5612C21" w14:textId="21D76309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6BE6CE7F" w14:textId="788764D3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08CC1AF" w14:textId="48F65B66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2EF02DC" w14:textId="3304195D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DE3" w:rsidRPr="003265C4" w14:paraId="0ED2B2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43A5495" w14:textId="2557A05B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4CCB9964" w14:textId="432ECBBB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39C8732F" w14:textId="48E278D0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59F7B474" w14:textId="74FBA436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F6DE3" w:rsidRPr="003265C4" w14:paraId="488083B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4277123" w14:textId="0F1B7DBB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82C1E49" w14:textId="714CD005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0F92B6CE" w14:textId="4FF39509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0A7BBFFA" w14:textId="509C6CE3" w:rsidR="009F6DE3" w:rsidRPr="003265C4" w:rsidRDefault="009F6DE3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F6DE3" w:rsidRPr="003265C4" w14:paraId="06A9205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5497ED7" w14:textId="4BA5883D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6F93A78A" w14:textId="49573193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8F4422" w14:textId="29655FB4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9358E84" w14:textId="77777777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DE3" w:rsidRPr="003265C4" w14:paraId="3EEFE23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14A80E6" w14:textId="1874DFCF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23FC27C" w14:textId="57A72C06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314DB1A" w14:textId="0C3E3280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22635EE" w14:textId="061A70F0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DE3" w:rsidRPr="003265C4" w14:paraId="0E61E28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C67ACD" w14:textId="1387E8AF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061D8FF" w14:textId="05498F49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CE9644" w14:textId="191EFF88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4676A33" w14:textId="3B682EEA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DE3" w:rsidRPr="003265C4" w14:paraId="35434F4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C3CDB4A" w14:textId="75C65C86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25B59C32" w14:textId="6B5CCC4C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335FCBC" w14:textId="130FCD4D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92D9895" w14:textId="1FCC962F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F6DE3" w:rsidRPr="003265C4" w14:paraId="1DB71EB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44B3F3" w14:textId="5114A304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50B85FB9" w14:textId="720AA03B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C3D0C28" w14:textId="73369138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5D082D1A" w14:textId="0B70675F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F6DE3" w:rsidRPr="003265C4" w14:paraId="32B1464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22AF13" w14:textId="46876DA3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EA315C9" w14:textId="3191EC7F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0187AE78" w14:textId="6B20DB52" w:rsidR="009F6DE3" w:rsidRPr="003265C4" w:rsidRDefault="009F6DE3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D3CDB2E" w14:textId="72D3D225" w:rsidR="009F6DE3" w:rsidRPr="003265C4" w:rsidRDefault="009F6DE3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9F6DE3" w:rsidRPr="003265C4" w14:paraId="079BCCF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E223E7" w14:textId="68AA5A73" w:rsidR="009F6DE3" w:rsidRPr="003265C4" w:rsidRDefault="009F6DE3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5F883666" w14:textId="0728CA21" w:rsidR="009F6DE3" w:rsidRPr="003265C4" w:rsidRDefault="009F6DE3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9F6DE3" w:rsidRPr="003265C4" w14:paraId="76A858DD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F12AE0A" w14:textId="03CBF3C6" w:rsidR="009F6DE3" w:rsidRPr="003265C4" w:rsidRDefault="009F6DE3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ABAA13" w14:textId="1DE7582C" w:rsidR="009F6DE3" w:rsidRPr="003265C4" w:rsidRDefault="009F6DE3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9F6DE3" w:rsidRPr="003265C4" w14:paraId="186727A0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3661ECE" w14:textId="3E462760" w:rsidR="009F6DE3" w:rsidRPr="003265C4" w:rsidRDefault="009F6DE3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FB89CE0" w14:textId="454DE640" w:rsidR="009F6DE3" w:rsidRPr="003265C4" w:rsidRDefault="009F6DE3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15"/>
    </w:tbl>
    <w:p w14:paraId="4867EE7B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634B7DA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4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6397E"/>
    <w:rsid w:val="00110EDB"/>
    <w:rsid w:val="0015788F"/>
    <w:rsid w:val="0025387D"/>
    <w:rsid w:val="00257EC7"/>
    <w:rsid w:val="00275A21"/>
    <w:rsid w:val="003206E5"/>
    <w:rsid w:val="003265C4"/>
    <w:rsid w:val="003931FB"/>
    <w:rsid w:val="003C2A0D"/>
    <w:rsid w:val="003C43DA"/>
    <w:rsid w:val="003C7965"/>
    <w:rsid w:val="003F3D8C"/>
    <w:rsid w:val="005E1278"/>
    <w:rsid w:val="005F177E"/>
    <w:rsid w:val="00617380"/>
    <w:rsid w:val="006B2631"/>
    <w:rsid w:val="00740D9E"/>
    <w:rsid w:val="007B23CA"/>
    <w:rsid w:val="008D25D2"/>
    <w:rsid w:val="00940601"/>
    <w:rsid w:val="009A6E06"/>
    <w:rsid w:val="009B48F9"/>
    <w:rsid w:val="009F6DE3"/>
    <w:rsid w:val="00AA7ED3"/>
    <w:rsid w:val="00AB30A6"/>
    <w:rsid w:val="00AD73D4"/>
    <w:rsid w:val="00B24E50"/>
    <w:rsid w:val="00C17A13"/>
    <w:rsid w:val="00C53CB4"/>
    <w:rsid w:val="00C64798"/>
    <w:rsid w:val="00D847B6"/>
    <w:rsid w:val="00DC7710"/>
    <w:rsid w:val="00DE5451"/>
    <w:rsid w:val="00E2710E"/>
    <w:rsid w:val="00EC7CE6"/>
    <w:rsid w:val="00ED5F0A"/>
    <w:rsid w:val="00F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D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C2A0D"/>
  </w:style>
  <w:style w:type="character" w:styleId="Vurgu">
    <w:name w:val="Emphasis"/>
    <w:uiPriority w:val="99"/>
    <w:qFormat/>
    <w:rsid w:val="00C53CB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C2A0D"/>
  </w:style>
  <w:style w:type="character" w:styleId="Vurgu">
    <w:name w:val="Emphasis"/>
    <w:uiPriority w:val="99"/>
    <w:qFormat/>
    <w:rsid w:val="00C53CB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2023-03-27T12:06:00Z</dcterms:created>
  <dcterms:modified xsi:type="dcterms:W3CDTF">2023-04-20T16:53:00Z</dcterms:modified>
</cp:coreProperties>
</file>