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FEAB" w14:textId="77777777" w:rsidR="00500D86" w:rsidRPr="000E64CD" w:rsidRDefault="00500D86" w:rsidP="00500D8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Faculty of Education</w:t>
      </w:r>
    </w:p>
    <w:p w14:paraId="34C8A18A" w14:textId="77777777" w:rsidR="00500D86" w:rsidRPr="000E64CD" w:rsidRDefault="00500D86" w:rsidP="00500D8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Eğitim Fakültesi</w:t>
      </w:r>
    </w:p>
    <w:p w14:paraId="0FEA068C" w14:textId="77777777" w:rsidR="00500D86" w:rsidRPr="000E64CD" w:rsidRDefault="00500D86" w:rsidP="00500D86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94"/>
        <w:gridCol w:w="514"/>
        <w:gridCol w:w="567"/>
        <w:gridCol w:w="352"/>
      </w:tblGrid>
      <w:tr w:rsidR="00500D86" w:rsidRPr="000E64CD" w14:paraId="041F70BA" w14:textId="77777777" w:rsidTr="008D0C33">
        <w:trPr>
          <w:trHeight w:val="237"/>
        </w:trPr>
        <w:tc>
          <w:tcPr>
            <w:tcW w:w="4504" w:type="dxa"/>
            <w:gridSpan w:val="6"/>
          </w:tcPr>
          <w:p w14:paraId="2009F36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Title/Ders Adı</w:t>
            </w:r>
          </w:p>
        </w:tc>
        <w:tc>
          <w:tcPr>
            <w:tcW w:w="5165" w:type="dxa"/>
            <w:gridSpan w:val="8"/>
          </w:tcPr>
          <w:p w14:paraId="66F68CC2" w14:textId="274E8525" w:rsidR="00C903E3" w:rsidRPr="00C903E3" w:rsidRDefault="00F770F6" w:rsidP="008B044E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Anonim </w:t>
            </w:r>
            <w:r w:rsidR="00C903E3"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Türk Halk Edebiyatı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Nesri-2</w:t>
            </w:r>
          </w:p>
          <w:p w14:paraId="38CBF915" w14:textId="34DC9E9F" w:rsidR="00500D86" w:rsidRPr="000E64CD" w:rsidRDefault="00500D86" w:rsidP="00C903E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7C897CD" w14:textId="77777777" w:rsidTr="008D0C33">
        <w:trPr>
          <w:trHeight w:val="236"/>
        </w:trPr>
        <w:tc>
          <w:tcPr>
            <w:tcW w:w="4504" w:type="dxa"/>
            <w:gridSpan w:val="6"/>
          </w:tcPr>
          <w:p w14:paraId="453437B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7F4AE88E" w14:textId="137656C6" w:rsidR="00500D86" w:rsidRPr="000E64CD" w:rsidRDefault="00C903E3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3E3"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  <w:r w:rsidR="00876502">
              <w:rPr>
                <w:rFonts w:ascii="Times New Roman" w:eastAsia="Times New Roman" w:hAnsi="Times New Roman" w:cs="Times New Roman"/>
                <w:sz w:val="20"/>
                <w:szCs w:val="20"/>
              </w:rPr>
              <w:t>DE-</w:t>
            </w:r>
            <w:r w:rsid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500D86" w:rsidRPr="000E64CD" w14:paraId="166113E5" w14:textId="77777777" w:rsidTr="008D0C33">
        <w:trPr>
          <w:trHeight w:val="237"/>
        </w:trPr>
        <w:tc>
          <w:tcPr>
            <w:tcW w:w="4504" w:type="dxa"/>
            <w:gridSpan w:val="6"/>
          </w:tcPr>
          <w:p w14:paraId="65749C5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Unit/Ders statüsü</w:t>
            </w:r>
          </w:p>
        </w:tc>
        <w:tc>
          <w:tcPr>
            <w:tcW w:w="5165" w:type="dxa"/>
            <w:gridSpan w:val="8"/>
          </w:tcPr>
          <w:p w14:paraId="459F9698" w14:textId="17F01264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  <w:r w:rsidR="00886588" w:rsidRPr="00886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0D86" w:rsidRPr="000E64CD" w14:paraId="0848E0AF" w14:textId="77777777" w:rsidTr="008D0C33">
        <w:trPr>
          <w:trHeight w:val="236"/>
        </w:trPr>
        <w:tc>
          <w:tcPr>
            <w:tcW w:w="4504" w:type="dxa"/>
            <w:gridSpan w:val="6"/>
          </w:tcPr>
          <w:p w14:paraId="2545076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 Course Unit/Ders seviyesi</w:t>
            </w:r>
          </w:p>
        </w:tc>
        <w:tc>
          <w:tcPr>
            <w:tcW w:w="5165" w:type="dxa"/>
            <w:gridSpan w:val="8"/>
          </w:tcPr>
          <w:p w14:paraId="643960F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500D86" w:rsidRPr="000E64CD" w14:paraId="384269C6" w14:textId="77777777" w:rsidTr="008D0C33">
        <w:trPr>
          <w:trHeight w:val="237"/>
        </w:trPr>
        <w:tc>
          <w:tcPr>
            <w:tcW w:w="4504" w:type="dxa"/>
            <w:gridSpan w:val="6"/>
          </w:tcPr>
          <w:p w14:paraId="6EE058F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Credits/Ulusal kredi</w:t>
            </w:r>
          </w:p>
        </w:tc>
        <w:tc>
          <w:tcPr>
            <w:tcW w:w="5165" w:type="dxa"/>
            <w:gridSpan w:val="8"/>
          </w:tcPr>
          <w:p w14:paraId="2FC1C8D5" w14:textId="73ECFF4D" w:rsidR="00500D86" w:rsidRPr="000E64CD" w:rsidRDefault="00886588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623EB45D" w14:textId="77777777" w:rsidTr="008D0C33">
        <w:trPr>
          <w:trHeight w:val="237"/>
        </w:trPr>
        <w:tc>
          <w:tcPr>
            <w:tcW w:w="4504" w:type="dxa"/>
            <w:gridSpan w:val="6"/>
          </w:tcPr>
          <w:p w14:paraId="66E094F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Allocated/AKTS değeri</w:t>
            </w:r>
          </w:p>
        </w:tc>
        <w:tc>
          <w:tcPr>
            <w:tcW w:w="5165" w:type="dxa"/>
            <w:gridSpan w:val="8"/>
          </w:tcPr>
          <w:p w14:paraId="50BF9EDF" w14:textId="53A62221" w:rsidR="00500D86" w:rsidRPr="000E64CD" w:rsidRDefault="00886588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00D86"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500D86"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500D86" w:rsidRPr="000E64CD" w14:paraId="636AAB9C" w14:textId="77777777" w:rsidTr="008D0C33">
        <w:trPr>
          <w:trHeight w:val="236"/>
        </w:trPr>
        <w:tc>
          <w:tcPr>
            <w:tcW w:w="4504" w:type="dxa"/>
            <w:gridSpan w:val="6"/>
          </w:tcPr>
          <w:p w14:paraId="1A9A4E7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(hour/week)/Haftalık teorik ders saati</w:t>
            </w:r>
          </w:p>
        </w:tc>
        <w:tc>
          <w:tcPr>
            <w:tcW w:w="5165" w:type="dxa"/>
            <w:gridSpan w:val="8"/>
          </w:tcPr>
          <w:p w14:paraId="2CC02C27" w14:textId="2E2328C4" w:rsidR="00500D86" w:rsidRPr="000E64CD" w:rsidRDefault="00C903E3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39502B27" w14:textId="77777777" w:rsidTr="008D0C33">
        <w:trPr>
          <w:trHeight w:val="237"/>
        </w:trPr>
        <w:tc>
          <w:tcPr>
            <w:tcW w:w="4504" w:type="dxa"/>
            <w:gridSpan w:val="6"/>
          </w:tcPr>
          <w:p w14:paraId="0E4658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(hour/week)/Uygulama durumu</w:t>
            </w:r>
          </w:p>
        </w:tc>
        <w:tc>
          <w:tcPr>
            <w:tcW w:w="5165" w:type="dxa"/>
            <w:gridSpan w:val="8"/>
          </w:tcPr>
          <w:p w14:paraId="3BBF69F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B11A180" w14:textId="77777777" w:rsidTr="008D0C33">
        <w:trPr>
          <w:trHeight w:val="237"/>
        </w:trPr>
        <w:tc>
          <w:tcPr>
            <w:tcW w:w="4504" w:type="dxa"/>
            <w:gridSpan w:val="6"/>
          </w:tcPr>
          <w:p w14:paraId="539440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(hour/week)/Laboratuvar durumu</w:t>
            </w:r>
          </w:p>
        </w:tc>
        <w:tc>
          <w:tcPr>
            <w:tcW w:w="5165" w:type="dxa"/>
            <w:gridSpan w:val="8"/>
          </w:tcPr>
          <w:p w14:paraId="797C27D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70E95654" w14:textId="77777777" w:rsidTr="008D0C33">
        <w:trPr>
          <w:trHeight w:val="237"/>
        </w:trPr>
        <w:tc>
          <w:tcPr>
            <w:tcW w:w="4504" w:type="dxa"/>
            <w:gridSpan w:val="6"/>
          </w:tcPr>
          <w:p w14:paraId="5E6D741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Study/ Dersin yılı</w:t>
            </w:r>
          </w:p>
        </w:tc>
        <w:tc>
          <w:tcPr>
            <w:tcW w:w="5165" w:type="dxa"/>
            <w:gridSpan w:val="8"/>
          </w:tcPr>
          <w:p w14:paraId="280C0A06" w14:textId="6C18EEB8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62F3EDCE" w14:textId="77777777" w:rsidTr="008D0C33">
        <w:trPr>
          <w:trHeight w:val="237"/>
        </w:trPr>
        <w:tc>
          <w:tcPr>
            <w:tcW w:w="4504" w:type="dxa"/>
            <w:gridSpan w:val="6"/>
          </w:tcPr>
          <w:p w14:paraId="42A1BFA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when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delivered/Ders dönemi</w:t>
            </w:r>
          </w:p>
        </w:tc>
        <w:tc>
          <w:tcPr>
            <w:tcW w:w="5165" w:type="dxa"/>
            <w:gridSpan w:val="8"/>
          </w:tcPr>
          <w:p w14:paraId="5242AD01" w14:textId="00893341" w:rsidR="00500D86" w:rsidRPr="000E64CD" w:rsidRDefault="00F770F6" w:rsidP="00C903E3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500D86" w:rsidRPr="000E64CD" w14:paraId="47774160" w14:textId="77777777" w:rsidTr="008D0C33">
        <w:trPr>
          <w:trHeight w:val="236"/>
        </w:trPr>
        <w:tc>
          <w:tcPr>
            <w:tcW w:w="4504" w:type="dxa"/>
            <w:gridSpan w:val="6"/>
          </w:tcPr>
          <w:p w14:paraId="42F6EDF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Coordinator/Ders koordinatörü</w:t>
            </w:r>
          </w:p>
        </w:tc>
        <w:tc>
          <w:tcPr>
            <w:tcW w:w="5165" w:type="dxa"/>
            <w:gridSpan w:val="8"/>
          </w:tcPr>
          <w:p w14:paraId="16153AA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756BE8CC" w14:textId="77777777" w:rsidTr="008D0C33">
        <w:trPr>
          <w:trHeight w:val="237"/>
        </w:trPr>
        <w:tc>
          <w:tcPr>
            <w:tcW w:w="4504" w:type="dxa"/>
            <w:gridSpan w:val="6"/>
          </w:tcPr>
          <w:p w14:paraId="4513E8A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27D0196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1D81C9AD" w14:textId="77777777" w:rsidTr="008D0C33">
        <w:trPr>
          <w:trHeight w:val="237"/>
        </w:trPr>
        <w:tc>
          <w:tcPr>
            <w:tcW w:w="4504" w:type="dxa"/>
            <w:gridSpan w:val="6"/>
          </w:tcPr>
          <w:p w14:paraId="47CECC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6389189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FAF91A6" w14:textId="77777777" w:rsidTr="008D0C33">
        <w:trPr>
          <w:trHeight w:val="76"/>
        </w:trPr>
        <w:tc>
          <w:tcPr>
            <w:tcW w:w="4504" w:type="dxa"/>
            <w:gridSpan w:val="6"/>
          </w:tcPr>
          <w:p w14:paraId="1722C3B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2BBC3E5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yüze, retorik,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dokuman inceleme</w:t>
            </w:r>
          </w:p>
        </w:tc>
      </w:tr>
      <w:tr w:rsidR="00500D86" w:rsidRPr="000E64CD" w14:paraId="7D75D299" w14:textId="77777777" w:rsidTr="008D0C33">
        <w:trPr>
          <w:trHeight w:val="237"/>
        </w:trPr>
        <w:tc>
          <w:tcPr>
            <w:tcW w:w="4504" w:type="dxa"/>
            <w:gridSpan w:val="6"/>
          </w:tcPr>
          <w:p w14:paraId="3D7380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Instruction/Dersin dili</w:t>
            </w:r>
          </w:p>
        </w:tc>
        <w:tc>
          <w:tcPr>
            <w:tcW w:w="5165" w:type="dxa"/>
            <w:gridSpan w:val="8"/>
          </w:tcPr>
          <w:p w14:paraId="13173C6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500D86" w:rsidRPr="000E64CD" w14:paraId="6DC6C626" w14:textId="77777777" w:rsidTr="008D0C33">
        <w:trPr>
          <w:trHeight w:val="236"/>
        </w:trPr>
        <w:tc>
          <w:tcPr>
            <w:tcW w:w="4504" w:type="dxa"/>
            <w:gridSpan w:val="6"/>
          </w:tcPr>
          <w:p w14:paraId="2C1D2FD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co-requisities/Dersin ön koşulu</w:t>
            </w:r>
          </w:p>
        </w:tc>
        <w:tc>
          <w:tcPr>
            <w:tcW w:w="5165" w:type="dxa"/>
            <w:gridSpan w:val="8"/>
          </w:tcPr>
          <w:p w14:paraId="76C1397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94A3952" w14:textId="77777777" w:rsidTr="008D0C33">
        <w:trPr>
          <w:trHeight w:val="236"/>
        </w:trPr>
        <w:tc>
          <w:tcPr>
            <w:tcW w:w="4504" w:type="dxa"/>
            <w:gridSpan w:val="6"/>
          </w:tcPr>
          <w:p w14:paraId="7DAC8EE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5FF3DBF5" w14:textId="41F26E6C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6A36A84A" w14:textId="77777777" w:rsidTr="008D0C33">
        <w:trPr>
          <w:trHeight w:val="238"/>
        </w:trPr>
        <w:tc>
          <w:tcPr>
            <w:tcW w:w="9669" w:type="dxa"/>
            <w:gridSpan w:val="14"/>
          </w:tcPr>
          <w:p w14:paraId="1F85C7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500D86" w:rsidRPr="000E64CD" w14:paraId="1D463F81" w14:textId="77777777" w:rsidTr="008D0C33">
        <w:trPr>
          <w:trHeight w:val="937"/>
        </w:trPr>
        <w:tc>
          <w:tcPr>
            <w:tcW w:w="9669" w:type="dxa"/>
            <w:gridSpan w:val="14"/>
          </w:tcPr>
          <w:p w14:paraId="4DE31FC2" w14:textId="6F606E2A" w:rsidR="00F770F6" w:rsidRPr="000E64CD" w:rsidRDefault="008B044E" w:rsidP="00F770F6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770F6"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>Türk halk edebiyatının kapsamı, Türk halk edebiyatının anonim nesri, halk hikayeleri ve kalıplaşmış ifadeleri içerisinde yer alan türlerin şekil ve muhtevasını tanımak</w:t>
            </w:r>
            <w:r w:rsid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kavramak</w:t>
            </w:r>
            <w:r w:rsidR="00F770F6"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Halk hikâyesi, fıkra ve tahlilleri, seyirlik oyunlar, orta oyunu gibi metinleri </w:t>
            </w:r>
            <w:r w:rsid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 </w:t>
            </w:r>
            <w:r w:rsidR="00F770F6"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>kültür çevresine göre çözümleme ve değerlendirme</w:t>
            </w:r>
            <w:r w:rsid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="00F770F6"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0D86" w:rsidRPr="000E64CD" w14:paraId="51AA1BFB" w14:textId="77777777" w:rsidTr="00DB19FA">
        <w:trPr>
          <w:trHeight w:val="274"/>
        </w:trPr>
        <w:tc>
          <w:tcPr>
            <w:tcW w:w="8236" w:type="dxa"/>
            <w:gridSpan w:val="11"/>
          </w:tcPr>
          <w:p w14:paraId="2AFEEC2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Outcomes/Öğrenme çıktıları</w:t>
            </w:r>
          </w:p>
        </w:tc>
        <w:tc>
          <w:tcPr>
            <w:tcW w:w="1433" w:type="dxa"/>
            <w:gridSpan w:val="3"/>
          </w:tcPr>
          <w:p w14:paraId="10B6D8D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8B69886" w14:textId="77777777" w:rsidTr="00DB19FA">
        <w:trPr>
          <w:trHeight w:val="285"/>
        </w:trPr>
        <w:tc>
          <w:tcPr>
            <w:tcW w:w="8236" w:type="dxa"/>
            <w:gridSpan w:val="11"/>
          </w:tcPr>
          <w:p w14:paraId="06003E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33" w:type="dxa"/>
            <w:gridSpan w:val="3"/>
          </w:tcPr>
          <w:p w14:paraId="526BB2C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500D86" w:rsidRPr="000E64CD" w14:paraId="0FC1AF64" w14:textId="77777777" w:rsidTr="00DB19FA">
        <w:trPr>
          <w:trHeight w:val="286"/>
        </w:trPr>
        <w:tc>
          <w:tcPr>
            <w:tcW w:w="534" w:type="dxa"/>
          </w:tcPr>
          <w:p w14:paraId="6005F57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2" w:type="dxa"/>
            <w:gridSpan w:val="10"/>
          </w:tcPr>
          <w:p w14:paraId="5FA5C2B2" w14:textId="5C71CBAA" w:rsidR="00500D86" w:rsidRPr="000D5BD8" w:rsidRDefault="008B044E" w:rsidP="008B044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 halk edebiyatına ait metinlerin dilini </w:t>
            </w:r>
            <w:r w:rsid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kavrar. </w:t>
            </w:r>
          </w:p>
        </w:tc>
        <w:tc>
          <w:tcPr>
            <w:tcW w:w="1433" w:type="dxa"/>
            <w:gridSpan w:val="3"/>
          </w:tcPr>
          <w:p w14:paraId="752B0DE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3299F7BB" w14:textId="77777777" w:rsidTr="00DB19FA">
        <w:trPr>
          <w:trHeight w:val="285"/>
        </w:trPr>
        <w:tc>
          <w:tcPr>
            <w:tcW w:w="534" w:type="dxa"/>
          </w:tcPr>
          <w:p w14:paraId="147239A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02" w:type="dxa"/>
            <w:gridSpan w:val="10"/>
          </w:tcPr>
          <w:p w14:paraId="0F009FF5" w14:textId="5C7D1EA7" w:rsidR="00500D86" w:rsidRPr="000D5BD8" w:rsidRDefault="00F770F6" w:rsidP="00F770F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</w:t>
            </w:r>
            <w:r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edebiyatı </w:t>
            </w:r>
            <w:r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>nesri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nin</w:t>
            </w:r>
            <w:r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terimlerini kavrar</w:t>
            </w:r>
          </w:p>
        </w:tc>
        <w:tc>
          <w:tcPr>
            <w:tcW w:w="1433" w:type="dxa"/>
            <w:gridSpan w:val="3"/>
          </w:tcPr>
          <w:p w14:paraId="260540F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3D429191" w14:textId="77777777" w:rsidTr="00DB19FA">
        <w:trPr>
          <w:trHeight w:val="285"/>
        </w:trPr>
        <w:tc>
          <w:tcPr>
            <w:tcW w:w="534" w:type="dxa"/>
          </w:tcPr>
          <w:p w14:paraId="57C19D0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02" w:type="dxa"/>
            <w:gridSpan w:val="10"/>
          </w:tcPr>
          <w:p w14:paraId="7015A90D" w14:textId="7A59E6D9" w:rsidR="00500D86" w:rsidRPr="000D5BD8" w:rsidRDefault="00F770F6" w:rsidP="008B044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Anonim Türk Halk Edebiyatı </w:t>
            </w:r>
            <w:r w:rsidR="00CA21AD"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nesir </w:t>
            </w:r>
            <w:r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>türlerini ve ortaya çıkış süreçlerini kavrar</w:t>
            </w:r>
          </w:p>
        </w:tc>
        <w:tc>
          <w:tcPr>
            <w:tcW w:w="1433" w:type="dxa"/>
            <w:gridSpan w:val="3"/>
          </w:tcPr>
          <w:p w14:paraId="0A03578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111CF36F" w14:textId="77777777" w:rsidTr="00DB19FA">
        <w:trPr>
          <w:trHeight w:val="285"/>
        </w:trPr>
        <w:tc>
          <w:tcPr>
            <w:tcW w:w="534" w:type="dxa"/>
          </w:tcPr>
          <w:p w14:paraId="3DD73D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02" w:type="dxa"/>
            <w:gridSpan w:val="10"/>
          </w:tcPr>
          <w:p w14:paraId="3703DDBF" w14:textId="65FA0578" w:rsidR="00500D86" w:rsidRPr="000D5BD8" w:rsidRDefault="00F770F6" w:rsidP="0088658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 </w:t>
            </w:r>
            <w:r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>Halk edebiyatı nesrinin temel karakterini kavrar ve çözümler.</w:t>
            </w:r>
          </w:p>
        </w:tc>
        <w:tc>
          <w:tcPr>
            <w:tcW w:w="1433" w:type="dxa"/>
            <w:gridSpan w:val="3"/>
          </w:tcPr>
          <w:p w14:paraId="2A5EC79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7E72E0A" w14:textId="77777777" w:rsidTr="00DB19FA">
        <w:trPr>
          <w:trHeight w:val="285"/>
        </w:trPr>
        <w:tc>
          <w:tcPr>
            <w:tcW w:w="534" w:type="dxa"/>
          </w:tcPr>
          <w:p w14:paraId="1EB3A6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02" w:type="dxa"/>
            <w:gridSpan w:val="10"/>
          </w:tcPr>
          <w:p w14:paraId="6D08E554" w14:textId="0F2C2338" w:rsidR="00500D86" w:rsidRPr="000D5BD8" w:rsidRDefault="00F770F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>Halk Edebiyatı’ndaki nesir türleri arasındaki benzerlik ve farklılıkları ortaya çıkarabilir.</w:t>
            </w:r>
          </w:p>
        </w:tc>
        <w:tc>
          <w:tcPr>
            <w:tcW w:w="1433" w:type="dxa"/>
            <w:gridSpan w:val="3"/>
          </w:tcPr>
          <w:p w14:paraId="0952C89F" w14:textId="7750AD0F" w:rsidR="00500D86" w:rsidRPr="000E64CD" w:rsidRDefault="00CA21AD" w:rsidP="00CA21AD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1,2</w:t>
            </w:r>
          </w:p>
        </w:tc>
      </w:tr>
      <w:tr w:rsidR="00500D86" w:rsidRPr="000E64CD" w14:paraId="472564FA" w14:textId="77777777" w:rsidTr="00DB19FA">
        <w:trPr>
          <w:trHeight w:val="285"/>
        </w:trPr>
        <w:tc>
          <w:tcPr>
            <w:tcW w:w="534" w:type="dxa"/>
          </w:tcPr>
          <w:p w14:paraId="0ADE0AE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02" w:type="dxa"/>
            <w:gridSpan w:val="10"/>
          </w:tcPr>
          <w:p w14:paraId="711ACC8B" w14:textId="168E0BF5" w:rsidR="00500D86" w:rsidRPr="000D5BD8" w:rsidRDefault="00CA21AD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 </w:t>
            </w:r>
            <w:r w:rsidR="00F770F6"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>Halk hikâyesi, fıkra, seyirlik oyunlar, orta oyunu, meddah türlerini kavrar ve birbirleri ile olan temel benzerlik ve farklılıkları ortaya koyabilir.</w:t>
            </w:r>
          </w:p>
        </w:tc>
        <w:tc>
          <w:tcPr>
            <w:tcW w:w="1433" w:type="dxa"/>
            <w:gridSpan w:val="3"/>
          </w:tcPr>
          <w:p w14:paraId="2C25F49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54AA7A4C" w14:textId="77777777" w:rsidTr="00DB19FA">
        <w:trPr>
          <w:trHeight w:val="285"/>
        </w:trPr>
        <w:tc>
          <w:tcPr>
            <w:tcW w:w="534" w:type="dxa"/>
          </w:tcPr>
          <w:p w14:paraId="009FAB0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02" w:type="dxa"/>
            <w:gridSpan w:val="10"/>
          </w:tcPr>
          <w:p w14:paraId="7435C345" w14:textId="5917B144" w:rsidR="00500D86" w:rsidRPr="000D5BD8" w:rsidRDefault="00CA21AD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 </w:t>
            </w:r>
            <w:r w:rsidR="00F770F6" w:rsidRPr="00F770F6">
              <w:rPr>
                <w:rFonts w:ascii="Times New Roman" w:eastAsia="Times New Roman" w:hAnsi="Times New Roman" w:cs="Times New Roman"/>
                <w:sz w:val="20"/>
                <w:szCs w:val="20"/>
              </w:rPr>
              <w:t>Halk Edebiyatı metinlerinin Türk kültürüne olan katkılarını ve sosyal hayatla bağlantısını öğrenir.</w:t>
            </w:r>
          </w:p>
        </w:tc>
        <w:tc>
          <w:tcPr>
            <w:tcW w:w="1433" w:type="dxa"/>
            <w:gridSpan w:val="3"/>
          </w:tcPr>
          <w:p w14:paraId="4D9127A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1A5E93AD" w14:textId="77777777" w:rsidTr="00DB19FA">
        <w:trPr>
          <w:trHeight w:val="285"/>
        </w:trPr>
        <w:tc>
          <w:tcPr>
            <w:tcW w:w="534" w:type="dxa"/>
          </w:tcPr>
          <w:p w14:paraId="2B2286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02" w:type="dxa"/>
            <w:gridSpan w:val="10"/>
          </w:tcPr>
          <w:p w14:paraId="3AF0DC2E" w14:textId="0CD08E95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Konuyla ilgili kitap</w:t>
            </w:r>
            <w:r w:rsidR="005A3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ve süreli yayınları tanır, kaynak eserler arasında karşılaştırma ve sentez becerisine ulaşır.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gridSpan w:val="3"/>
          </w:tcPr>
          <w:p w14:paraId="453B98B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E410CFD" w14:textId="77777777" w:rsidTr="008D0C33">
        <w:trPr>
          <w:trHeight w:val="286"/>
        </w:trPr>
        <w:tc>
          <w:tcPr>
            <w:tcW w:w="9669" w:type="dxa"/>
            <w:gridSpan w:val="14"/>
          </w:tcPr>
          <w:p w14:paraId="39541C9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1. Exam, 2. Assignment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Presentation, 5 Lab.Work</w:t>
            </w:r>
          </w:p>
          <w:p w14:paraId="6ADA281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Sınav, 2. Ödev, 3. Proje, 4. Sunum, 5. Lab work</w:t>
            </w:r>
          </w:p>
        </w:tc>
      </w:tr>
      <w:tr w:rsidR="00500D86" w:rsidRPr="000E64CD" w14:paraId="73327B1F" w14:textId="77777777" w:rsidTr="008D0C33">
        <w:trPr>
          <w:trHeight w:val="314"/>
        </w:trPr>
        <w:tc>
          <w:tcPr>
            <w:tcW w:w="9669" w:type="dxa"/>
            <w:gridSpan w:val="14"/>
          </w:tcPr>
          <w:p w14:paraId="309C31E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500D86" w:rsidRPr="000E64CD" w14:paraId="3C9EF1B1" w14:textId="77777777" w:rsidTr="008D0C33">
        <w:trPr>
          <w:trHeight w:val="286"/>
        </w:trPr>
        <w:tc>
          <w:tcPr>
            <w:tcW w:w="8750" w:type="dxa"/>
            <w:gridSpan w:val="12"/>
          </w:tcPr>
          <w:p w14:paraId="72AA5429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0B6BAB8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500D86" w:rsidRPr="000E64CD" w14:paraId="5B9D1186" w14:textId="77777777" w:rsidTr="008D0C33">
        <w:trPr>
          <w:trHeight w:val="286"/>
        </w:trPr>
        <w:tc>
          <w:tcPr>
            <w:tcW w:w="534" w:type="dxa"/>
          </w:tcPr>
          <w:p w14:paraId="38AAE2E0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ECE8179" w14:textId="67A0E914" w:rsidR="00500D86" w:rsidRPr="000D5BD8" w:rsidRDefault="00876502" w:rsidP="0087650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Türk Dili ve Edebiyatının başlangıçtan günümüze kadar olan gelişimini ve tarihçesini bilmek </w:t>
            </w:r>
          </w:p>
        </w:tc>
        <w:tc>
          <w:tcPr>
            <w:tcW w:w="919" w:type="dxa"/>
            <w:gridSpan w:val="2"/>
          </w:tcPr>
          <w:p w14:paraId="2349A71F" w14:textId="46CABC60" w:rsidR="00500D86" w:rsidRPr="000E64CD" w:rsidRDefault="00876502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69C032E4" w14:textId="77777777" w:rsidTr="008D0C33">
        <w:trPr>
          <w:trHeight w:val="240"/>
        </w:trPr>
        <w:tc>
          <w:tcPr>
            <w:tcW w:w="534" w:type="dxa"/>
          </w:tcPr>
          <w:p w14:paraId="33B623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D7E2126" w14:textId="1A2642D7" w:rsidR="00500D86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 Dili ve Edebiyatı alanında araştırma ve çalışma yapabilmenin temel bilgi ve becerilerine sahip olmak.</w:t>
            </w:r>
          </w:p>
        </w:tc>
        <w:tc>
          <w:tcPr>
            <w:tcW w:w="919" w:type="dxa"/>
            <w:gridSpan w:val="2"/>
          </w:tcPr>
          <w:p w14:paraId="1ACA9B9A" w14:textId="04187FD4" w:rsidR="00500D86" w:rsidRPr="000E64CD" w:rsidRDefault="0087650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396BC117" w14:textId="77777777" w:rsidTr="00876502">
        <w:trPr>
          <w:trHeight w:val="257"/>
        </w:trPr>
        <w:tc>
          <w:tcPr>
            <w:tcW w:w="534" w:type="dxa"/>
          </w:tcPr>
          <w:p w14:paraId="0D6D4DC4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354D1220" w14:textId="35E0A5BF" w:rsidR="00500D86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Türkçeyi en güzel bir şekilde kullanabilmek ve kendini ifade edebilme yeteneği kazanmak</w:t>
            </w:r>
          </w:p>
        </w:tc>
        <w:tc>
          <w:tcPr>
            <w:tcW w:w="919" w:type="dxa"/>
            <w:gridSpan w:val="2"/>
          </w:tcPr>
          <w:p w14:paraId="68BD18C2" w14:textId="41BE078C" w:rsidR="00500D86" w:rsidRPr="000E64CD" w:rsidRDefault="00C42C42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5A6A35D4" w14:textId="77777777" w:rsidTr="008D0C33">
        <w:trPr>
          <w:trHeight w:val="284"/>
        </w:trPr>
        <w:tc>
          <w:tcPr>
            <w:tcW w:w="534" w:type="dxa"/>
          </w:tcPr>
          <w:p w14:paraId="75DB576F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3AE2071F" w14:textId="6D720468" w:rsidR="00500D86" w:rsidRPr="0009432E" w:rsidRDefault="00876502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Dil ve edebiyat alanlarında gelişmiş bir duyarlılık ve zevke sahip olmak.</w:t>
            </w:r>
          </w:p>
        </w:tc>
        <w:tc>
          <w:tcPr>
            <w:tcW w:w="919" w:type="dxa"/>
            <w:gridSpan w:val="2"/>
          </w:tcPr>
          <w:p w14:paraId="0C37F978" w14:textId="228EBD04" w:rsidR="00500D86" w:rsidRPr="000E64CD" w:rsidRDefault="00876502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03A661D9" w14:textId="77777777" w:rsidTr="008D0C33">
        <w:trPr>
          <w:trHeight w:val="285"/>
        </w:trPr>
        <w:tc>
          <w:tcPr>
            <w:tcW w:w="534" w:type="dxa"/>
          </w:tcPr>
          <w:p w14:paraId="379FD99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0A6A3119" w14:textId="72CF6331" w:rsidR="00500D86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Eski harflerle yazılmış edebi metinleri okuma, yazma ve anlama bilgi ve becerisine sahip olmak.</w:t>
            </w:r>
          </w:p>
        </w:tc>
        <w:tc>
          <w:tcPr>
            <w:tcW w:w="919" w:type="dxa"/>
            <w:gridSpan w:val="2"/>
          </w:tcPr>
          <w:p w14:paraId="26EA400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1F7D61D5" w14:textId="77777777" w:rsidTr="008D0C33">
        <w:trPr>
          <w:trHeight w:val="468"/>
        </w:trPr>
        <w:tc>
          <w:tcPr>
            <w:tcW w:w="534" w:type="dxa"/>
          </w:tcPr>
          <w:p w14:paraId="2104827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50F129C" w14:textId="31E53DEC" w:rsidR="00500D86" w:rsidRPr="000E64CD" w:rsidRDefault="00876502" w:rsidP="008D0C3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Tarihi ve çağdaş Türk lehçe ve şivelerini temel seviyede bilmek.</w:t>
            </w:r>
          </w:p>
        </w:tc>
        <w:tc>
          <w:tcPr>
            <w:tcW w:w="919" w:type="dxa"/>
            <w:gridSpan w:val="2"/>
          </w:tcPr>
          <w:p w14:paraId="6E49C7A8" w14:textId="3E060E7D" w:rsidR="00500D86" w:rsidRPr="000E64CD" w:rsidRDefault="0009432E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58C8105A" w14:textId="77777777" w:rsidTr="008D0C33">
        <w:trPr>
          <w:trHeight w:val="285"/>
        </w:trPr>
        <w:tc>
          <w:tcPr>
            <w:tcW w:w="534" w:type="dxa"/>
          </w:tcPr>
          <w:p w14:paraId="281EEE2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45A292AD" w14:textId="4710891D" w:rsidR="00500D86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Türkiye Türkçesi ağızlarının temel gramer özelliklerini bilmek ve bu alanda araştırma yapabilmek.</w:t>
            </w:r>
          </w:p>
        </w:tc>
        <w:tc>
          <w:tcPr>
            <w:tcW w:w="919" w:type="dxa"/>
            <w:gridSpan w:val="2"/>
          </w:tcPr>
          <w:p w14:paraId="08E1C826" w14:textId="7E03A2E0" w:rsidR="00500D86" w:rsidRPr="000E64CD" w:rsidRDefault="00886588" w:rsidP="008D0C33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5FA1D7D3" w14:textId="77777777" w:rsidTr="00876502">
        <w:trPr>
          <w:trHeight w:val="313"/>
        </w:trPr>
        <w:tc>
          <w:tcPr>
            <w:tcW w:w="534" w:type="dxa"/>
          </w:tcPr>
          <w:p w14:paraId="0E282F8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36069652" w14:textId="35872234" w:rsidR="00500D86" w:rsidRPr="0009432E" w:rsidRDefault="00876502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Halk bilimi (folklor) alanında derleme ve araştırma yapabilmek.</w:t>
            </w:r>
          </w:p>
        </w:tc>
        <w:tc>
          <w:tcPr>
            <w:tcW w:w="919" w:type="dxa"/>
            <w:gridSpan w:val="2"/>
          </w:tcPr>
          <w:p w14:paraId="35C19C9C" w14:textId="71A5DD93" w:rsidR="00500D86" w:rsidRPr="000E64CD" w:rsidRDefault="00876502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D86" w:rsidRPr="000E64CD" w14:paraId="4D45569E" w14:textId="77777777" w:rsidTr="00876502">
        <w:trPr>
          <w:trHeight w:val="275"/>
        </w:trPr>
        <w:tc>
          <w:tcPr>
            <w:tcW w:w="534" w:type="dxa"/>
          </w:tcPr>
          <w:p w14:paraId="5EE19A9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216" w:type="dxa"/>
            <w:gridSpan w:val="11"/>
          </w:tcPr>
          <w:p w14:paraId="4BF8AC6B" w14:textId="7720027E" w:rsidR="00500D86" w:rsidRPr="0009432E" w:rsidRDefault="00876502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 Halk Edebiyatı içerisinde anlatmaya dayalı türler ile ilgili metinlere ulaşma ve bilgi sahibi olmak.</w:t>
            </w:r>
          </w:p>
        </w:tc>
        <w:tc>
          <w:tcPr>
            <w:tcW w:w="919" w:type="dxa"/>
            <w:gridSpan w:val="2"/>
          </w:tcPr>
          <w:p w14:paraId="1DFB5054" w14:textId="3B036ACD" w:rsidR="00500D86" w:rsidRPr="000E64CD" w:rsidRDefault="0087650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0D86" w:rsidRPr="000E64CD" w14:paraId="4353EA3C" w14:textId="77777777" w:rsidTr="008D0C33">
        <w:trPr>
          <w:trHeight w:val="468"/>
        </w:trPr>
        <w:tc>
          <w:tcPr>
            <w:tcW w:w="534" w:type="dxa"/>
          </w:tcPr>
          <w:p w14:paraId="7818DC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06C65471" w14:textId="77843708" w:rsidR="00500D86" w:rsidRPr="0009432E" w:rsidRDefault="00876502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 Dili ve Edebiyatı alanında akademik düzeyde araştırma ve çalışma yapabilmenin temel bilgi ve becerilerine sahip olmak.</w:t>
            </w:r>
          </w:p>
        </w:tc>
        <w:tc>
          <w:tcPr>
            <w:tcW w:w="919" w:type="dxa"/>
            <w:gridSpan w:val="2"/>
          </w:tcPr>
          <w:p w14:paraId="01A21D8A" w14:textId="0E0936FC" w:rsidR="00500D86" w:rsidRPr="000E64CD" w:rsidRDefault="005A384F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72FB57EA" w14:textId="77777777" w:rsidTr="008D0C33">
        <w:trPr>
          <w:trHeight w:val="363"/>
        </w:trPr>
        <w:tc>
          <w:tcPr>
            <w:tcW w:w="534" w:type="dxa"/>
          </w:tcPr>
          <w:p w14:paraId="054DD4F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55E8EBD8" w14:textId="2029F44D" w:rsidR="00500D86" w:rsidRPr="005A384F" w:rsidRDefault="00876502" w:rsidP="005A38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 Dili ve Edebiyatı alanıyla ilgili bilgilere internet ve kütüphaneleri kullanarak ulaşabilme yeteneğine sahip olmak.</w:t>
            </w:r>
          </w:p>
        </w:tc>
        <w:tc>
          <w:tcPr>
            <w:tcW w:w="919" w:type="dxa"/>
            <w:gridSpan w:val="2"/>
          </w:tcPr>
          <w:p w14:paraId="63ACB07B" w14:textId="15C49D40" w:rsidR="00500D86" w:rsidRPr="000E64CD" w:rsidRDefault="005A384F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D86" w:rsidRPr="000E64CD" w14:paraId="3E724799" w14:textId="77777777" w:rsidTr="00876502">
        <w:trPr>
          <w:trHeight w:val="278"/>
        </w:trPr>
        <w:tc>
          <w:tcPr>
            <w:tcW w:w="534" w:type="dxa"/>
          </w:tcPr>
          <w:p w14:paraId="2F68A82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5D082C59" w14:textId="30AFB3B9" w:rsidR="00500D86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 Dili ve Edebiyatıyla ilgili araştırma projeleri yapabilecek bilgi ve yeteneğe sahip olmak.</w:t>
            </w:r>
          </w:p>
        </w:tc>
        <w:tc>
          <w:tcPr>
            <w:tcW w:w="919" w:type="dxa"/>
            <w:gridSpan w:val="2"/>
          </w:tcPr>
          <w:p w14:paraId="1D9A2B0D" w14:textId="720470F7" w:rsidR="00500D86" w:rsidRPr="000E64CD" w:rsidRDefault="0087650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2069D63A" w14:textId="77777777" w:rsidTr="008D0C33">
        <w:trPr>
          <w:trHeight w:val="292"/>
        </w:trPr>
        <w:tc>
          <w:tcPr>
            <w:tcW w:w="534" w:type="dxa"/>
          </w:tcPr>
          <w:p w14:paraId="4131831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2B0B7416" w14:textId="3010CAE6" w:rsidR="00500D86" w:rsidRPr="0009432E" w:rsidRDefault="00876502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Yaşam boyu öğrenmenin gerekliliği bilincini edinmek.</w:t>
            </w:r>
          </w:p>
        </w:tc>
        <w:tc>
          <w:tcPr>
            <w:tcW w:w="919" w:type="dxa"/>
            <w:gridSpan w:val="2"/>
          </w:tcPr>
          <w:p w14:paraId="71713E24" w14:textId="5F2DB067" w:rsidR="00500D86" w:rsidRPr="000E64CD" w:rsidRDefault="0087650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41839632" w14:textId="77777777" w:rsidTr="008D0C33">
        <w:trPr>
          <w:trHeight w:val="312"/>
        </w:trPr>
        <w:tc>
          <w:tcPr>
            <w:tcW w:w="534" w:type="dxa"/>
          </w:tcPr>
          <w:p w14:paraId="174C3F5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6325F4DE" w14:textId="16EC0F61" w:rsidR="00500D86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Bilimsel ahlak ve sorumluluk bilinci kazanmak.</w:t>
            </w:r>
          </w:p>
        </w:tc>
        <w:tc>
          <w:tcPr>
            <w:tcW w:w="919" w:type="dxa"/>
            <w:gridSpan w:val="2"/>
          </w:tcPr>
          <w:p w14:paraId="422FDECF" w14:textId="456CA466" w:rsidR="00500D86" w:rsidRPr="000E64CD" w:rsidRDefault="0087650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76502" w:rsidRPr="000E64CD" w14:paraId="37747F74" w14:textId="77777777" w:rsidTr="008D0C33">
        <w:trPr>
          <w:trHeight w:val="312"/>
        </w:trPr>
        <w:tc>
          <w:tcPr>
            <w:tcW w:w="534" w:type="dxa"/>
          </w:tcPr>
          <w:p w14:paraId="596B443F" w14:textId="3F5E5287" w:rsidR="00876502" w:rsidRPr="000E64CD" w:rsidRDefault="00876502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16" w:type="dxa"/>
            <w:gridSpan w:val="11"/>
          </w:tcPr>
          <w:p w14:paraId="03260C11" w14:textId="479683C8" w:rsidR="00876502" w:rsidRPr="000D5BD8" w:rsidRDefault="00876502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502">
              <w:rPr>
                <w:rFonts w:ascii="Times New Roman" w:eastAsia="Times New Roman" w:hAnsi="Times New Roman" w:cs="Times New Roman"/>
                <w:sz w:val="18"/>
                <w:szCs w:val="18"/>
              </w:rPr>
              <w:t>Türk Dili ve Edebiyatı alanında yabancı dilde yayınları takip edebilmek için yeterli düzeyde yabancı dil bilmek.</w:t>
            </w:r>
          </w:p>
        </w:tc>
        <w:tc>
          <w:tcPr>
            <w:tcW w:w="919" w:type="dxa"/>
            <w:gridSpan w:val="2"/>
          </w:tcPr>
          <w:p w14:paraId="65A9A038" w14:textId="77777777" w:rsidR="00876502" w:rsidRDefault="0087650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0306360" w14:textId="77777777" w:rsidTr="008D0C33">
        <w:trPr>
          <w:trHeight w:val="286"/>
        </w:trPr>
        <w:tc>
          <w:tcPr>
            <w:tcW w:w="9669" w:type="dxa"/>
            <w:gridSpan w:val="14"/>
          </w:tcPr>
          <w:p w14:paraId="7025E4B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(Contribution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78C31CA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 seviyesi(KS)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500D86" w:rsidRPr="000E64CD" w14:paraId="30A70491" w14:textId="77777777" w:rsidTr="008D0C33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0B61592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Contents/Ders İçeriği</w:t>
            </w:r>
          </w:p>
        </w:tc>
      </w:tr>
      <w:tr w:rsidR="00500D86" w:rsidRPr="000E64CD" w14:paraId="21565554" w14:textId="77777777" w:rsidTr="008D0C33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1266F3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12A2457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4F1CC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5410BE0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s/ Sınavlar</w:t>
            </w:r>
          </w:p>
        </w:tc>
      </w:tr>
      <w:tr w:rsidR="00500D86" w:rsidRPr="000E64CD" w14:paraId="77B9E058" w14:textId="77777777" w:rsidTr="008D0C3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0814420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C349C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95AD0BC" w14:textId="77777777" w:rsidR="00500D86" w:rsidRPr="003725F7" w:rsidRDefault="00500D86" w:rsidP="008D0C3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>Dersin tanıtımı ve işleyişinin açıklanması.</w:t>
            </w:r>
          </w:p>
        </w:tc>
        <w:tc>
          <w:tcPr>
            <w:tcW w:w="1275" w:type="dxa"/>
            <w:gridSpan w:val="3"/>
          </w:tcPr>
          <w:p w14:paraId="0C06B0D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2CAA8EE" w14:textId="77777777" w:rsidTr="008D0C3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30E0866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0920A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DAB5581" w14:textId="200747FA" w:rsidR="00500D86" w:rsidRPr="003725F7" w:rsidRDefault="00CA21AD" w:rsidP="008B044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 </w:t>
            </w:r>
            <w:r w:rsidR="008B044E"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>Halk 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ebiyatı nesrinde geçen terimler</w:t>
            </w:r>
            <w:r w:rsidR="008B044E"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bu çerçevede terminolojinin açıklanması.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Tanım ve tasnifler.</w:t>
            </w:r>
            <w:r w:rsidR="008B044E" w:rsidRPr="008B04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60FC1BF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9AE96F4" w14:textId="77777777" w:rsidTr="008D0C33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73BF7B2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3E3F54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B44D572" w14:textId="4D218D21" w:rsidR="00500D86" w:rsidRPr="003725F7" w:rsidRDefault="00CA21AD" w:rsidP="00CA21A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Nesir türlerin genel olarak tanımı muhteva ve dil özellikleri </w:t>
            </w:r>
          </w:p>
        </w:tc>
        <w:tc>
          <w:tcPr>
            <w:tcW w:w="1275" w:type="dxa"/>
            <w:gridSpan w:val="3"/>
          </w:tcPr>
          <w:p w14:paraId="0ABD42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B745255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9E1DAE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8983F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3D3063E" w14:textId="6F70956E" w:rsidR="00500D86" w:rsidRPr="003725F7" w:rsidRDefault="00CA21AD" w:rsidP="00CA21A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 </w:t>
            </w:r>
            <w:r w:rsidRPr="00CA21AD">
              <w:rPr>
                <w:rFonts w:ascii="Times New Roman" w:eastAsia="Times New Roman" w:hAnsi="Times New Roman" w:cs="Times New Roman"/>
                <w:sz w:val="20"/>
                <w:szCs w:val="20"/>
              </w:rPr>
              <w:t>Halk hikâyeleri ve hikâyelerdeki motifler</w:t>
            </w:r>
          </w:p>
        </w:tc>
        <w:tc>
          <w:tcPr>
            <w:tcW w:w="1275" w:type="dxa"/>
            <w:gridSpan w:val="3"/>
          </w:tcPr>
          <w:p w14:paraId="21A3294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5974EB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88734D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601D04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EA0F16A" w14:textId="759EFD84" w:rsidR="00500D86" w:rsidRPr="003725F7" w:rsidRDefault="00CA21AD" w:rsidP="00CA21A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1AD">
              <w:rPr>
                <w:rFonts w:ascii="Times New Roman" w:eastAsia="Times New Roman" w:hAnsi="Times New Roman" w:cs="Times New Roman"/>
                <w:sz w:val="20"/>
                <w:szCs w:val="20"/>
              </w:rPr>
              <w:t>Dede Korkut Hikâyeleri konu ve dil özellikleri</w:t>
            </w:r>
          </w:p>
        </w:tc>
        <w:tc>
          <w:tcPr>
            <w:tcW w:w="1275" w:type="dxa"/>
            <w:gridSpan w:val="3"/>
          </w:tcPr>
          <w:p w14:paraId="0F5A486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E6BBFEE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8B278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1B91FB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6020F8F" w14:textId="42D4B7E1" w:rsidR="00500D86" w:rsidRPr="003725F7" w:rsidRDefault="00CA21AD" w:rsidP="00CA21A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1AD">
              <w:rPr>
                <w:rFonts w:ascii="Times New Roman" w:eastAsia="Times New Roman" w:hAnsi="Times New Roman" w:cs="Times New Roman"/>
                <w:sz w:val="20"/>
                <w:szCs w:val="20"/>
              </w:rPr>
              <w:t>Türk ve Fars kökenli halk hikâyeleri ve metin tahlili</w:t>
            </w:r>
          </w:p>
        </w:tc>
        <w:tc>
          <w:tcPr>
            <w:tcW w:w="1275" w:type="dxa"/>
            <w:gridSpan w:val="3"/>
          </w:tcPr>
          <w:p w14:paraId="281BD29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5051718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AEE0B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DEF520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12A9AF3" w14:textId="5EAD8BB0" w:rsidR="00500D86" w:rsidRPr="003725F7" w:rsidRDefault="00CA21AD" w:rsidP="00CA21A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1AD">
              <w:rPr>
                <w:rFonts w:ascii="Times New Roman" w:eastAsia="Times New Roman" w:hAnsi="Times New Roman" w:cs="Times New Roman"/>
                <w:sz w:val="20"/>
                <w:szCs w:val="20"/>
              </w:rPr>
              <w:t>Türk mizah türleri</w:t>
            </w:r>
          </w:p>
        </w:tc>
        <w:tc>
          <w:tcPr>
            <w:tcW w:w="1275" w:type="dxa"/>
            <w:gridSpan w:val="3"/>
          </w:tcPr>
          <w:p w14:paraId="0A87564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65BB37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F53A3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6B521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DC6787D" w14:textId="77777777" w:rsidR="00500D86" w:rsidRPr="003725F7" w:rsidRDefault="00500D86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220935A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500D86" w:rsidRPr="000E64CD" w14:paraId="4ED084CB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FFA7E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8D8348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9653946" w14:textId="68DE90EB" w:rsidR="00500D86" w:rsidRPr="003725F7" w:rsidRDefault="00CA21AD" w:rsidP="00CA21A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1AD">
              <w:rPr>
                <w:rFonts w:ascii="Times New Roman" w:eastAsia="Times New Roman" w:hAnsi="Times New Roman" w:cs="Times New Roman"/>
                <w:sz w:val="20"/>
                <w:szCs w:val="20"/>
              </w:rPr>
              <w:t>Fıkra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nın ortaya çıkışı</w:t>
            </w:r>
            <w:r w:rsidRPr="00CA2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fıkra tahlilleri</w:t>
            </w:r>
          </w:p>
        </w:tc>
        <w:tc>
          <w:tcPr>
            <w:tcW w:w="1275" w:type="dxa"/>
            <w:gridSpan w:val="3"/>
          </w:tcPr>
          <w:p w14:paraId="4B531EC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DC5B123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0834B0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2C30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160E22D" w14:textId="1360C768" w:rsidR="00500D86" w:rsidRPr="003725F7" w:rsidRDefault="00CA21AD" w:rsidP="00CA21A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Nasrettin Hoca, Bektaşi fıkralarının dil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 kültür </w:t>
            </w:r>
            <w:r w:rsidRPr="00CA21AD">
              <w:rPr>
                <w:rFonts w:ascii="Times New Roman" w:eastAsia="Times New Roman" w:hAnsi="Times New Roman" w:cs="Times New Roman"/>
                <w:sz w:val="20"/>
                <w:szCs w:val="20"/>
              </w:rPr>
              <w:t>özellikleri</w:t>
            </w:r>
          </w:p>
        </w:tc>
        <w:tc>
          <w:tcPr>
            <w:tcW w:w="1275" w:type="dxa"/>
            <w:gridSpan w:val="3"/>
          </w:tcPr>
          <w:p w14:paraId="4CD18AC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B61AC12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429521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03E6BE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5BD93CA" w14:textId="241F6685" w:rsidR="00500D86" w:rsidRPr="003725F7" w:rsidRDefault="00CA21AD" w:rsidP="00CA21A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1AD">
              <w:rPr>
                <w:rFonts w:ascii="Times New Roman" w:eastAsia="Times New Roman" w:hAnsi="Times New Roman" w:cs="Times New Roman"/>
                <w:sz w:val="20"/>
                <w:szCs w:val="20"/>
              </w:rPr>
              <w:t>Geleneksel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Türk</w:t>
            </w:r>
            <w:r w:rsidRPr="00CA2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halk tiyatrosu</w:t>
            </w:r>
          </w:p>
        </w:tc>
        <w:tc>
          <w:tcPr>
            <w:tcW w:w="1275" w:type="dxa"/>
            <w:gridSpan w:val="3"/>
          </w:tcPr>
          <w:p w14:paraId="04DBB2A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690C7E4" w14:textId="77777777" w:rsidTr="008B044E">
        <w:trPr>
          <w:gridAfter w:val="1"/>
          <w:wAfter w:w="352" w:type="dxa"/>
          <w:trHeight w:val="388"/>
        </w:trPr>
        <w:tc>
          <w:tcPr>
            <w:tcW w:w="817" w:type="dxa"/>
            <w:gridSpan w:val="2"/>
          </w:tcPr>
          <w:p w14:paraId="6D1334F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4E3961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029ACB" w14:textId="37760B64" w:rsidR="00500D86" w:rsidRPr="003725F7" w:rsidRDefault="00CA21AD" w:rsidP="00CA21A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1AD">
              <w:rPr>
                <w:rFonts w:ascii="Times New Roman" w:eastAsia="Times New Roman" w:hAnsi="Times New Roman" w:cs="Times New Roman"/>
                <w:sz w:val="20"/>
                <w:szCs w:val="20"/>
              </w:rPr>
              <w:t>Meddah, Orta Oyunu, Köy Tiyatrosu</w:t>
            </w:r>
          </w:p>
        </w:tc>
        <w:tc>
          <w:tcPr>
            <w:tcW w:w="1275" w:type="dxa"/>
            <w:gridSpan w:val="3"/>
          </w:tcPr>
          <w:p w14:paraId="50F949C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E098B0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B5132D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7517769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02D194F" w14:textId="63ACBAE1" w:rsidR="00500D86" w:rsidRPr="003725F7" w:rsidRDefault="00CA21AD" w:rsidP="00CA21A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1AD">
              <w:rPr>
                <w:rFonts w:ascii="Times New Roman" w:eastAsia="Times New Roman" w:hAnsi="Times New Roman" w:cs="Times New Roman"/>
                <w:sz w:val="20"/>
                <w:szCs w:val="20"/>
              </w:rPr>
              <w:t>Gölge oyunu-kukla</w:t>
            </w:r>
          </w:p>
        </w:tc>
        <w:tc>
          <w:tcPr>
            <w:tcW w:w="1275" w:type="dxa"/>
            <w:gridSpan w:val="3"/>
          </w:tcPr>
          <w:p w14:paraId="7D30A3D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44EAD37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F26656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5F0DEC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4258651" w14:textId="6FEFD439" w:rsidR="00500D86" w:rsidRPr="000E64CD" w:rsidRDefault="00DD3168" w:rsidP="00AF19AF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384F">
              <w:rPr>
                <w:rFonts w:ascii="Times New Roman" w:eastAsia="Times New Roman" w:hAnsi="Times New Roman" w:cs="Times New Roman"/>
                <w:sz w:val="20"/>
                <w:szCs w:val="20"/>
              </w:rPr>
              <w:t>Genel Değerlendirme</w:t>
            </w:r>
            <w:r w:rsidR="00CA21AD" w:rsidRPr="00CA21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Sunum ve ödevler</w:t>
            </w:r>
          </w:p>
        </w:tc>
        <w:tc>
          <w:tcPr>
            <w:tcW w:w="1275" w:type="dxa"/>
            <w:gridSpan w:val="3"/>
          </w:tcPr>
          <w:p w14:paraId="1E9E91D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2528D87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58005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60117F3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A494B2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08D3D9A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500D86" w:rsidRPr="000E64CD" w14:paraId="13F58CBB" w14:textId="77777777" w:rsidTr="008D0C33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740C39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Sources/Önerilen kaynaklar</w:t>
            </w:r>
          </w:p>
        </w:tc>
      </w:tr>
      <w:tr w:rsidR="00500D86" w:rsidRPr="000E64CD" w14:paraId="39C19DDB" w14:textId="77777777" w:rsidTr="00AF19AF">
        <w:trPr>
          <w:gridAfter w:val="1"/>
          <w:wAfter w:w="352" w:type="dxa"/>
          <w:trHeight w:val="960"/>
        </w:trPr>
        <w:tc>
          <w:tcPr>
            <w:tcW w:w="9317" w:type="dxa"/>
            <w:gridSpan w:val="13"/>
          </w:tcPr>
          <w:p w14:paraId="4E248FB7" w14:textId="212C188C" w:rsidR="00500D86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Textbook/Ders kitabı:</w:t>
            </w:r>
          </w:p>
          <w:p w14:paraId="16C3BA35" w14:textId="77777777" w:rsidR="002439B9" w:rsidRPr="002439B9" w:rsidRDefault="002439B9" w:rsidP="002439B9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39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Güzel, Abdurrahman, Torun, Ali (2010) Türk Halk edebiyatı El Kitabı, Ankara: Akçağ Yay. </w:t>
            </w:r>
          </w:p>
          <w:p w14:paraId="6DCB3ED2" w14:textId="77777777" w:rsidR="002439B9" w:rsidRPr="002439B9" w:rsidRDefault="002439B9" w:rsidP="002439B9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39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Elçin, Şükrü, (2001). Türk Halk Edebiyatına Giriş, Ankara: Akçağ Yayınları.</w:t>
            </w:r>
          </w:p>
          <w:p w14:paraId="2935E7A4" w14:textId="77777777" w:rsidR="002439B9" w:rsidRPr="002439B9" w:rsidRDefault="002439B9" w:rsidP="002439B9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39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Çobanoğlu, Özkul, (2000). Aşık Tarzı Kültür Geleneği ve Destan Türü, Ankara: Akçağ Yayınları.</w:t>
            </w:r>
          </w:p>
          <w:p w14:paraId="1404410B" w14:textId="77777777" w:rsidR="002439B9" w:rsidRPr="002439B9" w:rsidRDefault="002439B9" w:rsidP="002439B9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39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Supplementary Material(s)/Ek Materyal(ler): </w:t>
            </w:r>
          </w:p>
          <w:p w14:paraId="023FFAE6" w14:textId="77777777" w:rsidR="002439B9" w:rsidRPr="002439B9" w:rsidRDefault="002439B9" w:rsidP="002439B9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39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Alptekin, Ali Berat, (2005) Halk Hikayelerinin Motif Yapısı, Ankara: Akçağ.</w:t>
            </w:r>
          </w:p>
          <w:p w14:paraId="6B88E9FF" w14:textId="77777777" w:rsidR="002439B9" w:rsidRPr="002439B9" w:rsidRDefault="002439B9" w:rsidP="002439B9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39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Günay, Umay, (2007). Geçmişten Geleceğe Türklerin Tarihi, Ankara: Akçağ Yayınları.</w:t>
            </w:r>
          </w:p>
          <w:p w14:paraId="393ED016" w14:textId="7E85CE6D" w:rsidR="00500D86" w:rsidRPr="004022FD" w:rsidRDefault="002439B9" w:rsidP="002439B9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39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Oğuz, Öcal vd.(2006), Türk Halk Edebiyatı El Kitabı, Ankara: Grafiker Yay.</w:t>
            </w:r>
          </w:p>
        </w:tc>
      </w:tr>
      <w:tr w:rsidR="00500D86" w:rsidRPr="000E64CD" w14:paraId="2D11351A" w14:textId="77777777" w:rsidTr="008D0C33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53D1A76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Assessment/Değerlendirme</w:t>
            </w:r>
          </w:p>
        </w:tc>
      </w:tr>
      <w:tr w:rsidR="00500D86" w:rsidRPr="000E64CD" w14:paraId="0D33A8A0" w14:textId="77777777" w:rsidTr="008D0C33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82EEFE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Attendance/Derse devam</w:t>
            </w:r>
          </w:p>
        </w:tc>
        <w:tc>
          <w:tcPr>
            <w:tcW w:w="991" w:type="dxa"/>
          </w:tcPr>
          <w:p w14:paraId="0BB53E8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432C152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25F8CC3D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11D8AB7D" w14:textId="4CF0B599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Homeworks/Ödev</w:t>
            </w:r>
          </w:p>
        </w:tc>
        <w:tc>
          <w:tcPr>
            <w:tcW w:w="991" w:type="dxa"/>
          </w:tcPr>
          <w:p w14:paraId="4037981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FD1FD8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27D686C" w14:textId="77777777" w:rsidTr="008D0C33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4BFF49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Laboratory/Lab. </w:t>
            </w:r>
          </w:p>
        </w:tc>
        <w:tc>
          <w:tcPr>
            <w:tcW w:w="991" w:type="dxa"/>
          </w:tcPr>
          <w:p w14:paraId="6317E43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69A8F6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 Grade= Lab Performance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Lab Attendance</w:t>
            </w:r>
          </w:p>
        </w:tc>
      </w:tr>
      <w:tr w:rsidR="00500D86" w:rsidRPr="000E64CD" w14:paraId="462D1EB9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01BBB91" w14:textId="4B6A75C1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Exam/Vize sınavı</w:t>
            </w:r>
          </w:p>
        </w:tc>
        <w:tc>
          <w:tcPr>
            <w:tcW w:w="991" w:type="dxa"/>
          </w:tcPr>
          <w:p w14:paraId="72F79CB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043054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EB16E4F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C007B12" w14:textId="26E3FA92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Exam/Final sınavı</w:t>
            </w:r>
          </w:p>
        </w:tc>
        <w:tc>
          <w:tcPr>
            <w:tcW w:w="991" w:type="dxa"/>
          </w:tcPr>
          <w:p w14:paraId="497E2F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08F29E5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7FC0C51" w14:textId="77777777" w:rsidTr="008D0C33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57E1AC7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07A1E39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68A4DE9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2EB2060" w14:textId="77777777" w:rsidTr="008D0C33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B71418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 Based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Workload/ Öğrenci ders yüküne göre AKTS değerleri</w:t>
            </w:r>
          </w:p>
        </w:tc>
      </w:tr>
      <w:tr w:rsidR="00500D86" w:rsidRPr="000E64CD" w14:paraId="787F0B5B" w14:textId="77777777" w:rsidTr="008D0C33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1145B7E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ActivitiesEtkinlik </w:t>
            </w:r>
          </w:p>
        </w:tc>
        <w:tc>
          <w:tcPr>
            <w:tcW w:w="1133" w:type="dxa"/>
          </w:tcPr>
          <w:p w14:paraId="3AADC9A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Number/Sayısı</w:t>
            </w:r>
          </w:p>
        </w:tc>
        <w:tc>
          <w:tcPr>
            <w:tcW w:w="1133" w:type="dxa"/>
          </w:tcPr>
          <w:p w14:paraId="381DF2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(hour)/Süresi</w:t>
            </w:r>
          </w:p>
        </w:tc>
        <w:tc>
          <w:tcPr>
            <w:tcW w:w="1699" w:type="dxa"/>
            <w:gridSpan w:val="4"/>
          </w:tcPr>
          <w:p w14:paraId="6FE327E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Workload(hour)/Toplam yük</w:t>
            </w:r>
          </w:p>
        </w:tc>
      </w:tr>
      <w:tr w:rsidR="00500D86" w:rsidRPr="000E64CD" w14:paraId="238D29F5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CE389A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 in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class (including the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week)/Sınıf içi etkinlikler</w:t>
            </w:r>
          </w:p>
        </w:tc>
        <w:tc>
          <w:tcPr>
            <w:tcW w:w="1133" w:type="dxa"/>
          </w:tcPr>
          <w:p w14:paraId="0025E082" w14:textId="71186089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48229E36" w14:textId="3BEE7373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4"/>
          </w:tcPr>
          <w:p w14:paraId="731C664A" w14:textId="4F3C6C04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00D86" w:rsidRPr="000E64CD" w14:paraId="77BB4312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8F664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Labs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and Tutorials/ Lab ve ders</w:t>
            </w:r>
          </w:p>
        </w:tc>
        <w:tc>
          <w:tcPr>
            <w:tcW w:w="1133" w:type="dxa"/>
          </w:tcPr>
          <w:p w14:paraId="0D52CC0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C6A825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5D17DE6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34F4647E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608F1D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Assignments/Ödevler</w:t>
            </w:r>
          </w:p>
        </w:tc>
        <w:tc>
          <w:tcPr>
            <w:tcW w:w="1133" w:type="dxa"/>
          </w:tcPr>
          <w:p w14:paraId="003298F4" w14:textId="2D228C06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302285EF" w14:textId="1D028AE3" w:rsidR="00500D86" w:rsidRPr="000E64CD" w:rsidRDefault="004022FD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9" w:type="dxa"/>
            <w:gridSpan w:val="4"/>
          </w:tcPr>
          <w:p w14:paraId="3778EBA2" w14:textId="06C96903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022F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03C948D5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EC009E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E-Learning</w:t>
            </w:r>
            <w:r w:rsidRPr="000E64C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Activities/E-learning activities</w:t>
            </w:r>
          </w:p>
        </w:tc>
        <w:tc>
          <w:tcPr>
            <w:tcW w:w="1133" w:type="dxa"/>
          </w:tcPr>
          <w:p w14:paraId="484955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063487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3BDF624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C697834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BFBD87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Project/Presentation/Report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Writing/Proje</w:t>
            </w:r>
          </w:p>
        </w:tc>
        <w:tc>
          <w:tcPr>
            <w:tcW w:w="1133" w:type="dxa"/>
          </w:tcPr>
          <w:p w14:paraId="67AC12D6" w14:textId="1A0E272B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F5B9221" w14:textId="4B3F2BAC" w:rsidR="00500D86" w:rsidRPr="000E64CD" w:rsidRDefault="00500D86" w:rsidP="0055792C">
            <w:pPr>
              <w:widowControl w:val="0"/>
              <w:autoSpaceDE w:val="0"/>
              <w:autoSpaceDN w:val="0"/>
              <w:spacing w:before="2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4"/>
          </w:tcPr>
          <w:p w14:paraId="0701D588" w14:textId="75FB6606" w:rsidR="00500D86" w:rsidRPr="000E64CD" w:rsidRDefault="00500D86" w:rsidP="0055792C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6DA799B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5354CC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Quizzes</w:t>
            </w:r>
          </w:p>
        </w:tc>
        <w:tc>
          <w:tcPr>
            <w:tcW w:w="1133" w:type="dxa"/>
          </w:tcPr>
          <w:p w14:paraId="08CEC80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FDBAF2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29DBF8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18DBAD6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678275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Exams</w:t>
            </w:r>
          </w:p>
        </w:tc>
        <w:tc>
          <w:tcPr>
            <w:tcW w:w="1133" w:type="dxa"/>
          </w:tcPr>
          <w:p w14:paraId="3A8A348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30D3B6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0DAC2ED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7080B6A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545573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r w:rsidRPr="000E64C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Examination/Vize</w:t>
            </w:r>
          </w:p>
        </w:tc>
        <w:tc>
          <w:tcPr>
            <w:tcW w:w="1133" w:type="dxa"/>
          </w:tcPr>
          <w:p w14:paraId="602FD104" w14:textId="5C08C638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25725FD8" w14:textId="1230204E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99" w:type="dxa"/>
            <w:gridSpan w:val="4"/>
          </w:tcPr>
          <w:p w14:paraId="2FD3AFB2" w14:textId="748011E6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00D86" w:rsidRPr="000E64CD" w14:paraId="1E2B2B06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AAAD3D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Examination/Final</w:t>
            </w:r>
          </w:p>
        </w:tc>
        <w:tc>
          <w:tcPr>
            <w:tcW w:w="1133" w:type="dxa"/>
          </w:tcPr>
          <w:p w14:paraId="468E0CB7" w14:textId="5B541E1C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528A9D00" w14:textId="2C574AD0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99" w:type="dxa"/>
            <w:gridSpan w:val="4"/>
          </w:tcPr>
          <w:p w14:paraId="2AB5DEA5" w14:textId="02F96525" w:rsidR="00500D86" w:rsidRPr="000E64CD" w:rsidRDefault="0055792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00D86" w:rsidRPr="000E64CD" w14:paraId="610DD697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1E38C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Self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Study/Bireysel çalışma</w:t>
            </w:r>
          </w:p>
        </w:tc>
        <w:tc>
          <w:tcPr>
            <w:tcW w:w="1133" w:type="dxa"/>
          </w:tcPr>
          <w:p w14:paraId="17761672" w14:textId="08C6F77E" w:rsidR="00500D86" w:rsidRPr="000E64CD" w:rsidRDefault="008B2114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2847E490" w14:textId="39B1094C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5792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4"/>
          </w:tcPr>
          <w:p w14:paraId="69183749" w14:textId="3EE4F263" w:rsidR="00500D86" w:rsidRPr="000E64CD" w:rsidRDefault="00AF19A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5792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D86" w:rsidRPr="000E64CD" w14:paraId="6F06051B" w14:textId="77777777" w:rsidTr="008D0C33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AEE4E5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Workload/İş yükü</w:t>
            </w:r>
          </w:p>
        </w:tc>
        <w:tc>
          <w:tcPr>
            <w:tcW w:w="1699" w:type="dxa"/>
            <w:gridSpan w:val="4"/>
          </w:tcPr>
          <w:p w14:paraId="534090F6" w14:textId="0F4531C2" w:rsidR="00500D86" w:rsidRPr="000E64CD" w:rsidRDefault="001566C1" w:rsidP="008D0C33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500D86" w:rsidRPr="000E64CD" w14:paraId="4748C1B3" w14:textId="77777777" w:rsidTr="008D0C33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54FED18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Workload/30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(h)</w:t>
            </w:r>
          </w:p>
        </w:tc>
        <w:tc>
          <w:tcPr>
            <w:tcW w:w="1699" w:type="dxa"/>
            <w:gridSpan w:val="4"/>
          </w:tcPr>
          <w:p w14:paraId="4EB9C1B3" w14:textId="3FFF2DCE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AF19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4022F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</w:p>
        </w:tc>
      </w:tr>
      <w:tr w:rsidR="00500D86" w:rsidRPr="000E64CD" w14:paraId="7ACA76D5" w14:textId="77777777" w:rsidTr="008D0C33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D3BC96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Credit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the Course/AKTS değeri</w:t>
            </w:r>
          </w:p>
        </w:tc>
        <w:tc>
          <w:tcPr>
            <w:tcW w:w="1699" w:type="dxa"/>
            <w:gridSpan w:val="4"/>
          </w:tcPr>
          <w:p w14:paraId="09AADC1A" w14:textId="1819BF3A" w:rsidR="00500D86" w:rsidRPr="000E64CD" w:rsidRDefault="008B2114" w:rsidP="008D0C33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3,</w:t>
            </w:r>
            <w:r w:rsidR="004022FD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  <w:r w:rsidR="001566C1" w:rsidRPr="001566C1">
              <w:rPr>
                <w:rFonts w:ascii="Cambria Math" w:eastAsia="Times New Roman" w:hAnsi="Cambria Math" w:cs="Cambria Math"/>
                <w:sz w:val="20"/>
                <w:szCs w:val="20"/>
              </w:rPr>
              <w:t>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443DBBB8" w14:textId="77777777" w:rsidR="00500D86" w:rsidRPr="000E64CD" w:rsidRDefault="00500D86" w:rsidP="00500D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5762E1" w14:textId="77777777" w:rsidR="00500D86" w:rsidRPr="000E64CD" w:rsidRDefault="00500D86" w:rsidP="00500D86"/>
    <w:p w14:paraId="6DF47ED9" w14:textId="77777777" w:rsidR="00412F71" w:rsidRDefault="00412F71"/>
    <w:sectPr w:rsidR="00412F71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64540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58"/>
    <w:rsid w:val="0009432E"/>
    <w:rsid w:val="00151C1E"/>
    <w:rsid w:val="001566C1"/>
    <w:rsid w:val="002439B9"/>
    <w:rsid w:val="004022FD"/>
    <w:rsid w:val="00412F71"/>
    <w:rsid w:val="00500D86"/>
    <w:rsid w:val="0055792C"/>
    <w:rsid w:val="005A384F"/>
    <w:rsid w:val="00876502"/>
    <w:rsid w:val="00886588"/>
    <w:rsid w:val="008B044E"/>
    <w:rsid w:val="008B2114"/>
    <w:rsid w:val="009F65A4"/>
    <w:rsid w:val="00AF19AF"/>
    <w:rsid w:val="00B21258"/>
    <w:rsid w:val="00C42C42"/>
    <w:rsid w:val="00C903E3"/>
    <w:rsid w:val="00CA21AD"/>
    <w:rsid w:val="00DB19FA"/>
    <w:rsid w:val="00DD3168"/>
    <w:rsid w:val="00E90F80"/>
    <w:rsid w:val="00EA5EDF"/>
    <w:rsid w:val="00F770F6"/>
    <w:rsid w:val="00FC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CD64"/>
  <w15:chartTrackingRefBased/>
  <w15:docId w15:val="{1C7CDAEA-EC75-4D83-98F5-CD2D18DE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8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çakır</dc:creator>
  <cp:keywords/>
  <dc:description/>
  <cp:lastModifiedBy>ramazan çakır</cp:lastModifiedBy>
  <cp:revision>14</cp:revision>
  <dcterms:created xsi:type="dcterms:W3CDTF">2023-03-28T08:26:00Z</dcterms:created>
  <dcterms:modified xsi:type="dcterms:W3CDTF">2023-05-02T06:55:00Z</dcterms:modified>
</cp:coreProperties>
</file>