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A80E" w14:textId="77777777" w:rsidR="00953E9F" w:rsidRPr="009B0916" w:rsidRDefault="00953E9F" w:rsidP="00953E9F">
      <w:pPr>
        <w:spacing w:after="0" w:line="240" w:lineRule="auto"/>
        <w:jc w:val="center"/>
        <w:rPr>
          <w:rFonts w:ascii="Calibri" w:eastAsia="Calibri" w:hAnsi="Calibri" w:cs="Times New Roman"/>
          <w:b/>
          <w:kern w:val="0"/>
          <w:sz w:val="36"/>
          <w:szCs w:val="28"/>
          <w:lang w:val="en-GB"/>
          <w14:ligatures w14:val="none"/>
        </w:rPr>
      </w:pPr>
      <w:r w:rsidRPr="009B0916">
        <w:rPr>
          <w:rFonts w:ascii="Calibri" w:eastAsia="Calibri" w:hAnsi="Calibri" w:cs="Times New Roman"/>
          <w:b/>
          <w:kern w:val="0"/>
          <w:sz w:val="36"/>
          <w:szCs w:val="28"/>
          <w:lang w:val="en-GB"/>
          <w14:ligatures w14:val="none"/>
        </w:rPr>
        <w:t>GAU, School of Aviation, Civil Aviation and Cabin Services</w:t>
      </w:r>
    </w:p>
    <w:tbl>
      <w:tblPr>
        <w:tblStyle w:val="TableGrid"/>
        <w:tblW w:w="9322" w:type="dxa"/>
        <w:tblLayout w:type="fixed"/>
        <w:tblLook w:val="04A0" w:firstRow="1" w:lastRow="0" w:firstColumn="1" w:lastColumn="0" w:noHBand="0" w:noVBand="1"/>
      </w:tblPr>
      <w:tblGrid>
        <w:gridCol w:w="817"/>
        <w:gridCol w:w="1843"/>
        <w:gridCol w:w="992"/>
        <w:gridCol w:w="851"/>
        <w:gridCol w:w="850"/>
        <w:gridCol w:w="1021"/>
        <w:gridCol w:w="1134"/>
        <w:gridCol w:w="538"/>
        <w:gridCol w:w="1276"/>
      </w:tblGrid>
      <w:tr w:rsidR="00953E9F" w:rsidRPr="009B0916" w14:paraId="480F0B19" w14:textId="77777777" w:rsidTr="00D97A80">
        <w:trPr>
          <w:trHeight w:val="20"/>
        </w:trPr>
        <w:tc>
          <w:tcPr>
            <w:tcW w:w="4503" w:type="dxa"/>
            <w:gridSpan w:val="4"/>
          </w:tcPr>
          <w:p w14:paraId="204B00FF"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Course Unit Title</w:t>
            </w:r>
          </w:p>
        </w:tc>
        <w:tc>
          <w:tcPr>
            <w:tcW w:w="4819" w:type="dxa"/>
            <w:gridSpan w:val="5"/>
          </w:tcPr>
          <w:p w14:paraId="7871FD4A"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Airport and Flight Security</w:t>
            </w:r>
          </w:p>
        </w:tc>
      </w:tr>
      <w:tr w:rsidR="00953E9F" w:rsidRPr="009B0916" w14:paraId="520A4D9E" w14:textId="77777777" w:rsidTr="00D97A80">
        <w:trPr>
          <w:trHeight w:val="20"/>
        </w:trPr>
        <w:tc>
          <w:tcPr>
            <w:tcW w:w="4503" w:type="dxa"/>
            <w:gridSpan w:val="4"/>
          </w:tcPr>
          <w:p w14:paraId="0429AACF"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Course Unit Code</w:t>
            </w:r>
          </w:p>
        </w:tc>
        <w:tc>
          <w:tcPr>
            <w:tcW w:w="4819" w:type="dxa"/>
            <w:gridSpan w:val="5"/>
          </w:tcPr>
          <w:p w14:paraId="4D8A69D1" w14:textId="1274951F"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CACS106</w:t>
            </w:r>
          </w:p>
        </w:tc>
      </w:tr>
      <w:tr w:rsidR="00953E9F" w:rsidRPr="009B0916" w14:paraId="3680C6FD" w14:textId="77777777" w:rsidTr="00D97A80">
        <w:trPr>
          <w:trHeight w:val="20"/>
        </w:trPr>
        <w:tc>
          <w:tcPr>
            <w:tcW w:w="4503" w:type="dxa"/>
            <w:gridSpan w:val="4"/>
          </w:tcPr>
          <w:p w14:paraId="7050864E"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 xml:space="preserve">Type of Course Unit </w:t>
            </w:r>
          </w:p>
        </w:tc>
        <w:tc>
          <w:tcPr>
            <w:tcW w:w="4819" w:type="dxa"/>
            <w:gridSpan w:val="5"/>
          </w:tcPr>
          <w:p w14:paraId="5C3D4B5B"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 xml:space="preserve">Compulsory, Civil Aviation and Cabin Services </w:t>
            </w:r>
          </w:p>
        </w:tc>
      </w:tr>
      <w:tr w:rsidR="00953E9F" w:rsidRPr="009B0916" w14:paraId="082CF51B" w14:textId="77777777" w:rsidTr="00D97A80">
        <w:trPr>
          <w:trHeight w:val="20"/>
        </w:trPr>
        <w:tc>
          <w:tcPr>
            <w:tcW w:w="4503" w:type="dxa"/>
            <w:gridSpan w:val="4"/>
          </w:tcPr>
          <w:p w14:paraId="055EA517"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 xml:space="preserve">Level of Course Unit </w:t>
            </w:r>
          </w:p>
        </w:tc>
        <w:tc>
          <w:tcPr>
            <w:tcW w:w="4819" w:type="dxa"/>
            <w:gridSpan w:val="5"/>
          </w:tcPr>
          <w:p w14:paraId="1AF01A48" w14:textId="1F94E269" w:rsidR="00953E9F" w:rsidRPr="009B0916" w:rsidRDefault="00276A6D"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w:t>
            </w:r>
            <w:r w:rsidRPr="009B0916">
              <w:rPr>
                <w:rFonts w:eastAsia="Calibri" w:cstheme="minorHAnsi"/>
                <w:kern w:val="0"/>
                <w:sz w:val="24"/>
                <w:szCs w:val="24"/>
                <w:vertAlign w:val="superscript"/>
                <w:lang w:val="en-GB"/>
                <w14:ligatures w14:val="none"/>
              </w:rPr>
              <w:t>st</w:t>
            </w:r>
            <w:r w:rsidR="00953E9F" w:rsidRPr="009B0916">
              <w:rPr>
                <w:rFonts w:eastAsia="Calibri" w:cstheme="minorHAnsi"/>
                <w:kern w:val="0"/>
                <w:sz w:val="24"/>
                <w:szCs w:val="24"/>
                <w:lang w:val="en-GB"/>
                <w14:ligatures w14:val="none"/>
              </w:rPr>
              <w:t xml:space="preserve"> Year</w:t>
            </w:r>
          </w:p>
        </w:tc>
      </w:tr>
      <w:tr w:rsidR="00953E9F" w:rsidRPr="009B0916" w14:paraId="258D5891" w14:textId="77777777" w:rsidTr="00D97A80">
        <w:trPr>
          <w:trHeight w:val="20"/>
        </w:trPr>
        <w:tc>
          <w:tcPr>
            <w:tcW w:w="4503" w:type="dxa"/>
            <w:gridSpan w:val="4"/>
          </w:tcPr>
          <w:p w14:paraId="3FC3C215"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National Credits</w:t>
            </w:r>
          </w:p>
        </w:tc>
        <w:tc>
          <w:tcPr>
            <w:tcW w:w="4819" w:type="dxa"/>
            <w:gridSpan w:val="5"/>
          </w:tcPr>
          <w:p w14:paraId="53F97F16"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3</w:t>
            </w:r>
          </w:p>
        </w:tc>
      </w:tr>
      <w:tr w:rsidR="00953E9F" w:rsidRPr="009B0916" w14:paraId="2AFEDA58" w14:textId="77777777" w:rsidTr="00D97A80">
        <w:trPr>
          <w:trHeight w:val="20"/>
        </w:trPr>
        <w:tc>
          <w:tcPr>
            <w:tcW w:w="4503" w:type="dxa"/>
            <w:gridSpan w:val="4"/>
          </w:tcPr>
          <w:p w14:paraId="3A8B89E5"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Number of ECTS Credits Allocated</w:t>
            </w:r>
          </w:p>
        </w:tc>
        <w:tc>
          <w:tcPr>
            <w:tcW w:w="4819" w:type="dxa"/>
            <w:gridSpan w:val="5"/>
          </w:tcPr>
          <w:p w14:paraId="1635DA27" w14:textId="0EB308A6" w:rsidR="00953E9F" w:rsidRPr="009B0916" w:rsidRDefault="000628B6" w:rsidP="00953E9F">
            <w:pPr>
              <w:jc w:val="both"/>
              <w:rPr>
                <w:rFonts w:eastAsia="Calibri" w:cstheme="minorHAnsi"/>
                <w:kern w:val="0"/>
                <w:sz w:val="24"/>
                <w:szCs w:val="24"/>
                <w:lang w:val="en-GB"/>
                <w14:ligatures w14:val="none"/>
              </w:rPr>
            </w:pPr>
            <w:r>
              <w:rPr>
                <w:rFonts w:eastAsia="Calibri" w:cstheme="minorHAnsi"/>
                <w:kern w:val="0"/>
                <w:sz w:val="24"/>
                <w:szCs w:val="24"/>
                <w:lang w:val="en-GB"/>
                <w14:ligatures w14:val="none"/>
              </w:rPr>
              <w:t>5</w:t>
            </w:r>
            <w:r w:rsidR="00276A6D" w:rsidRPr="009B0916">
              <w:rPr>
                <w:rFonts w:eastAsia="Calibri" w:cstheme="minorHAnsi"/>
                <w:kern w:val="0"/>
                <w:sz w:val="24"/>
                <w:szCs w:val="24"/>
                <w:lang w:val="en-GB"/>
                <w14:ligatures w14:val="none"/>
              </w:rPr>
              <w:t xml:space="preserve"> ECTS</w:t>
            </w:r>
          </w:p>
        </w:tc>
      </w:tr>
      <w:tr w:rsidR="00953E9F" w:rsidRPr="009B0916" w14:paraId="2B7AD57C" w14:textId="77777777" w:rsidTr="00D97A80">
        <w:trPr>
          <w:trHeight w:val="20"/>
        </w:trPr>
        <w:tc>
          <w:tcPr>
            <w:tcW w:w="4503" w:type="dxa"/>
            <w:gridSpan w:val="4"/>
          </w:tcPr>
          <w:p w14:paraId="0E0B2316"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Theoretical (hour/week)</w:t>
            </w:r>
          </w:p>
        </w:tc>
        <w:tc>
          <w:tcPr>
            <w:tcW w:w="4819" w:type="dxa"/>
            <w:gridSpan w:val="5"/>
          </w:tcPr>
          <w:p w14:paraId="5C4DB08C"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3</w:t>
            </w:r>
          </w:p>
        </w:tc>
      </w:tr>
      <w:tr w:rsidR="00953E9F" w:rsidRPr="009B0916" w14:paraId="7F8E1883" w14:textId="77777777" w:rsidTr="00D97A80">
        <w:trPr>
          <w:trHeight w:val="20"/>
        </w:trPr>
        <w:tc>
          <w:tcPr>
            <w:tcW w:w="4503" w:type="dxa"/>
            <w:gridSpan w:val="4"/>
          </w:tcPr>
          <w:p w14:paraId="225CBBBB"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Practice (hour/week)</w:t>
            </w:r>
          </w:p>
        </w:tc>
        <w:tc>
          <w:tcPr>
            <w:tcW w:w="4819" w:type="dxa"/>
            <w:gridSpan w:val="5"/>
          </w:tcPr>
          <w:p w14:paraId="5A9ACBED"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w:t>
            </w:r>
          </w:p>
        </w:tc>
      </w:tr>
      <w:tr w:rsidR="00953E9F" w:rsidRPr="009B0916" w14:paraId="31CBB032" w14:textId="77777777" w:rsidTr="00D97A80">
        <w:trPr>
          <w:trHeight w:val="20"/>
        </w:trPr>
        <w:tc>
          <w:tcPr>
            <w:tcW w:w="4503" w:type="dxa"/>
            <w:gridSpan w:val="4"/>
          </w:tcPr>
          <w:p w14:paraId="094F5C7E"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Laboratory (hour/week)</w:t>
            </w:r>
          </w:p>
        </w:tc>
        <w:tc>
          <w:tcPr>
            <w:tcW w:w="4819" w:type="dxa"/>
            <w:gridSpan w:val="5"/>
          </w:tcPr>
          <w:p w14:paraId="449C0DD6"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w:t>
            </w:r>
          </w:p>
        </w:tc>
      </w:tr>
      <w:tr w:rsidR="00953E9F" w:rsidRPr="009B0916" w14:paraId="09BF69F1" w14:textId="77777777" w:rsidTr="00D97A80">
        <w:trPr>
          <w:trHeight w:val="20"/>
        </w:trPr>
        <w:tc>
          <w:tcPr>
            <w:tcW w:w="4503" w:type="dxa"/>
            <w:gridSpan w:val="4"/>
          </w:tcPr>
          <w:p w14:paraId="6E3345C1"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Year of Study</w:t>
            </w:r>
          </w:p>
        </w:tc>
        <w:tc>
          <w:tcPr>
            <w:tcW w:w="4819" w:type="dxa"/>
            <w:gridSpan w:val="5"/>
          </w:tcPr>
          <w:p w14:paraId="4007E3EA"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w:t>
            </w:r>
          </w:p>
        </w:tc>
      </w:tr>
      <w:tr w:rsidR="00953E9F" w:rsidRPr="009B0916" w14:paraId="416882BD" w14:textId="77777777" w:rsidTr="00D97A80">
        <w:trPr>
          <w:trHeight w:val="20"/>
        </w:trPr>
        <w:tc>
          <w:tcPr>
            <w:tcW w:w="4503" w:type="dxa"/>
            <w:gridSpan w:val="4"/>
          </w:tcPr>
          <w:p w14:paraId="0F50058A"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Semester when the course unit is delivered</w:t>
            </w:r>
          </w:p>
        </w:tc>
        <w:tc>
          <w:tcPr>
            <w:tcW w:w="4819" w:type="dxa"/>
            <w:gridSpan w:val="5"/>
          </w:tcPr>
          <w:p w14:paraId="0BF14173"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2</w:t>
            </w:r>
          </w:p>
        </w:tc>
      </w:tr>
      <w:tr w:rsidR="00953E9F" w:rsidRPr="009B0916" w14:paraId="4D81F71E" w14:textId="77777777" w:rsidTr="00D97A80">
        <w:trPr>
          <w:trHeight w:val="20"/>
        </w:trPr>
        <w:tc>
          <w:tcPr>
            <w:tcW w:w="4503" w:type="dxa"/>
            <w:gridSpan w:val="4"/>
          </w:tcPr>
          <w:p w14:paraId="616C5BB5"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Course Coordinator</w:t>
            </w:r>
          </w:p>
        </w:tc>
        <w:tc>
          <w:tcPr>
            <w:tcW w:w="4819" w:type="dxa"/>
            <w:gridSpan w:val="5"/>
          </w:tcPr>
          <w:p w14:paraId="150720CC" w14:textId="08E1A4A6" w:rsidR="00953E9F" w:rsidRPr="009B0916" w:rsidRDefault="00953E9F" w:rsidP="00953E9F">
            <w:pPr>
              <w:jc w:val="both"/>
              <w:rPr>
                <w:rFonts w:eastAsia="Calibri" w:cstheme="minorHAnsi"/>
                <w:kern w:val="0"/>
                <w:sz w:val="24"/>
                <w:szCs w:val="24"/>
                <w:lang w:val="en-GB"/>
                <w14:ligatures w14:val="none"/>
              </w:rPr>
            </w:pPr>
          </w:p>
        </w:tc>
      </w:tr>
      <w:tr w:rsidR="00953E9F" w:rsidRPr="009B0916" w14:paraId="1B7736FB" w14:textId="77777777" w:rsidTr="00D97A80">
        <w:trPr>
          <w:trHeight w:val="20"/>
        </w:trPr>
        <w:tc>
          <w:tcPr>
            <w:tcW w:w="4503" w:type="dxa"/>
            <w:gridSpan w:val="4"/>
          </w:tcPr>
          <w:p w14:paraId="0DF21EE8"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Name of Lecturer (s)</w:t>
            </w:r>
          </w:p>
        </w:tc>
        <w:tc>
          <w:tcPr>
            <w:tcW w:w="4819" w:type="dxa"/>
            <w:gridSpan w:val="5"/>
          </w:tcPr>
          <w:p w14:paraId="1C985811" w14:textId="4D4EF3B9" w:rsidR="00953E9F" w:rsidRPr="009B0916" w:rsidRDefault="00953E9F" w:rsidP="00953E9F">
            <w:pPr>
              <w:jc w:val="both"/>
              <w:rPr>
                <w:rFonts w:eastAsia="Calibri" w:cstheme="minorHAnsi"/>
                <w:kern w:val="0"/>
                <w:sz w:val="24"/>
                <w:szCs w:val="24"/>
                <w:lang w:val="en-GB"/>
                <w14:ligatures w14:val="none"/>
              </w:rPr>
            </w:pPr>
          </w:p>
        </w:tc>
      </w:tr>
      <w:tr w:rsidR="00953E9F" w:rsidRPr="009B0916" w14:paraId="17F1F80A" w14:textId="77777777" w:rsidTr="00D97A80">
        <w:trPr>
          <w:trHeight w:val="20"/>
        </w:trPr>
        <w:tc>
          <w:tcPr>
            <w:tcW w:w="4503" w:type="dxa"/>
            <w:gridSpan w:val="4"/>
          </w:tcPr>
          <w:p w14:paraId="4784F481"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Name of Assistant (s)</w:t>
            </w:r>
          </w:p>
        </w:tc>
        <w:tc>
          <w:tcPr>
            <w:tcW w:w="4819" w:type="dxa"/>
            <w:gridSpan w:val="5"/>
          </w:tcPr>
          <w:p w14:paraId="52A4D0FA" w14:textId="77777777" w:rsidR="00953E9F" w:rsidRPr="009B0916" w:rsidRDefault="00953E9F" w:rsidP="00953E9F">
            <w:pPr>
              <w:jc w:val="both"/>
              <w:rPr>
                <w:rFonts w:eastAsia="Calibri" w:cstheme="minorHAnsi"/>
                <w:kern w:val="0"/>
                <w:sz w:val="24"/>
                <w:szCs w:val="24"/>
                <w:lang w:val="en-GB"/>
                <w14:ligatures w14:val="none"/>
              </w:rPr>
            </w:pPr>
          </w:p>
        </w:tc>
      </w:tr>
      <w:tr w:rsidR="00953E9F" w:rsidRPr="009B0916" w14:paraId="61B7662A" w14:textId="77777777" w:rsidTr="00D97A80">
        <w:trPr>
          <w:trHeight w:val="20"/>
        </w:trPr>
        <w:tc>
          <w:tcPr>
            <w:tcW w:w="4503" w:type="dxa"/>
            <w:gridSpan w:val="4"/>
          </w:tcPr>
          <w:p w14:paraId="38C55CB8"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 xml:space="preserve">Mode of Delivery </w:t>
            </w:r>
          </w:p>
        </w:tc>
        <w:tc>
          <w:tcPr>
            <w:tcW w:w="4819" w:type="dxa"/>
            <w:gridSpan w:val="5"/>
          </w:tcPr>
          <w:p w14:paraId="0682C475" w14:textId="1390C8F5"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Face to Face</w:t>
            </w:r>
          </w:p>
        </w:tc>
      </w:tr>
      <w:tr w:rsidR="00953E9F" w:rsidRPr="009B0916" w14:paraId="6E1278F0" w14:textId="77777777" w:rsidTr="00D97A80">
        <w:trPr>
          <w:trHeight w:val="20"/>
        </w:trPr>
        <w:tc>
          <w:tcPr>
            <w:tcW w:w="4503" w:type="dxa"/>
            <w:gridSpan w:val="4"/>
          </w:tcPr>
          <w:p w14:paraId="53D732CC"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 xml:space="preserve">Language of Instruction </w:t>
            </w:r>
          </w:p>
        </w:tc>
        <w:tc>
          <w:tcPr>
            <w:tcW w:w="4819" w:type="dxa"/>
            <w:gridSpan w:val="5"/>
          </w:tcPr>
          <w:p w14:paraId="01C49846"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English</w:t>
            </w:r>
          </w:p>
        </w:tc>
      </w:tr>
      <w:tr w:rsidR="00953E9F" w:rsidRPr="009B0916" w14:paraId="7AF6EBB0" w14:textId="77777777" w:rsidTr="00D97A80">
        <w:trPr>
          <w:trHeight w:val="20"/>
        </w:trPr>
        <w:tc>
          <w:tcPr>
            <w:tcW w:w="4503" w:type="dxa"/>
            <w:gridSpan w:val="4"/>
          </w:tcPr>
          <w:p w14:paraId="55B68247" w14:textId="488FFE2D" w:rsidR="00953E9F" w:rsidRPr="009B0916" w:rsidRDefault="00276A6D"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Prerequisites</w:t>
            </w:r>
            <w:r w:rsidR="00953E9F" w:rsidRPr="009B0916">
              <w:rPr>
                <w:rFonts w:eastAsia="Calibri" w:cstheme="minorHAnsi"/>
                <w:b/>
                <w:kern w:val="0"/>
                <w:sz w:val="24"/>
                <w:szCs w:val="24"/>
                <w:lang w:val="en-GB"/>
                <w14:ligatures w14:val="none"/>
              </w:rPr>
              <w:t xml:space="preserve"> and co-</w:t>
            </w:r>
            <w:r w:rsidRPr="009B0916">
              <w:rPr>
                <w:rFonts w:eastAsia="Calibri" w:cstheme="minorHAnsi"/>
                <w:b/>
                <w:kern w:val="0"/>
                <w:sz w:val="24"/>
                <w:szCs w:val="24"/>
                <w:lang w:val="en-GB"/>
                <w14:ligatures w14:val="none"/>
              </w:rPr>
              <w:t>requisites</w:t>
            </w:r>
            <w:r w:rsidR="00953E9F" w:rsidRPr="009B0916">
              <w:rPr>
                <w:rFonts w:eastAsia="Calibri" w:cstheme="minorHAnsi"/>
                <w:b/>
                <w:kern w:val="0"/>
                <w:sz w:val="24"/>
                <w:szCs w:val="24"/>
                <w:lang w:val="en-GB"/>
                <w14:ligatures w14:val="none"/>
              </w:rPr>
              <w:t xml:space="preserve"> </w:t>
            </w:r>
          </w:p>
        </w:tc>
        <w:tc>
          <w:tcPr>
            <w:tcW w:w="4819" w:type="dxa"/>
            <w:gridSpan w:val="5"/>
          </w:tcPr>
          <w:p w14:paraId="55B0CEB5"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w:t>
            </w:r>
          </w:p>
        </w:tc>
      </w:tr>
      <w:tr w:rsidR="00953E9F" w:rsidRPr="009B0916" w14:paraId="1E42658E" w14:textId="77777777" w:rsidTr="00D97A80">
        <w:trPr>
          <w:trHeight w:val="20"/>
        </w:trPr>
        <w:tc>
          <w:tcPr>
            <w:tcW w:w="4503" w:type="dxa"/>
            <w:gridSpan w:val="4"/>
          </w:tcPr>
          <w:p w14:paraId="6DBCBB64" w14:textId="77777777" w:rsidR="00953E9F" w:rsidRPr="009B0916" w:rsidRDefault="00953E9F" w:rsidP="00953E9F">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 xml:space="preserve">Recommended Optional Programme Components </w:t>
            </w:r>
          </w:p>
        </w:tc>
        <w:tc>
          <w:tcPr>
            <w:tcW w:w="4819" w:type="dxa"/>
            <w:gridSpan w:val="5"/>
          </w:tcPr>
          <w:p w14:paraId="7C6DE04A"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w:t>
            </w:r>
          </w:p>
        </w:tc>
      </w:tr>
      <w:tr w:rsidR="00953E9F" w:rsidRPr="009B0916" w14:paraId="24FF609B" w14:textId="77777777" w:rsidTr="00D97A80">
        <w:trPr>
          <w:trHeight w:val="425"/>
        </w:trPr>
        <w:tc>
          <w:tcPr>
            <w:tcW w:w="9322" w:type="dxa"/>
            <w:gridSpan w:val="9"/>
          </w:tcPr>
          <w:p w14:paraId="743EB700" w14:textId="77777777" w:rsidR="00953E9F" w:rsidRPr="009B0916" w:rsidRDefault="00953E9F" w:rsidP="00953E9F">
            <w:pPr>
              <w:jc w:val="both"/>
              <w:rPr>
                <w:rFonts w:eastAsia="Calibri" w:cstheme="minorHAnsi"/>
                <w:kern w:val="0"/>
                <w:sz w:val="24"/>
                <w:szCs w:val="24"/>
                <w:lang w:val="en-GB"/>
                <w14:ligatures w14:val="none"/>
              </w:rPr>
            </w:pPr>
            <w:r w:rsidRPr="009B0916">
              <w:rPr>
                <w:rFonts w:eastAsia="Calibri" w:cstheme="minorHAnsi"/>
                <w:b/>
                <w:kern w:val="0"/>
                <w:sz w:val="24"/>
                <w:szCs w:val="24"/>
                <w:lang w:val="en-GB"/>
                <w14:ligatures w14:val="none"/>
              </w:rPr>
              <w:t>Objectives of the Course:</w:t>
            </w:r>
          </w:p>
        </w:tc>
      </w:tr>
      <w:tr w:rsidR="00953E9F" w:rsidRPr="009B0916" w14:paraId="4EF4E7E6" w14:textId="77777777" w:rsidTr="00D97A80">
        <w:trPr>
          <w:trHeight w:val="20"/>
        </w:trPr>
        <w:tc>
          <w:tcPr>
            <w:tcW w:w="9322" w:type="dxa"/>
            <w:gridSpan w:val="9"/>
          </w:tcPr>
          <w:p w14:paraId="6060EF0C" w14:textId="73434DE5" w:rsidR="000628B6" w:rsidRPr="00AE2CB7" w:rsidRDefault="000628B6" w:rsidP="000628B6">
            <w:pPr>
              <w:spacing w:before="100" w:beforeAutospacing="1" w:after="100" w:afterAutospacing="1"/>
              <w:rPr>
                <w:rFonts w:ascii="Times New Roman" w:eastAsia="Times New Roman" w:hAnsi="Times New Roman" w:cs="Times New Roman"/>
                <w:sz w:val="24"/>
                <w:szCs w:val="24"/>
              </w:rPr>
            </w:pPr>
            <w:r w:rsidRPr="00AE2CB7">
              <w:rPr>
                <w:rFonts w:ascii="Times New Roman" w:eastAsia="Times New Roman" w:hAnsi="Times New Roman" w:cs="Times New Roman"/>
                <w:sz w:val="24"/>
                <w:szCs w:val="24"/>
              </w:rPr>
              <w:t>The objective of this course is to provide focused education on aviation protection, covering:</w:t>
            </w:r>
          </w:p>
          <w:p w14:paraId="01BF9168" w14:textId="0C19ED51"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Teaching an introduction to safety in aviation and the basic components of safety management systems (SMS).</w:t>
            </w:r>
          </w:p>
          <w:p w14:paraId="2D39E16E" w14:textId="59B1F7FE"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Instructing on basic concepts in aviation security, the history of terrorism, and behavior analysis.</w:t>
            </w:r>
          </w:p>
          <w:p w14:paraId="2089F79B" w14:textId="1B83B4A0"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Applying the SHELL model and accident causation models to identify system vulnerabilities.</w:t>
            </w:r>
          </w:p>
          <w:p w14:paraId="67ECBA17" w14:textId="26B52070"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Training in threat levels, hijacking stages, crew courses of action, and the use of physical restraints.</w:t>
            </w:r>
          </w:p>
          <w:p w14:paraId="7FABFAD0" w14:textId="0DAA3904"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Explaining fundamental safety concepts within ATC, aircraft stability, and airport environments.</w:t>
            </w:r>
          </w:p>
          <w:p w14:paraId="03C20470" w14:textId="5659F723"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Teaching aircraft search methods, cockpit access control, and the handling of prohibited or dangerous goods.</w:t>
            </w:r>
          </w:p>
          <w:p w14:paraId="4530EE5D" w14:textId="546AEBC1" w:rsidR="000628B6" w:rsidRPr="00582239" w:rsidRDefault="000628B6" w:rsidP="00582239">
            <w:pPr>
              <w:pStyle w:val="ListParagraph"/>
              <w:numPr>
                <w:ilvl w:val="0"/>
                <w:numId w:val="4"/>
              </w:numPr>
              <w:spacing w:before="100" w:beforeAutospacing="1" w:after="100" w:afterAutospacing="1"/>
              <w:rPr>
                <w:rFonts w:ascii="Times New Roman" w:eastAsia="Times New Roman" w:hAnsi="Times New Roman" w:cs="Times New Roman"/>
                <w:sz w:val="24"/>
                <w:szCs w:val="24"/>
              </w:rPr>
            </w:pPr>
            <w:r w:rsidRPr="00582239">
              <w:rPr>
                <w:rFonts w:ascii="Times New Roman" w:eastAsia="Times New Roman" w:hAnsi="Times New Roman" w:cs="Times New Roman"/>
                <w:sz w:val="24"/>
                <w:szCs w:val="24"/>
              </w:rPr>
              <w:t>Providing an understanding of air crash investigation principles alongside probability and statistics for risk analysis.</w:t>
            </w:r>
          </w:p>
          <w:p w14:paraId="10740BC9" w14:textId="24E3367D" w:rsidR="00953E9F" w:rsidRPr="00582239" w:rsidRDefault="000628B6" w:rsidP="00582239">
            <w:pPr>
              <w:pStyle w:val="ListParagraph"/>
              <w:numPr>
                <w:ilvl w:val="0"/>
                <w:numId w:val="4"/>
              </w:numPr>
              <w:jc w:val="both"/>
              <w:rPr>
                <w:rFonts w:eastAsia="Calibri" w:cstheme="minorHAnsi"/>
                <w:kern w:val="0"/>
                <w:sz w:val="24"/>
                <w:szCs w:val="24"/>
                <w:lang w:val="en-GB"/>
                <w14:ligatures w14:val="none"/>
              </w:rPr>
            </w:pPr>
            <w:r w:rsidRPr="00582239">
              <w:rPr>
                <w:rFonts w:ascii="Times New Roman" w:eastAsia="Times New Roman" w:hAnsi="Times New Roman" w:cs="Times New Roman"/>
                <w:sz w:val="24"/>
                <w:szCs w:val="24"/>
              </w:rPr>
              <w:t>Covering the latest procedures and standards from international air traffic and regulatory agencies.</w:t>
            </w:r>
          </w:p>
        </w:tc>
      </w:tr>
      <w:tr w:rsidR="00D97A80" w:rsidRPr="009B0916" w14:paraId="1E6F37B6" w14:textId="77777777" w:rsidTr="00026454">
        <w:trPr>
          <w:trHeight w:hRule="exact" w:val="425"/>
        </w:trPr>
        <w:tc>
          <w:tcPr>
            <w:tcW w:w="9322" w:type="dxa"/>
            <w:gridSpan w:val="9"/>
          </w:tcPr>
          <w:p w14:paraId="27B679E6" w14:textId="34E5DED5" w:rsidR="00D97A80" w:rsidRPr="009B0916" w:rsidRDefault="00D97A80" w:rsidP="00953E9F">
            <w:pPr>
              <w:rPr>
                <w:rFonts w:eastAsia="Times New Roman" w:cstheme="minorHAnsi"/>
                <w:kern w:val="0"/>
                <w:sz w:val="24"/>
                <w:szCs w:val="24"/>
                <w:lang w:val="en-GB"/>
                <w14:ligatures w14:val="none"/>
              </w:rPr>
            </w:pPr>
            <w:r w:rsidRPr="009B0916">
              <w:rPr>
                <w:rFonts w:eastAsia="Times New Roman" w:cstheme="minorHAnsi"/>
                <w:b/>
                <w:bCs/>
                <w:kern w:val="0"/>
                <w:sz w:val="24"/>
                <w:szCs w:val="24"/>
                <w:lang w:val="en-GB"/>
                <w14:ligatures w14:val="none"/>
              </w:rPr>
              <w:t>Course Description</w:t>
            </w:r>
          </w:p>
        </w:tc>
      </w:tr>
      <w:tr w:rsidR="00953E9F" w:rsidRPr="009B0916" w14:paraId="729D509A" w14:textId="77777777" w:rsidTr="00D97A80">
        <w:trPr>
          <w:trHeight w:val="1284"/>
        </w:trPr>
        <w:tc>
          <w:tcPr>
            <w:tcW w:w="9322" w:type="dxa"/>
            <w:gridSpan w:val="9"/>
          </w:tcPr>
          <w:p w14:paraId="2BB8FBB6" w14:textId="0CF96D90" w:rsidR="00953E9F" w:rsidRPr="002661E5" w:rsidRDefault="000628B6" w:rsidP="000628B6">
            <w:pPr>
              <w:jc w:val="both"/>
              <w:rPr>
                <w:rFonts w:eastAsia="Calibri" w:cstheme="minorHAnsi"/>
                <w:kern w:val="0"/>
                <w:sz w:val="24"/>
                <w:szCs w:val="24"/>
                <w:lang w:val="en-US"/>
                <w14:ligatures w14:val="none"/>
              </w:rPr>
            </w:pPr>
            <w:r w:rsidRPr="000628B6">
              <w:rPr>
                <w:rFonts w:eastAsia="Calibri" w:cstheme="minorHAnsi"/>
                <w:kern w:val="0"/>
                <w:sz w:val="24"/>
                <w:szCs w:val="24"/>
                <w14:ligatures w14:val="none"/>
              </w:rPr>
              <w:t>This course provides a complete, fully updated guide to the commercial aviation safety and security system. It integrates management-level safety theories—from human factors and accident investigation to probability analysis—with practical security operations including passenger profiling, threat assessment, and cabin defense. By examining international regulations and the historical evolution of security threats, students will learn to manage both the accidental and intentional risks inherent in modern flight and airport environments.</w:t>
            </w:r>
          </w:p>
        </w:tc>
      </w:tr>
      <w:tr w:rsidR="00953E9F" w:rsidRPr="009B0916" w14:paraId="227A85D5" w14:textId="77777777" w:rsidTr="00D97A80">
        <w:trPr>
          <w:trHeight w:val="425"/>
        </w:trPr>
        <w:tc>
          <w:tcPr>
            <w:tcW w:w="9322" w:type="dxa"/>
            <w:gridSpan w:val="9"/>
          </w:tcPr>
          <w:p w14:paraId="182A1BD5" w14:textId="77777777" w:rsidR="00953E9F" w:rsidRPr="009B0916" w:rsidRDefault="00953E9F" w:rsidP="00953E9F">
            <w:pPr>
              <w:jc w:val="both"/>
              <w:rPr>
                <w:rFonts w:eastAsia="Calibri" w:cstheme="minorHAnsi"/>
                <w:b/>
                <w:bCs/>
                <w:kern w:val="0"/>
                <w:sz w:val="24"/>
                <w:szCs w:val="24"/>
                <w:lang w:val="en-GB"/>
                <w14:ligatures w14:val="none"/>
              </w:rPr>
            </w:pPr>
            <w:r w:rsidRPr="009B0916">
              <w:rPr>
                <w:rFonts w:eastAsia="Calibri" w:cstheme="minorHAnsi"/>
                <w:b/>
                <w:bCs/>
                <w:kern w:val="0"/>
                <w:sz w:val="24"/>
                <w:szCs w:val="24"/>
                <w:lang w:val="en-GB"/>
                <w14:ligatures w14:val="none"/>
              </w:rPr>
              <w:lastRenderedPageBreak/>
              <w:t>Course Contents</w:t>
            </w:r>
          </w:p>
        </w:tc>
      </w:tr>
      <w:tr w:rsidR="00953E9F" w:rsidRPr="009B0916" w14:paraId="02685193" w14:textId="77777777" w:rsidTr="00D97A80">
        <w:trPr>
          <w:trHeight w:val="129"/>
        </w:trPr>
        <w:tc>
          <w:tcPr>
            <w:tcW w:w="817" w:type="dxa"/>
          </w:tcPr>
          <w:p w14:paraId="516D12D8" w14:textId="77777777" w:rsidR="00953E9F" w:rsidRPr="009B0916" w:rsidRDefault="00953E9F" w:rsidP="00953E9F">
            <w:pPr>
              <w:jc w:val="both"/>
              <w:rPr>
                <w:rFonts w:eastAsia="Calibri" w:cstheme="minorHAnsi"/>
                <w:b/>
                <w:bCs/>
                <w:kern w:val="0"/>
                <w:sz w:val="24"/>
                <w:szCs w:val="24"/>
                <w:lang w:val="en-GB"/>
                <w14:ligatures w14:val="none"/>
              </w:rPr>
            </w:pPr>
            <w:r w:rsidRPr="009B0916">
              <w:rPr>
                <w:rFonts w:eastAsia="Calibri" w:cstheme="minorHAnsi"/>
                <w:kern w:val="0"/>
                <w:sz w:val="24"/>
                <w:szCs w:val="24"/>
                <w:lang w:val="en-GB"/>
                <w14:ligatures w14:val="none"/>
              </w:rPr>
              <w:t>Week</w:t>
            </w:r>
          </w:p>
        </w:tc>
        <w:tc>
          <w:tcPr>
            <w:tcW w:w="7229" w:type="dxa"/>
            <w:gridSpan w:val="7"/>
          </w:tcPr>
          <w:p w14:paraId="6078D9D5" w14:textId="77777777" w:rsidR="00953E9F" w:rsidRPr="009B0916" w:rsidRDefault="00953E9F" w:rsidP="00953E9F">
            <w:pPr>
              <w:jc w:val="both"/>
              <w:rPr>
                <w:rFonts w:eastAsia="Calibri" w:cstheme="minorHAnsi"/>
                <w:bCs/>
                <w:kern w:val="0"/>
                <w:sz w:val="24"/>
                <w:szCs w:val="24"/>
                <w:lang w:val="en-GB"/>
                <w14:ligatures w14:val="none"/>
              </w:rPr>
            </w:pPr>
          </w:p>
        </w:tc>
        <w:tc>
          <w:tcPr>
            <w:tcW w:w="1276" w:type="dxa"/>
          </w:tcPr>
          <w:p w14:paraId="1749B9C4" w14:textId="77777777" w:rsidR="00953E9F" w:rsidRPr="009B0916" w:rsidRDefault="00953E9F" w:rsidP="00953E9F">
            <w:pPr>
              <w:jc w:val="center"/>
              <w:rPr>
                <w:rFonts w:eastAsia="Calibri" w:cstheme="minorHAnsi"/>
                <w:b/>
                <w:bCs/>
                <w:kern w:val="0"/>
                <w:sz w:val="24"/>
                <w:szCs w:val="24"/>
                <w:lang w:val="en-GB"/>
                <w14:ligatures w14:val="none"/>
              </w:rPr>
            </w:pPr>
            <w:r w:rsidRPr="009B0916">
              <w:rPr>
                <w:rFonts w:eastAsia="Calibri" w:cstheme="minorHAnsi"/>
                <w:kern w:val="0"/>
                <w:sz w:val="24"/>
                <w:szCs w:val="24"/>
                <w:lang w:val="en-GB"/>
                <w14:ligatures w14:val="none"/>
              </w:rPr>
              <w:t>Exam</w:t>
            </w:r>
            <w:r w:rsidRPr="005A1F1F">
              <w:rPr>
                <w:rFonts w:eastAsia="Calibri" w:cstheme="minorHAnsi"/>
                <w:bCs/>
                <w:kern w:val="0"/>
                <w:sz w:val="24"/>
                <w:szCs w:val="24"/>
                <w:lang w:val="en-GB"/>
                <w14:ligatures w14:val="none"/>
              </w:rPr>
              <w:t>s</w:t>
            </w:r>
          </w:p>
        </w:tc>
      </w:tr>
      <w:tr w:rsidR="00707108" w:rsidRPr="009B0916" w14:paraId="176F5AD6" w14:textId="77777777" w:rsidTr="00D97A80">
        <w:trPr>
          <w:trHeight w:val="118"/>
        </w:trPr>
        <w:tc>
          <w:tcPr>
            <w:tcW w:w="817" w:type="dxa"/>
          </w:tcPr>
          <w:p w14:paraId="770E1ECF"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w:t>
            </w:r>
          </w:p>
        </w:tc>
        <w:tc>
          <w:tcPr>
            <w:tcW w:w="7229" w:type="dxa"/>
            <w:gridSpan w:val="7"/>
          </w:tcPr>
          <w:p w14:paraId="73C0E40F" w14:textId="4B6D4449" w:rsidR="00707108" w:rsidRPr="00400892" w:rsidRDefault="00707108" w:rsidP="00707108">
            <w:pPr>
              <w:jc w:val="both"/>
              <w:rPr>
                <w:rFonts w:eastAsia="Calibri" w:cstheme="minorHAnsi"/>
                <w:kern w:val="0"/>
                <w:sz w:val="24"/>
                <w:szCs w:val="24"/>
                <w14:ligatures w14:val="none"/>
              </w:rPr>
            </w:pPr>
            <w:r w:rsidRPr="00400892">
              <w:rPr>
                <w:rFonts w:eastAsia="Calibri" w:cstheme="minorHAnsi"/>
                <w:kern w:val="0"/>
                <w:sz w:val="24"/>
                <w:szCs w:val="24"/>
                <w:lang/>
                <w14:ligatures w14:val="none"/>
              </w:rPr>
              <w:t>Foundations of Safety &amp; Security</w:t>
            </w:r>
            <w:r w:rsidRPr="00C46D84">
              <w:rPr>
                <w:rFonts w:cstheme="minorHAnsi"/>
                <w:sz w:val="24"/>
                <w:szCs w:val="24"/>
              </w:rPr>
              <w:t xml:space="preserve"> (</w:t>
            </w:r>
            <w:r w:rsidRPr="00400892">
              <w:rPr>
                <w:rFonts w:eastAsia="Calibri" w:cstheme="minorHAnsi"/>
                <w:kern w:val="0"/>
                <w:sz w:val="24"/>
                <w:szCs w:val="24"/>
                <w:lang/>
                <w14:ligatures w14:val="none"/>
              </w:rPr>
              <w:t>Introduction to global aviation safety and airport security environments.</w:t>
            </w:r>
            <w:r w:rsidRPr="00C46D84">
              <w:rPr>
                <w:rFonts w:cstheme="minorHAnsi"/>
                <w:sz w:val="24"/>
                <w:szCs w:val="24"/>
              </w:rPr>
              <w:t>)</w:t>
            </w:r>
          </w:p>
        </w:tc>
        <w:tc>
          <w:tcPr>
            <w:tcW w:w="1276" w:type="dxa"/>
          </w:tcPr>
          <w:p w14:paraId="49FA03C4" w14:textId="77777777" w:rsidR="00707108" w:rsidRPr="009B0916" w:rsidRDefault="00707108" w:rsidP="00707108">
            <w:pPr>
              <w:jc w:val="center"/>
              <w:rPr>
                <w:rFonts w:eastAsia="Calibri" w:cstheme="minorHAnsi"/>
                <w:b/>
                <w:bCs/>
                <w:kern w:val="0"/>
                <w:sz w:val="24"/>
                <w:szCs w:val="24"/>
                <w:lang w:val="en-GB"/>
                <w14:ligatures w14:val="none"/>
              </w:rPr>
            </w:pPr>
          </w:p>
        </w:tc>
      </w:tr>
      <w:tr w:rsidR="00707108" w:rsidRPr="009B0916" w14:paraId="54C239D0" w14:textId="77777777" w:rsidTr="00D97A80">
        <w:trPr>
          <w:trHeight w:val="118"/>
        </w:trPr>
        <w:tc>
          <w:tcPr>
            <w:tcW w:w="817" w:type="dxa"/>
          </w:tcPr>
          <w:p w14:paraId="25FC750C"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2</w:t>
            </w:r>
          </w:p>
        </w:tc>
        <w:tc>
          <w:tcPr>
            <w:tcW w:w="7229" w:type="dxa"/>
            <w:gridSpan w:val="7"/>
          </w:tcPr>
          <w:p w14:paraId="612314C4" w14:textId="1D5A02D5" w:rsidR="00707108" w:rsidRPr="00400892" w:rsidRDefault="00707108" w:rsidP="00707108">
            <w:pPr>
              <w:jc w:val="both"/>
              <w:rPr>
                <w:rFonts w:eastAsia="Calibri" w:cstheme="minorHAnsi"/>
                <w:kern w:val="0"/>
                <w:sz w:val="24"/>
                <w:szCs w:val="24"/>
                <w:lang w:val="en-US"/>
                <w14:ligatures w14:val="none"/>
              </w:rPr>
            </w:pPr>
            <w:r w:rsidRPr="00400892">
              <w:rPr>
                <w:rFonts w:eastAsia="Calibri" w:cstheme="minorHAnsi"/>
                <w:kern w:val="0"/>
                <w:sz w:val="24"/>
                <w:szCs w:val="24"/>
                <w:lang/>
                <w14:ligatures w14:val="none"/>
              </w:rPr>
              <w:t>Human Factors &amp; AI Systems</w:t>
            </w:r>
            <w:r w:rsidRPr="00C46D84">
              <w:rPr>
                <w:rFonts w:cstheme="minorHAnsi"/>
                <w:sz w:val="24"/>
                <w:szCs w:val="24"/>
              </w:rPr>
              <w:t xml:space="preserve"> (</w:t>
            </w:r>
            <w:r w:rsidRPr="00400892">
              <w:rPr>
                <w:rFonts w:eastAsia="Calibri" w:cstheme="minorHAnsi"/>
                <w:kern w:val="0"/>
                <w:sz w:val="24"/>
                <w:szCs w:val="24"/>
                <w:lang/>
                <w14:ligatures w14:val="none"/>
              </w:rPr>
              <w:t>Human performance in aviation; the role of AI in airport security procedures</w:t>
            </w:r>
            <w:r w:rsidRPr="00C46D84">
              <w:rPr>
                <w:rFonts w:eastAsia="Calibri" w:cstheme="minorHAnsi"/>
                <w:kern w:val="0"/>
                <w:sz w:val="24"/>
                <w:szCs w:val="24"/>
                <w:lang w:val="en-US"/>
                <w14:ligatures w14:val="none"/>
              </w:rPr>
              <w:t>.</w:t>
            </w:r>
            <w:r w:rsidRPr="00C46D84">
              <w:rPr>
                <w:rFonts w:cstheme="minorHAnsi"/>
                <w:sz w:val="24"/>
                <w:szCs w:val="24"/>
              </w:rPr>
              <w:t>)</w:t>
            </w:r>
          </w:p>
        </w:tc>
        <w:tc>
          <w:tcPr>
            <w:tcW w:w="1276" w:type="dxa"/>
          </w:tcPr>
          <w:p w14:paraId="19E08104" w14:textId="77777777" w:rsidR="00707108" w:rsidRPr="009B0916" w:rsidRDefault="00707108" w:rsidP="00707108">
            <w:pPr>
              <w:jc w:val="center"/>
              <w:rPr>
                <w:rFonts w:eastAsia="Calibri" w:cstheme="minorHAnsi"/>
                <w:b/>
                <w:bCs/>
                <w:kern w:val="0"/>
                <w:sz w:val="24"/>
                <w:szCs w:val="24"/>
                <w:lang w:val="en-GB"/>
                <w14:ligatures w14:val="none"/>
              </w:rPr>
            </w:pPr>
          </w:p>
        </w:tc>
      </w:tr>
      <w:tr w:rsidR="00707108" w:rsidRPr="009B0916" w14:paraId="73A9A63A" w14:textId="77777777" w:rsidTr="00D97A80">
        <w:trPr>
          <w:trHeight w:val="118"/>
        </w:trPr>
        <w:tc>
          <w:tcPr>
            <w:tcW w:w="817" w:type="dxa"/>
          </w:tcPr>
          <w:p w14:paraId="3A30C5B7"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3</w:t>
            </w:r>
          </w:p>
        </w:tc>
        <w:tc>
          <w:tcPr>
            <w:tcW w:w="7229" w:type="dxa"/>
            <w:gridSpan w:val="7"/>
          </w:tcPr>
          <w:p w14:paraId="7C1DDF8F" w14:textId="1BE1E2D9" w:rsidR="00707108" w:rsidRPr="009B0916" w:rsidRDefault="00707108" w:rsidP="00707108">
            <w:pPr>
              <w:jc w:val="both"/>
              <w:rPr>
                <w:rFonts w:eastAsia="Calibri" w:cstheme="minorHAnsi"/>
                <w:kern w:val="0"/>
                <w:sz w:val="24"/>
                <w:szCs w:val="24"/>
                <w:lang w:val="en-GB"/>
                <w14:ligatures w14:val="none"/>
              </w:rPr>
            </w:pPr>
            <w:r w:rsidRPr="00400892">
              <w:rPr>
                <w:rFonts w:eastAsia="Calibri" w:cstheme="minorHAnsi"/>
                <w:kern w:val="0"/>
                <w:sz w:val="24"/>
                <w:szCs w:val="24"/>
                <w:lang w:val="en-GB"/>
                <w14:ligatures w14:val="none"/>
              </w:rPr>
              <w:t>Organizational Frameworks</w:t>
            </w:r>
            <w:r w:rsidRPr="00400892">
              <w:rPr>
                <w:rFonts w:eastAsia="Calibri" w:cstheme="minorHAnsi"/>
                <w:kern w:val="0"/>
                <w:sz w:val="24"/>
                <w:szCs w:val="24"/>
                <w:lang w:val="en-GB"/>
                <w14:ligatures w14:val="none"/>
              </w:rPr>
              <w:tab/>
            </w:r>
            <w:r w:rsidRPr="00C46D84">
              <w:rPr>
                <w:rFonts w:cstheme="minorHAnsi"/>
                <w:sz w:val="24"/>
                <w:szCs w:val="24"/>
                <w:lang w:val="en-GB"/>
              </w:rPr>
              <w:t xml:space="preserve"> (</w:t>
            </w:r>
            <w:r w:rsidRPr="00C46D84">
              <w:rPr>
                <w:rFonts w:eastAsia="Calibri" w:cstheme="minorHAnsi"/>
                <w:kern w:val="0"/>
                <w:sz w:val="24"/>
                <w:szCs w:val="24"/>
                <w:lang w:val="en-GB"/>
                <w14:ligatures w14:val="none"/>
              </w:rPr>
              <w:t>Introduction to Safety Management Systems (SMS) and First Line of Defense systems.</w:t>
            </w:r>
            <w:r w:rsidRPr="00C46D84">
              <w:rPr>
                <w:rFonts w:cstheme="minorHAnsi"/>
                <w:sz w:val="24"/>
                <w:szCs w:val="24"/>
                <w:lang w:val="en-GB"/>
              </w:rPr>
              <w:t>)</w:t>
            </w:r>
          </w:p>
        </w:tc>
        <w:tc>
          <w:tcPr>
            <w:tcW w:w="1276" w:type="dxa"/>
          </w:tcPr>
          <w:p w14:paraId="2116683D" w14:textId="77777777" w:rsidR="00707108" w:rsidRPr="009B0916" w:rsidRDefault="00707108" w:rsidP="00707108">
            <w:pPr>
              <w:jc w:val="center"/>
              <w:rPr>
                <w:rFonts w:eastAsia="Calibri" w:cstheme="minorHAnsi"/>
                <w:b/>
                <w:bCs/>
                <w:kern w:val="0"/>
                <w:sz w:val="24"/>
                <w:szCs w:val="24"/>
                <w:lang w:val="en-GB"/>
                <w14:ligatures w14:val="none"/>
              </w:rPr>
            </w:pPr>
          </w:p>
        </w:tc>
      </w:tr>
      <w:tr w:rsidR="00707108" w:rsidRPr="009B0916" w14:paraId="7EC11405" w14:textId="77777777" w:rsidTr="00D97A80">
        <w:trPr>
          <w:trHeight w:val="118"/>
        </w:trPr>
        <w:tc>
          <w:tcPr>
            <w:tcW w:w="817" w:type="dxa"/>
          </w:tcPr>
          <w:p w14:paraId="4E5AF681"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4</w:t>
            </w:r>
          </w:p>
        </w:tc>
        <w:tc>
          <w:tcPr>
            <w:tcW w:w="7229" w:type="dxa"/>
            <w:gridSpan w:val="7"/>
          </w:tcPr>
          <w:p w14:paraId="12AFA163" w14:textId="77EAA848" w:rsidR="00707108" w:rsidRPr="00400892" w:rsidRDefault="00707108" w:rsidP="00707108">
            <w:pPr>
              <w:jc w:val="both"/>
              <w:rPr>
                <w:rFonts w:eastAsia="Calibri" w:cstheme="minorHAnsi"/>
                <w:kern w:val="0"/>
                <w:sz w:val="24"/>
                <w:szCs w:val="24"/>
                <w14:ligatures w14:val="none"/>
              </w:rPr>
            </w:pPr>
            <w:r w:rsidRPr="00400892">
              <w:rPr>
                <w:rFonts w:eastAsia="Calibri" w:cstheme="minorHAnsi"/>
                <w:kern w:val="0"/>
                <w:sz w:val="24"/>
                <w:szCs w:val="24"/>
                <w:lang/>
                <w14:ligatures w14:val="none"/>
              </w:rPr>
              <w:t>System Analysis &amp; Screening</w:t>
            </w:r>
            <w:r w:rsidRPr="00C46D84">
              <w:rPr>
                <w:rFonts w:cstheme="minorHAnsi"/>
                <w:sz w:val="24"/>
                <w:szCs w:val="24"/>
              </w:rPr>
              <w:t xml:space="preserve"> (</w:t>
            </w:r>
            <w:r w:rsidRPr="00400892">
              <w:rPr>
                <w:rFonts w:eastAsia="Calibri" w:cstheme="minorHAnsi"/>
                <w:kern w:val="0"/>
                <w:sz w:val="24"/>
                <w:szCs w:val="24"/>
                <w:lang/>
                <w14:ligatures w14:val="none"/>
              </w:rPr>
              <w:t>The SHELL Model and its applications; personal check protocols and Last Line of Defense.</w:t>
            </w:r>
            <w:r w:rsidRPr="00C46D84">
              <w:rPr>
                <w:rFonts w:cstheme="minorHAnsi"/>
                <w:sz w:val="24"/>
                <w:szCs w:val="24"/>
              </w:rPr>
              <w:t>)</w:t>
            </w:r>
          </w:p>
        </w:tc>
        <w:tc>
          <w:tcPr>
            <w:tcW w:w="1276" w:type="dxa"/>
          </w:tcPr>
          <w:p w14:paraId="76CF035E" w14:textId="77777777" w:rsidR="00707108" w:rsidRPr="009B0916" w:rsidRDefault="00707108" w:rsidP="00707108">
            <w:pPr>
              <w:jc w:val="center"/>
              <w:rPr>
                <w:rFonts w:eastAsia="Calibri" w:cstheme="minorHAnsi"/>
                <w:b/>
                <w:bCs/>
                <w:kern w:val="0"/>
                <w:sz w:val="24"/>
                <w:szCs w:val="24"/>
                <w:lang w:val="en-GB"/>
                <w14:ligatures w14:val="none"/>
              </w:rPr>
            </w:pPr>
          </w:p>
        </w:tc>
      </w:tr>
      <w:tr w:rsidR="00707108" w:rsidRPr="009B0916" w14:paraId="4EBFEA8C" w14:textId="77777777" w:rsidTr="00D97A80">
        <w:trPr>
          <w:trHeight w:val="118"/>
        </w:trPr>
        <w:tc>
          <w:tcPr>
            <w:tcW w:w="817" w:type="dxa"/>
          </w:tcPr>
          <w:p w14:paraId="502A1327"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5</w:t>
            </w:r>
          </w:p>
        </w:tc>
        <w:tc>
          <w:tcPr>
            <w:tcW w:w="7229" w:type="dxa"/>
            <w:gridSpan w:val="7"/>
          </w:tcPr>
          <w:p w14:paraId="792DAB70" w14:textId="35C1FF09" w:rsidR="00707108" w:rsidRPr="00400892" w:rsidRDefault="00707108" w:rsidP="00707108">
            <w:pPr>
              <w:jc w:val="both"/>
              <w:rPr>
                <w:rFonts w:eastAsia="Calibri" w:cstheme="minorHAnsi"/>
                <w:kern w:val="0"/>
                <w:sz w:val="24"/>
                <w:szCs w:val="24"/>
                <w14:ligatures w14:val="none"/>
              </w:rPr>
            </w:pPr>
            <w:r w:rsidRPr="00400892">
              <w:rPr>
                <w:rFonts w:eastAsia="Calibri" w:cstheme="minorHAnsi"/>
                <w:kern w:val="0"/>
                <w:sz w:val="24"/>
                <w:szCs w:val="24"/>
                <w:lang/>
                <w14:ligatures w14:val="none"/>
              </w:rPr>
              <w:t>Models of Failure &amp; Violence</w:t>
            </w:r>
            <w:r w:rsidRPr="00C46D84">
              <w:rPr>
                <w:rFonts w:cstheme="minorHAnsi"/>
                <w:sz w:val="24"/>
                <w:szCs w:val="24"/>
              </w:rPr>
              <w:t xml:space="preserve"> (</w:t>
            </w:r>
            <w:r w:rsidRPr="00400892">
              <w:rPr>
                <w:rFonts w:eastAsia="Calibri" w:cstheme="minorHAnsi"/>
                <w:kern w:val="0"/>
                <w:sz w:val="24"/>
                <w:szCs w:val="24"/>
                <w:lang/>
                <w14:ligatures w14:val="none"/>
              </w:rPr>
              <w:t>Accident Causation Models; understanding violence and hijacking in aviation.</w:t>
            </w:r>
            <w:r w:rsidRPr="00C46D84">
              <w:rPr>
                <w:rFonts w:cstheme="minorHAnsi"/>
                <w:sz w:val="24"/>
                <w:szCs w:val="24"/>
              </w:rPr>
              <w:t>)</w:t>
            </w:r>
          </w:p>
        </w:tc>
        <w:tc>
          <w:tcPr>
            <w:tcW w:w="1276" w:type="dxa"/>
          </w:tcPr>
          <w:p w14:paraId="6816D395" w14:textId="3B1A821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69933F6F" w14:textId="77777777" w:rsidTr="00D97A80">
        <w:trPr>
          <w:trHeight w:val="118"/>
        </w:trPr>
        <w:tc>
          <w:tcPr>
            <w:tcW w:w="817" w:type="dxa"/>
          </w:tcPr>
          <w:p w14:paraId="3395DA85"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6</w:t>
            </w:r>
          </w:p>
        </w:tc>
        <w:tc>
          <w:tcPr>
            <w:tcW w:w="7229" w:type="dxa"/>
            <w:gridSpan w:val="7"/>
          </w:tcPr>
          <w:p w14:paraId="16ECFC1B" w14:textId="3863071F" w:rsidR="00707108" w:rsidRPr="002661E5" w:rsidRDefault="00707108" w:rsidP="00707108">
            <w:pPr>
              <w:jc w:val="both"/>
              <w:rPr>
                <w:rFonts w:eastAsia="Calibri" w:cstheme="minorHAnsi"/>
                <w:kern w:val="0"/>
                <w:sz w:val="24"/>
                <w:szCs w:val="24"/>
                <w14:ligatures w14:val="none"/>
              </w:rPr>
            </w:pPr>
            <w:r w:rsidRPr="002661E5">
              <w:rPr>
                <w:rFonts w:eastAsia="Calibri" w:cstheme="minorHAnsi"/>
                <w:kern w:val="0"/>
                <w:sz w:val="24"/>
                <w:szCs w:val="24"/>
                <w:lang/>
                <w14:ligatures w14:val="none"/>
              </w:rPr>
              <w:t>Threat Environments</w:t>
            </w:r>
            <w:r w:rsidRPr="00C46D84">
              <w:rPr>
                <w:rFonts w:cstheme="minorHAnsi"/>
                <w:sz w:val="24"/>
                <w:szCs w:val="24"/>
              </w:rPr>
              <w:t xml:space="preserve"> (</w:t>
            </w:r>
            <w:r w:rsidRPr="002661E5">
              <w:rPr>
                <w:rFonts w:eastAsia="Calibri" w:cstheme="minorHAnsi"/>
                <w:kern w:val="0"/>
                <w:sz w:val="24"/>
                <w:szCs w:val="24"/>
                <w:lang/>
                <w14:ligatures w14:val="none"/>
              </w:rPr>
              <w:t>Aviation security threats, bomb threat action plans, and regulatory environments.</w:t>
            </w:r>
            <w:r w:rsidRPr="00C46D84">
              <w:rPr>
                <w:rFonts w:cstheme="minorHAnsi"/>
                <w:sz w:val="24"/>
                <w:szCs w:val="24"/>
              </w:rPr>
              <w:t>)</w:t>
            </w:r>
          </w:p>
        </w:tc>
        <w:tc>
          <w:tcPr>
            <w:tcW w:w="1276" w:type="dxa"/>
          </w:tcPr>
          <w:p w14:paraId="1C905ED8" w14:textId="7777777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5043C746" w14:textId="77777777" w:rsidTr="00D97A80">
        <w:trPr>
          <w:trHeight w:val="118"/>
        </w:trPr>
        <w:tc>
          <w:tcPr>
            <w:tcW w:w="817" w:type="dxa"/>
          </w:tcPr>
          <w:p w14:paraId="782A9AAF" w14:textId="1EDDCB32"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7</w:t>
            </w:r>
          </w:p>
        </w:tc>
        <w:tc>
          <w:tcPr>
            <w:tcW w:w="7229" w:type="dxa"/>
            <w:gridSpan w:val="7"/>
          </w:tcPr>
          <w:p w14:paraId="157D2E54" w14:textId="51575A7C" w:rsidR="00707108" w:rsidRPr="002661E5" w:rsidRDefault="00707108" w:rsidP="00707108">
            <w:pPr>
              <w:jc w:val="both"/>
              <w:rPr>
                <w:rFonts w:eastAsia="Calibri" w:cstheme="minorHAnsi"/>
                <w:kern w:val="0"/>
                <w:sz w:val="24"/>
                <w:szCs w:val="24"/>
                <w14:ligatures w14:val="none"/>
              </w:rPr>
            </w:pPr>
            <w:r w:rsidRPr="002661E5">
              <w:rPr>
                <w:rFonts w:eastAsia="Calibri" w:cstheme="minorHAnsi"/>
                <w:kern w:val="0"/>
                <w:sz w:val="24"/>
                <w:szCs w:val="24"/>
                <w:lang/>
                <w14:ligatures w14:val="none"/>
              </w:rPr>
              <w:t>Impact &amp; Revision</w:t>
            </w:r>
            <w:r w:rsidRPr="00C46D84">
              <w:rPr>
                <w:rFonts w:cstheme="minorHAnsi"/>
                <w:sz w:val="24"/>
                <w:szCs w:val="24"/>
              </w:rPr>
              <w:t xml:space="preserve"> (</w:t>
            </w:r>
            <w:r w:rsidR="003E04B6">
              <w:rPr>
                <w:rFonts w:eastAsia="Calibri" w:cstheme="minorHAnsi"/>
                <w:kern w:val="0"/>
                <w:sz w:val="24"/>
                <w:szCs w:val="24"/>
                <w14:ligatures w14:val="none"/>
              </w:rPr>
              <w:t>I</w:t>
            </w:r>
            <w:r w:rsidRPr="002661E5">
              <w:rPr>
                <w:rFonts w:eastAsia="Calibri" w:cstheme="minorHAnsi"/>
                <w:kern w:val="0"/>
                <w:sz w:val="24"/>
                <w:szCs w:val="24"/>
                <w:lang/>
                <w14:ligatures w14:val="none"/>
              </w:rPr>
              <w:t>mpacts of hijacking; tutorials and revision for midterm.</w:t>
            </w:r>
            <w:r w:rsidRPr="00C46D84">
              <w:rPr>
                <w:rFonts w:cstheme="minorHAnsi"/>
                <w:sz w:val="24"/>
                <w:szCs w:val="24"/>
              </w:rPr>
              <w:t>)</w:t>
            </w:r>
          </w:p>
        </w:tc>
        <w:tc>
          <w:tcPr>
            <w:tcW w:w="1276" w:type="dxa"/>
          </w:tcPr>
          <w:p w14:paraId="7E66FEA4" w14:textId="26D3E08B"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6C28C6E9" w14:textId="77777777" w:rsidTr="00D97A80">
        <w:trPr>
          <w:trHeight w:val="118"/>
        </w:trPr>
        <w:tc>
          <w:tcPr>
            <w:tcW w:w="817" w:type="dxa"/>
          </w:tcPr>
          <w:p w14:paraId="53409F45" w14:textId="3DC90146"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8</w:t>
            </w:r>
          </w:p>
        </w:tc>
        <w:tc>
          <w:tcPr>
            <w:tcW w:w="7229" w:type="dxa"/>
            <w:gridSpan w:val="7"/>
          </w:tcPr>
          <w:p w14:paraId="712B07E9" w14:textId="776D5189" w:rsidR="00707108" w:rsidRPr="009B0916" w:rsidRDefault="00707108" w:rsidP="00707108">
            <w:pPr>
              <w:jc w:val="both"/>
              <w:rPr>
                <w:rFonts w:eastAsia="Calibri" w:cstheme="minorHAnsi"/>
                <w:kern w:val="0"/>
                <w:sz w:val="24"/>
                <w:szCs w:val="24"/>
                <w:lang w:val="en-GB"/>
                <w14:ligatures w14:val="none"/>
              </w:rPr>
            </w:pPr>
            <w:r w:rsidRPr="00C46D84">
              <w:rPr>
                <w:rFonts w:eastAsia="Calibri" w:cstheme="minorHAnsi"/>
                <w:kern w:val="0"/>
                <w:sz w:val="24"/>
                <w:szCs w:val="24"/>
                <w:lang w:val="en-GB"/>
                <w14:ligatures w14:val="none"/>
              </w:rPr>
              <w:t>Midterm Exam</w:t>
            </w:r>
          </w:p>
        </w:tc>
        <w:tc>
          <w:tcPr>
            <w:tcW w:w="1276" w:type="dxa"/>
          </w:tcPr>
          <w:p w14:paraId="1ADB5A6D" w14:textId="7048AA24"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Midterm</w:t>
            </w:r>
          </w:p>
        </w:tc>
      </w:tr>
      <w:tr w:rsidR="00707108" w:rsidRPr="009B0916" w14:paraId="1C017A62" w14:textId="77777777" w:rsidTr="00D97A80">
        <w:trPr>
          <w:trHeight w:val="118"/>
        </w:trPr>
        <w:tc>
          <w:tcPr>
            <w:tcW w:w="817" w:type="dxa"/>
          </w:tcPr>
          <w:p w14:paraId="7363C523" w14:textId="6342B88A"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9</w:t>
            </w:r>
          </w:p>
        </w:tc>
        <w:tc>
          <w:tcPr>
            <w:tcW w:w="7229" w:type="dxa"/>
            <w:gridSpan w:val="7"/>
          </w:tcPr>
          <w:p w14:paraId="558ED084" w14:textId="552932F3" w:rsidR="00707108" w:rsidRPr="002661E5" w:rsidRDefault="00707108" w:rsidP="00707108">
            <w:pPr>
              <w:jc w:val="both"/>
              <w:rPr>
                <w:rFonts w:eastAsia="Calibri" w:cstheme="minorHAnsi"/>
                <w:kern w:val="0"/>
                <w:sz w:val="24"/>
                <w:szCs w:val="24"/>
                <w14:ligatures w14:val="none"/>
              </w:rPr>
            </w:pPr>
            <w:r w:rsidRPr="002661E5">
              <w:rPr>
                <w:rFonts w:eastAsia="Calibri" w:cstheme="minorHAnsi"/>
                <w:kern w:val="0"/>
                <w:sz w:val="24"/>
                <w:szCs w:val="24"/>
                <w:lang/>
                <w14:ligatures w14:val="none"/>
              </w:rPr>
              <w:t>Aircraft Protection &amp; Control</w:t>
            </w:r>
            <w:r w:rsidRPr="00C46D84">
              <w:rPr>
                <w:rFonts w:cstheme="minorHAnsi"/>
                <w:sz w:val="24"/>
                <w:szCs w:val="24"/>
              </w:rPr>
              <w:t xml:space="preserve"> (</w:t>
            </w:r>
            <w:r w:rsidRPr="002661E5">
              <w:rPr>
                <w:rFonts w:eastAsia="Calibri" w:cstheme="minorHAnsi"/>
                <w:kern w:val="0"/>
                <w:sz w:val="24"/>
                <w:szCs w:val="24"/>
                <w:lang/>
                <w14:ligatures w14:val="none"/>
              </w:rPr>
              <w:t>Aircraft stability and control devices; hijacking stages and crew course of action.</w:t>
            </w:r>
            <w:r w:rsidRPr="00C46D84">
              <w:rPr>
                <w:rFonts w:cstheme="minorHAnsi"/>
                <w:sz w:val="24"/>
                <w:szCs w:val="24"/>
              </w:rPr>
              <w:t>)</w:t>
            </w:r>
          </w:p>
        </w:tc>
        <w:tc>
          <w:tcPr>
            <w:tcW w:w="1276" w:type="dxa"/>
          </w:tcPr>
          <w:p w14:paraId="62E23B15" w14:textId="7777777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16FFD470" w14:textId="77777777" w:rsidTr="00D97A80">
        <w:trPr>
          <w:trHeight w:val="118"/>
        </w:trPr>
        <w:tc>
          <w:tcPr>
            <w:tcW w:w="817" w:type="dxa"/>
          </w:tcPr>
          <w:p w14:paraId="6EA4F370" w14:textId="11AE655F"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10</w:t>
            </w:r>
          </w:p>
        </w:tc>
        <w:tc>
          <w:tcPr>
            <w:tcW w:w="7229" w:type="dxa"/>
            <w:gridSpan w:val="7"/>
          </w:tcPr>
          <w:p w14:paraId="491BF8D0" w14:textId="63429032" w:rsidR="00707108" w:rsidRPr="002661E5" w:rsidRDefault="00707108" w:rsidP="00707108">
            <w:pPr>
              <w:jc w:val="both"/>
              <w:rPr>
                <w:rFonts w:eastAsia="Calibri" w:cstheme="minorHAnsi"/>
                <w:kern w:val="0"/>
                <w:sz w:val="24"/>
                <w:szCs w:val="24"/>
                <w14:ligatures w14:val="none"/>
              </w:rPr>
            </w:pPr>
            <w:r w:rsidRPr="002661E5">
              <w:rPr>
                <w:rFonts w:eastAsia="Calibri" w:cstheme="minorHAnsi"/>
                <w:kern w:val="0"/>
                <w:sz w:val="24"/>
                <w:szCs w:val="24"/>
                <w:lang/>
                <w14:ligatures w14:val="none"/>
              </w:rPr>
              <w:t>Operational Environments</w:t>
            </w:r>
            <w:r w:rsidRPr="00C46D84">
              <w:rPr>
                <w:rFonts w:cstheme="minorHAnsi"/>
                <w:sz w:val="24"/>
                <w:szCs w:val="24"/>
              </w:rPr>
              <w:t xml:space="preserve"> (</w:t>
            </w:r>
            <w:r w:rsidRPr="002661E5">
              <w:rPr>
                <w:rFonts w:eastAsia="Calibri" w:cstheme="minorHAnsi"/>
                <w:kern w:val="0"/>
                <w:sz w:val="24"/>
                <w:szCs w:val="24"/>
                <w:lang/>
                <w14:ligatures w14:val="none"/>
              </w:rPr>
              <w:t>Safety in the Air Traffic Control (ATC) environment; Air Marshal duties and physical restraint.</w:t>
            </w:r>
            <w:r w:rsidRPr="00C46D84">
              <w:rPr>
                <w:rFonts w:cstheme="minorHAnsi"/>
                <w:sz w:val="24"/>
                <w:szCs w:val="24"/>
              </w:rPr>
              <w:t>)</w:t>
            </w:r>
          </w:p>
        </w:tc>
        <w:tc>
          <w:tcPr>
            <w:tcW w:w="1276" w:type="dxa"/>
          </w:tcPr>
          <w:p w14:paraId="51251768" w14:textId="7777777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79D78A55" w14:textId="77777777" w:rsidTr="00D97A80">
        <w:trPr>
          <w:trHeight w:val="118"/>
        </w:trPr>
        <w:tc>
          <w:tcPr>
            <w:tcW w:w="817" w:type="dxa"/>
          </w:tcPr>
          <w:p w14:paraId="7FC0CEB3"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11</w:t>
            </w:r>
          </w:p>
        </w:tc>
        <w:tc>
          <w:tcPr>
            <w:tcW w:w="7229" w:type="dxa"/>
            <w:gridSpan w:val="7"/>
          </w:tcPr>
          <w:p w14:paraId="22C6A5B6" w14:textId="7C670543" w:rsidR="00707108" w:rsidRPr="002661E5" w:rsidRDefault="00707108" w:rsidP="00707108">
            <w:pPr>
              <w:jc w:val="both"/>
              <w:rPr>
                <w:rFonts w:eastAsia="Calibri" w:cstheme="minorHAnsi"/>
                <w:kern w:val="0"/>
                <w:sz w:val="24"/>
                <w:szCs w:val="24"/>
                <w14:ligatures w14:val="none"/>
              </w:rPr>
            </w:pPr>
            <w:r w:rsidRPr="002661E5">
              <w:rPr>
                <w:rFonts w:eastAsia="Calibri" w:cstheme="minorHAnsi"/>
                <w:kern w:val="0"/>
                <w:sz w:val="24"/>
                <w:szCs w:val="24"/>
                <w:lang/>
                <w14:ligatures w14:val="none"/>
              </w:rPr>
              <w:t>Search &amp; Safety Procedures</w:t>
            </w:r>
            <w:r w:rsidRPr="00C46D84">
              <w:rPr>
                <w:rFonts w:cstheme="minorHAnsi"/>
                <w:sz w:val="24"/>
                <w:szCs w:val="24"/>
              </w:rPr>
              <w:t xml:space="preserve"> (</w:t>
            </w:r>
            <w:r w:rsidRPr="002661E5">
              <w:rPr>
                <w:rFonts w:eastAsia="Calibri" w:cstheme="minorHAnsi"/>
                <w:kern w:val="0"/>
                <w:sz w:val="24"/>
                <w:szCs w:val="24"/>
                <w:lang/>
                <w14:ligatures w14:val="none"/>
              </w:rPr>
              <w:t>Introduction to Airport and Runway Safety; Aircraft Security Search methods and ASSCL forms.</w:t>
            </w:r>
            <w:r w:rsidRPr="00C46D84">
              <w:rPr>
                <w:rFonts w:cstheme="minorHAnsi"/>
                <w:sz w:val="24"/>
                <w:szCs w:val="24"/>
              </w:rPr>
              <w:t>)</w:t>
            </w:r>
          </w:p>
        </w:tc>
        <w:tc>
          <w:tcPr>
            <w:tcW w:w="1276" w:type="dxa"/>
          </w:tcPr>
          <w:p w14:paraId="39CFF42F" w14:textId="7777777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3FD7A1A4" w14:textId="77777777" w:rsidTr="00D97A80">
        <w:trPr>
          <w:trHeight w:val="118"/>
        </w:trPr>
        <w:tc>
          <w:tcPr>
            <w:tcW w:w="817" w:type="dxa"/>
          </w:tcPr>
          <w:p w14:paraId="5CE2E839"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12</w:t>
            </w:r>
          </w:p>
        </w:tc>
        <w:tc>
          <w:tcPr>
            <w:tcW w:w="7229" w:type="dxa"/>
            <w:gridSpan w:val="7"/>
          </w:tcPr>
          <w:p w14:paraId="07F3AA9A" w14:textId="53232597" w:rsidR="00707108" w:rsidRPr="002661E5" w:rsidRDefault="00707108" w:rsidP="00707108">
            <w:pPr>
              <w:jc w:val="both"/>
              <w:rPr>
                <w:rFonts w:eastAsia="Calibri" w:cstheme="minorHAnsi"/>
                <w:kern w:val="0"/>
                <w:sz w:val="24"/>
                <w:szCs w:val="24"/>
                <w14:ligatures w14:val="none"/>
              </w:rPr>
            </w:pPr>
            <w:r w:rsidRPr="002661E5">
              <w:rPr>
                <w:rFonts w:eastAsia="Calibri" w:cstheme="minorHAnsi"/>
                <w:kern w:val="0"/>
                <w:sz w:val="24"/>
                <w:szCs w:val="24"/>
                <w:lang/>
                <w14:ligatures w14:val="none"/>
              </w:rPr>
              <w:t>Risk &amp; Dangerous Goods</w:t>
            </w:r>
            <w:r w:rsidRPr="00C46D84">
              <w:rPr>
                <w:rFonts w:cstheme="minorHAnsi"/>
                <w:sz w:val="24"/>
                <w:szCs w:val="24"/>
              </w:rPr>
              <w:t xml:space="preserve"> (</w:t>
            </w:r>
            <w:r w:rsidRPr="002661E5">
              <w:rPr>
                <w:rFonts w:eastAsia="Calibri" w:cstheme="minorHAnsi"/>
                <w:kern w:val="0"/>
                <w:sz w:val="24"/>
                <w:szCs w:val="24"/>
                <w:lang/>
                <w14:ligatures w14:val="none"/>
              </w:rPr>
              <w:t>Airport safety probability analysis; identification and transport of prohibited/dangerous goods.</w:t>
            </w:r>
            <w:r w:rsidRPr="00C46D84">
              <w:rPr>
                <w:rFonts w:cstheme="minorHAnsi"/>
                <w:sz w:val="24"/>
                <w:szCs w:val="24"/>
              </w:rPr>
              <w:t>)</w:t>
            </w:r>
          </w:p>
        </w:tc>
        <w:tc>
          <w:tcPr>
            <w:tcW w:w="1276" w:type="dxa"/>
          </w:tcPr>
          <w:p w14:paraId="29E48BE5" w14:textId="775B555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23711DE7" w14:textId="77777777" w:rsidTr="00D97A80">
        <w:trPr>
          <w:trHeight w:val="118"/>
        </w:trPr>
        <w:tc>
          <w:tcPr>
            <w:tcW w:w="817" w:type="dxa"/>
          </w:tcPr>
          <w:p w14:paraId="4E60D510"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13</w:t>
            </w:r>
          </w:p>
        </w:tc>
        <w:tc>
          <w:tcPr>
            <w:tcW w:w="7229" w:type="dxa"/>
            <w:gridSpan w:val="7"/>
          </w:tcPr>
          <w:p w14:paraId="73DAA166" w14:textId="12B05391" w:rsidR="00707108" w:rsidRPr="009B0916" w:rsidRDefault="00707108" w:rsidP="00707108">
            <w:pPr>
              <w:jc w:val="both"/>
              <w:rPr>
                <w:rFonts w:eastAsia="Calibri" w:cstheme="minorHAnsi"/>
                <w:kern w:val="0"/>
                <w:sz w:val="24"/>
                <w:szCs w:val="24"/>
                <w:lang w:val="en-GB"/>
                <w14:ligatures w14:val="none"/>
              </w:rPr>
            </w:pPr>
            <w:r w:rsidRPr="002661E5">
              <w:rPr>
                <w:rFonts w:eastAsia="Calibri" w:cstheme="minorHAnsi"/>
                <w:kern w:val="0"/>
                <w:sz w:val="24"/>
                <w:szCs w:val="24"/>
                <w:lang/>
                <w14:ligatures w14:val="none"/>
              </w:rPr>
              <w:t>Access &amp; Communications</w:t>
            </w:r>
            <w:r w:rsidRPr="00C46D84">
              <w:rPr>
                <w:rFonts w:cstheme="minorHAnsi"/>
                <w:sz w:val="24"/>
                <w:szCs w:val="24"/>
              </w:rPr>
              <w:t xml:space="preserve"> (</w:t>
            </w:r>
            <w:r w:rsidRPr="002661E5">
              <w:rPr>
                <w:rFonts w:eastAsia="Calibri" w:cstheme="minorHAnsi"/>
                <w:kern w:val="0"/>
                <w:sz w:val="24"/>
                <w:szCs w:val="24"/>
                <w:lang/>
                <w14:ligatures w14:val="none"/>
              </w:rPr>
              <w:t>In-flight safety criteria, cockpit gates, and communication; aircraft security seal procedures.</w:t>
            </w:r>
            <w:r w:rsidRPr="00C46D84">
              <w:rPr>
                <w:rFonts w:cstheme="minorHAnsi"/>
                <w:sz w:val="24"/>
                <w:szCs w:val="24"/>
              </w:rPr>
              <w:t>)</w:t>
            </w:r>
          </w:p>
        </w:tc>
        <w:tc>
          <w:tcPr>
            <w:tcW w:w="1276" w:type="dxa"/>
          </w:tcPr>
          <w:p w14:paraId="256EB70C" w14:textId="77777777" w:rsidR="00707108" w:rsidRPr="009B0916" w:rsidRDefault="00707108" w:rsidP="00707108">
            <w:pPr>
              <w:jc w:val="center"/>
              <w:rPr>
                <w:rFonts w:eastAsia="Calibri" w:cstheme="minorHAnsi"/>
                <w:kern w:val="0"/>
                <w:sz w:val="24"/>
                <w:szCs w:val="24"/>
                <w:lang w:val="en-GB"/>
                <w14:ligatures w14:val="none"/>
              </w:rPr>
            </w:pPr>
          </w:p>
        </w:tc>
      </w:tr>
      <w:tr w:rsidR="00707108" w:rsidRPr="009B0916" w14:paraId="7846EA18" w14:textId="77777777" w:rsidTr="00D97A80">
        <w:trPr>
          <w:trHeight w:val="118"/>
        </w:trPr>
        <w:tc>
          <w:tcPr>
            <w:tcW w:w="817" w:type="dxa"/>
          </w:tcPr>
          <w:p w14:paraId="4594F8E4"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14</w:t>
            </w:r>
          </w:p>
        </w:tc>
        <w:tc>
          <w:tcPr>
            <w:tcW w:w="7229" w:type="dxa"/>
            <w:gridSpan w:val="7"/>
          </w:tcPr>
          <w:p w14:paraId="7F1D11B9" w14:textId="5B4D1792" w:rsidR="00707108" w:rsidRPr="002661E5" w:rsidRDefault="00707108" w:rsidP="00707108">
            <w:pPr>
              <w:jc w:val="both"/>
              <w:rPr>
                <w:rFonts w:eastAsia="Calibri" w:cstheme="minorHAnsi"/>
                <w:kern w:val="0"/>
                <w:sz w:val="24"/>
                <w:szCs w:val="24"/>
                <w:lang w:val="en-US"/>
                <w14:ligatures w14:val="none"/>
              </w:rPr>
            </w:pPr>
            <w:r w:rsidRPr="002661E5">
              <w:rPr>
                <w:rFonts w:eastAsia="Calibri" w:cstheme="minorHAnsi"/>
                <w:kern w:val="0"/>
                <w:sz w:val="24"/>
                <w:szCs w:val="24"/>
                <w:lang/>
                <w14:ligatures w14:val="none"/>
              </w:rPr>
              <w:t>Applied Revision</w:t>
            </w:r>
            <w:r w:rsidRPr="00C46D84">
              <w:rPr>
                <w:rFonts w:cstheme="minorHAnsi"/>
                <w:sz w:val="24"/>
                <w:szCs w:val="24"/>
              </w:rPr>
              <w:t xml:space="preserve"> (</w:t>
            </w:r>
            <w:r w:rsidRPr="002661E5">
              <w:rPr>
                <w:rFonts w:eastAsia="Calibri" w:cstheme="minorHAnsi"/>
                <w:kern w:val="0"/>
                <w:sz w:val="24"/>
                <w:szCs w:val="24"/>
                <w:lang/>
                <w14:ligatures w14:val="none"/>
              </w:rPr>
              <w:t>Comprehensive exercises and tutorial class.</w:t>
            </w:r>
            <w:r w:rsidRPr="00C46D84">
              <w:rPr>
                <w:rFonts w:cstheme="minorHAnsi"/>
                <w:sz w:val="24"/>
                <w:szCs w:val="24"/>
              </w:rPr>
              <w:t>)</w:t>
            </w:r>
          </w:p>
        </w:tc>
        <w:tc>
          <w:tcPr>
            <w:tcW w:w="1276" w:type="dxa"/>
          </w:tcPr>
          <w:p w14:paraId="193DF0AD" w14:textId="77777777" w:rsidR="00707108" w:rsidRPr="009B0916" w:rsidRDefault="00707108" w:rsidP="00707108">
            <w:pPr>
              <w:jc w:val="center"/>
              <w:rPr>
                <w:rFonts w:eastAsia="Calibri" w:cstheme="minorHAnsi"/>
                <w:kern w:val="0"/>
                <w:sz w:val="24"/>
                <w:szCs w:val="24"/>
                <w:lang w:val="en-GB"/>
                <w14:ligatures w14:val="none"/>
              </w:rPr>
            </w:pPr>
          </w:p>
        </w:tc>
      </w:tr>
      <w:tr w:rsidR="002661E5" w:rsidRPr="009B0916" w14:paraId="1084022E" w14:textId="77777777" w:rsidTr="00D97A80">
        <w:trPr>
          <w:trHeight w:val="156"/>
        </w:trPr>
        <w:tc>
          <w:tcPr>
            <w:tcW w:w="817" w:type="dxa"/>
          </w:tcPr>
          <w:p w14:paraId="538FA556" w14:textId="77777777" w:rsidR="002661E5" w:rsidRPr="009B0916" w:rsidRDefault="002661E5" w:rsidP="002661E5">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15</w:t>
            </w:r>
          </w:p>
        </w:tc>
        <w:tc>
          <w:tcPr>
            <w:tcW w:w="7229" w:type="dxa"/>
            <w:gridSpan w:val="7"/>
          </w:tcPr>
          <w:p w14:paraId="48C6AF94" w14:textId="77777777" w:rsidR="002661E5" w:rsidRPr="009B0916" w:rsidRDefault="002661E5" w:rsidP="002661E5">
            <w:pP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Final Exam</w:t>
            </w:r>
          </w:p>
        </w:tc>
        <w:tc>
          <w:tcPr>
            <w:tcW w:w="1276" w:type="dxa"/>
          </w:tcPr>
          <w:p w14:paraId="094AAAB8" w14:textId="77777777" w:rsidR="002661E5" w:rsidRPr="009B0916" w:rsidRDefault="002661E5" w:rsidP="002661E5">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Final</w:t>
            </w:r>
          </w:p>
        </w:tc>
      </w:tr>
      <w:tr w:rsidR="002661E5" w:rsidRPr="009B0916" w14:paraId="4443B439" w14:textId="77777777" w:rsidTr="00D97A80">
        <w:trPr>
          <w:trHeight w:hRule="exact" w:val="425"/>
        </w:trPr>
        <w:tc>
          <w:tcPr>
            <w:tcW w:w="9322" w:type="dxa"/>
            <w:gridSpan w:val="9"/>
          </w:tcPr>
          <w:p w14:paraId="33544E11" w14:textId="77777777" w:rsidR="002661E5" w:rsidRPr="009B0916" w:rsidRDefault="002661E5" w:rsidP="002661E5">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Recommended Sources</w:t>
            </w:r>
          </w:p>
        </w:tc>
      </w:tr>
      <w:tr w:rsidR="00707108" w:rsidRPr="009B0916" w14:paraId="66AE72AA" w14:textId="77777777" w:rsidTr="00D97A80">
        <w:trPr>
          <w:trHeight w:val="425"/>
        </w:trPr>
        <w:tc>
          <w:tcPr>
            <w:tcW w:w="9322" w:type="dxa"/>
            <w:gridSpan w:val="9"/>
          </w:tcPr>
          <w:p w14:paraId="0CF14B77" w14:textId="60D04B93" w:rsidR="00707108" w:rsidRPr="002661E5" w:rsidRDefault="00707108" w:rsidP="00707108">
            <w:pPr>
              <w:pStyle w:val="TableParagraph"/>
              <w:spacing w:before="23"/>
              <w:ind w:right="21"/>
              <w:rPr>
                <w:rFonts w:asciiTheme="minorHAnsi" w:hAnsiTheme="minorHAnsi" w:cstheme="minorHAnsi"/>
                <w:sz w:val="24"/>
                <w:szCs w:val="24"/>
              </w:rPr>
            </w:pPr>
            <w:r w:rsidRPr="00FE1BB8">
              <w:rPr>
                <w:rFonts w:asciiTheme="minorHAnsi" w:hAnsiTheme="minorHAnsi" w:cstheme="minorHAnsi"/>
                <w:b/>
                <w:sz w:val="24"/>
                <w:szCs w:val="24"/>
              </w:rPr>
              <w:t xml:space="preserve">Textbook: </w:t>
            </w:r>
            <w:r>
              <w:rPr>
                <w:rFonts w:asciiTheme="minorHAnsi" w:hAnsiTheme="minorHAnsi" w:cstheme="minorHAnsi"/>
                <w:sz w:val="24"/>
                <w:szCs w:val="24"/>
              </w:rPr>
              <w:t>THY Manuals, ICAO Safety Manual, GOM (Ground Operation Manual</w:t>
            </w:r>
            <w:r>
              <w:rPr>
                <w:rFonts w:asciiTheme="minorHAnsi" w:hAnsiTheme="minorHAnsi" w:cstheme="minorHAnsi"/>
                <w:sz w:val="24"/>
                <w:szCs w:val="24"/>
              </w:rPr>
              <w:t>)</w:t>
            </w:r>
          </w:p>
          <w:p w14:paraId="7F331B62" w14:textId="1FE8C72F" w:rsidR="00707108" w:rsidRPr="009B0916" w:rsidRDefault="00707108" w:rsidP="00707108">
            <w:pPr>
              <w:jc w:val="both"/>
              <w:rPr>
                <w:rFonts w:eastAsia="Calibri" w:cstheme="minorHAnsi"/>
                <w:b/>
                <w:kern w:val="0"/>
                <w:sz w:val="24"/>
                <w:szCs w:val="24"/>
                <w:lang w:val="en-GB"/>
                <w14:ligatures w14:val="none"/>
              </w:rPr>
            </w:pPr>
            <w:r w:rsidRPr="00FE1BB8">
              <w:rPr>
                <w:rFonts w:cstheme="minorHAnsi"/>
                <w:b/>
                <w:sz w:val="24"/>
                <w:szCs w:val="24"/>
              </w:rPr>
              <w:t>Supplementary</w:t>
            </w:r>
            <w:r w:rsidRPr="00FE1BB8">
              <w:rPr>
                <w:rFonts w:cstheme="minorHAnsi"/>
                <w:b/>
                <w:spacing w:val="40"/>
                <w:sz w:val="24"/>
                <w:szCs w:val="24"/>
              </w:rPr>
              <w:t xml:space="preserve"> </w:t>
            </w:r>
            <w:r w:rsidRPr="00FE1BB8">
              <w:rPr>
                <w:rFonts w:cstheme="minorHAnsi"/>
                <w:b/>
                <w:sz w:val="24"/>
                <w:szCs w:val="24"/>
              </w:rPr>
              <w:t>Material(s):</w:t>
            </w:r>
            <w:r w:rsidRPr="00FE1BB8">
              <w:rPr>
                <w:rFonts w:cstheme="minorHAnsi"/>
                <w:b/>
                <w:spacing w:val="40"/>
                <w:sz w:val="24"/>
                <w:szCs w:val="24"/>
              </w:rPr>
              <w:t xml:space="preserve"> </w:t>
            </w:r>
          </w:p>
        </w:tc>
      </w:tr>
      <w:tr w:rsidR="00707108" w:rsidRPr="009B0916" w14:paraId="219A1034" w14:textId="77777777" w:rsidTr="00D97A80">
        <w:trPr>
          <w:trHeight w:hRule="exact" w:val="425"/>
        </w:trPr>
        <w:tc>
          <w:tcPr>
            <w:tcW w:w="9322" w:type="dxa"/>
            <w:gridSpan w:val="9"/>
          </w:tcPr>
          <w:p w14:paraId="4D71CB88" w14:textId="77777777" w:rsidR="00707108" w:rsidRPr="009B0916" w:rsidRDefault="00707108" w:rsidP="00707108">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Assessment</w:t>
            </w:r>
          </w:p>
        </w:tc>
      </w:tr>
      <w:tr w:rsidR="00707108" w:rsidRPr="009B0916" w14:paraId="682F743F" w14:textId="77777777" w:rsidTr="00D97A80">
        <w:trPr>
          <w:trHeight w:val="135"/>
        </w:trPr>
        <w:tc>
          <w:tcPr>
            <w:tcW w:w="2660" w:type="dxa"/>
            <w:gridSpan w:val="2"/>
          </w:tcPr>
          <w:p w14:paraId="2E6C4EAB"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Attendance</w:t>
            </w:r>
          </w:p>
        </w:tc>
        <w:tc>
          <w:tcPr>
            <w:tcW w:w="992" w:type="dxa"/>
          </w:tcPr>
          <w:p w14:paraId="0C12BD4E"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5%</w:t>
            </w:r>
          </w:p>
        </w:tc>
        <w:tc>
          <w:tcPr>
            <w:tcW w:w="5670" w:type="dxa"/>
            <w:gridSpan w:val="6"/>
          </w:tcPr>
          <w:p w14:paraId="45F5223E"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p>
        </w:tc>
      </w:tr>
      <w:tr w:rsidR="00707108" w:rsidRPr="009B0916" w14:paraId="7E46108C" w14:textId="77777777" w:rsidTr="00D97A80">
        <w:trPr>
          <w:trHeight w:val="131"/>
        </w:trPr>
        <w:tc>
          <w:tcPr>
            <w:tcW w:w="2660" w:type="dxa"/>
            <w:gridSpan w:val="2"/>
          </w:tcPr>
          <w:p w14:paraId="7F8B78EA" w14:textId="77777777" w:rsidR="00707108" w:rsidRPr="009B0916" w:rsidRDefault="00707108" w:rsidP="00707108">
            <w:pPr>
              <w:pBdr>
                <w:top w:val="single" w:sz="4" w:space="1" w:color="auto"/>
              </w:pBd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Assignments</w:t>
            </w:r>
          </w:p>
        </w:tc>
        <w:tc>
          <w:tcPr>
            <w:tcW w:w="992" w:type="dxa"/>
          </w:tcPr>
          <w:p w14:paraId="24AA95A8" w14:textId="5DE72D7A"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0%</w:t>
            </w:r>
          </w:p>
        </w:tc>
        <w:tc>
          <w:tcPr>
            <w:tcW w:w="5670" w:type="dxa"/>
            <w:gridSpan w:val="6"/>
          </w:tcPr>
          <w:p w14:paraId="3F3C1031"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p>
        </w:tc>
      </w:tr>
      <w:tr w:rsidR="00707108" w:rsidRPr="009B0916" w14:paraId="5DF275E8" w14:textId="77777777" w:rsidTr="00D97A80">
        <w:trPr>
          <w:trHeight w:val="131"/>
        </w:trPr>
        <w:tc>
          <w:tcPr>
            <w:tcW w:w="2660" w:type="dxa"/>
            <w:gridSpan w:val="2"/>
          </w:tcPr>
          <w:p w14:paraId="60F5C883"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Project-Seminar</w:t>
            </w:r>
          </w:p>
        </w:tc>
        <w:tc>
          <w:tcPr>
            <w:tcW w:w="992" w:type="dxa"/>
          </w:tcPr>
          <w:p w14:paraId="501A3AF5" w14:textId="5EEED305" w:rsidR="00707108" w:rsidRPr="009B0916" w:rsidRDefault="00707108" w:rsidP="00707108">
            <w:pPr>
              <w:jc w:val="center"/>
              <w:rPr>
                <w:rFonts w:eastAsia="Calibri" w:cstheme="minorHAnsi"/>
                <w:kern w:val="0"/>
                <w:sz w:val="24"/>
                <w:szCs w:val="24"/>
                <w:lang w:val="en-GB"/>
                <w14:ligatures w14:val="none"/>
              </w:rPr>
            </w:pPr>
            <w:r>
              <w:rPr>
                <w:rFonts w:eastAsia="Calibri" w:cstheme="minorHAnsi"/>
                <w:kern w:val="0"/>
                <w:sz w:val="24"/>
                <w:szCs w:val="24"/>
                <w:lang w:val="en-GB"/>
                <w14:ligatures w14:val="none"/>
              </w:rPr>
              <w:t>0</w:t>
            </w:r>
            <w:r w:rsidRPr="009B0916">
              <w:rPr>
                <w:rFonts w:eastAsia="Calibri" w:cstheme="minorHAnsi"/>
                <w:kern w:val="0"/>
                <w:sz w:val="24"/>
                <w:szCs w:val="24"/>
                <w:lang w:val="en-GB"/>
                <w14:ligatures w14:val="none"/>
              </w:rPr>
              <w:t>%</w:t>
            </w:r>
          </w:p>
        </w:tc>
        <w:tc>
          <w:tcPr>
            <w:tcW w:w="5670" w:type="dxa"/>
            <w:gridSpan w:val="6"/>
          </w:tcPr>
          <w:p w14:paraId="19549C07"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p>
        </w:tc>
      </w:tr>
      <w:tr w:rsidR="00707108" w:rsidRPr="009B0916" w14:paraId="42C38E7D" w14:textId="77777777" w:rsidTr="00D97A80">
        <w:trPr>
          <w:trHeight w:val="131"/>
        </w:trPr>
        <w:tc>
          <w:tcPr>
            <w:tcW w:w="2660" w:type="dxa"/>
            <w:gridSpan w:val="2"/>
          </w:tcPr>
          <w:p w14:paraId="39A23C6B"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Midterm Exam</w:t>
            </w:r>
          </w:p>
        </w:tc>
        <w:tc>
          <w:tcPr>
            <w:tcW w:w="992" w:type="dxa"/>
          </w:tcPr>
          <w:p w14:paraId="1FF4A75F" w14:textId="092BF2B8" w:rsidR="00707108" w:rsidRPr="009B0916" w:rsidRDefault="00707108" w:rsidP="00707108">
            <w:pPr>
              <w:jc w:val="center"/>
              <w:rPr>
                <w:rFonts w:eastAsia="Calibri" w:cstheme="minorHAnsi"/>
                <w:kern w:val="0"/>
                <w:sz w:val="24"/>
                <w:szCs w:val="24"/>
                <w:lang w:val="en-GB"/>
                <w14:ligatures w14:val="none"/>
              </w:rPr>
            </w:pPr>
            <w:r>
              <w:rPr>
                <w:rFonts w:eastAsia="Calibri" w:cstheme="minorHAnsi"/>
                <w:kern w:val="0"/>
                <w:sz w:val="24"/>
                <w:szCs w:val="24"/>
                <w:lang w:val="en-GB"/>
                <w14:ligatures w14:val="none"/>
              </w:rPr>
              <w:t>4</w:t>
            </w:r>
            <w:r w:rsidRPr="009B0916">
              <w:rPr>
                <w:rFonts w:eastAsia="Calibri" w:cstheme="minorHAnsi"/>
                <w:kern w:val="0"/>
                <w:sz w:val="24"/>
                <w:szCs w:val="24"/>
                <w:lang w:val="en-GB"/>
                <w14:ligatures w14:val="none"/>
              </w:rPr>
              <w:t>5%</w:t>
            </w:r>
          </w:p>
        </w:tc>
        <w:tc>
          <w:tcPr>
            <w:tcW w:w="5670" w:type="dxa"/>
            <w:gridSpan w:val="6"/>
          </w:tcPr>
          <w:p w14:paraId="07C59A77"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Written</w:t>
            </w:r>
          </w:p>
        </w:tc>
      </w:tr>
      <w:tr w:rsidR="00707108" w:rsidRPr="009B0916" w14:paraId="474868E2" w14:textId="77777777" w:rsidTr="00D97A80">
        <w:trPr>
          <w:trHeight w:val="131"/>
        </w:trPr>
        <w:tc>
          <w:tcPr>
            <w:tcW w:w="2660" w:type="dxa"/>
            <w:gridSpan w:val="2"/>
          </w:tcPr>
          <w:p w14:paraId="633E2148"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Quizzes</w:t>
            </w:r>
          </w:p>
        </w:tc>
        <w:tc>
          <w:tcPr>
            <w:tcW w:w="992" w:type="dxa"/>
          </w:tcPr>
          <w:p w14:paraId="618FB91F" w14:textId="4F0DC180" w:rsidR="00707108" w:rsidRPr="009B0916" w:rsidRDefault="00707108" w:rsidP="00707108">
            <w:pPr>
              <w:jc w:val="center"/>
              <w:rPr>
                <w:rFonts w:eastAsia="Calibri" w:cstheme="minorHAnsi"/>
                <w:kern w:val="0"/>
                <w:sz w:val="24"/>
                <w:szCs w:val="24"/>
                <w:lang w:val="en-GB"/>
                <w14:ligatures w14:val="none"/>
              </w:rPr>
            </w:pPr>
            <w:r>
              <w:rPr>
                <w:rFonts w:eastAsia="Calibri" w:cstheme="minorHAnsi"/>
                <w:kern w:val="0"/>
                <w:sz w:val="24"/>
                <w:szCs w:val="24"/>
                <w:lang w:val="en-GB"/>
                <w14:ligatures w14:val="none"/>
              </w:rPr>
              <w:t>0</w:t>
            </w:r>
            <w:r w:rsidRPr="009B0916">
              <w:rPr>
                <w:rFonts w:eastAsia="Calibri" w:cstheme="minorHAnsi"/>
                <w:kern w:val="0"/>
                <w:sz w:val="24"/>
                <w:szCs w:val="24"/>
                <w:lang w:val="en-GB"/>
                <w14:ligatures w14:val="none"/>
              </w:rPr>
              <w:t>%</w:t>
            </w:r>
          </w:p>
        </w:tc>
        <w:tc>
          <w:tcPr>
            <w:tcW w:w="5670" w:type="dxa"/>
            <w:gridSpan w:val="6"/>
          </w:tcPr>
          <w:p w14:paraId="61BDBEAA"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p>
        </w:tc>
      </w:tr>
      <w:tr w:rsidR="00707108" w:rsidRPr="009B0916" w14:paraId="0E3DA2E3" w14:textId="77777777" w:rsidTr="00D97A80">
        <w:trPr>
          <w:trHeight w:val="131"/>
        </w:trPr>
        <w:tc>
          <w:tcPr>
            <w:tcW w:w="2660" w:type="dxa"/>
            <w:gridSpan w:val="2"/>
          </w:tcPr>
          <w:p w14:paraId="3FEC79DF"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Final Exam</w:t>
            </w:r>
          </w:p>
        </w:tc>
        <w:tc>
          <w:tcPr>
            <w:tcW w:w="992" w:type="dxa"/>
          </w:tcPr>
          <w:p w14:paraId="6E0C3CB2" w14:textId="5E542A49" w:rsidR="00707108" w:rsidRPr="009B0916" w:rsidRDefault="00707108" w:rsidP="00707108">
            <w:pPr>
              <w:jc w:val="center"/>
              <w:rPr>
                <w:rFonts w:eastAsia="Calibri" w:cstheme="minorHAnsi"/>
                <w:kern w:val="0"/>
                <w:sz w:val="24"/>
                <w:szCs w:val="24"/>
                <w:lang w:val="en-GB"/>
                <w14:ligatures w14:val="none"/>
              </w:rPr>
            </w:pPr>
            <w:r>
              <w:rPr>
                <w:rFonts w:eastAsia="Calibri" w:cstheme="minorHAnsi"/>
                <w:kern w:val="0"/>
                <w:sz w:val="24"/>
                <w:szCs w:val="24"/>
                <w:lang w:val="en-GB"/>
                <w14:ligatures w14:val="none"/>
              </w:rPr>
              <w:t>50</w:t>
            </w:r>
            <w:r w:rsidRPr="009B0916">
              <w:rPr>
                <w:rFonts w:eastAsia="Calibri" w:cstheme="minorHAnsi"/>
                <w:kern w:val="0"/>
                <w:sz w:val="24"/>
                <w:szCs w:val="24"/>
                <w:lang w:val="en-GB"/>
                <w14:ligatures w14:val="none"/>
              </w:rPr>
              <w:t>%</w:t>
            </w:r>
          </w:p>
        </w:tc>
        <w:tc>
          <w:tcPr>
            <w:tcW w:w="5670" w:type="dxa"/>
            <w:gridSpan w:val="6"/>
          </w:tcPr>
          <w:p w14:paraId="66816CF3" w14:textId="77777777" w:rsidR="00707108" w:rsidRPr="009B0916" w:rsidRDefault="00707108" w:rsidP="00707108">
            <w:pPr>
              <w:pBdr>
                <w:top w:val="single" w:sz="4" w:space="1" w:color="auto"/>
              </w:pBdr>
              <w:jc w:val="both"/>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 xml:space="preserve">Written </w:t>
            </w:r>
          </w:p>
        </w:tc>
      </w:tr>
      <w:tr w:rsidR="00707108" w:rsidRPr="009B0916" w14:paraId="655F3459" w14:textId="77777777" w:rsidTr="00D97A80">
        <w:trPr>
          <w:trHeight w:val="131"/>
        </w:trPr>
        <w:tc>
          <w:tcPr>
            <w:tcW w:w="2660" w:type="dxa"/>
            <w:gridSpan w:val="2"/>
          </w:tcPr>
          <w:p w14:paraId="6D9E9490" w14:textId="77777777" w:rsidR="00707108" w:rsidRPr="009B0916" w:rsidRDefault="00707108" w:rsidP="00707108">
            <w:pPr>
              <w:pBdr>
                <w:top w:val="single" w:sz="4" w:space="1" w:color="auto"/>
              </w:pBdr>
              <w:jc w:val="both"/>
              <w:rPr>
                <w:rFonts w:eastAsia="Calibri" w:cstheme="minorHAnsi"/>
                <w:b/>
                <w:kern w:val="0"/>
                <w:sz w:val="24"/>
                <w:szCs w:val="24"/>
                <w:lang w:val="en-GB"/>
                <w14:ligatures w14:val="none"/>
              </w:rPr>
            </w:pPr>
            <w:r w:rsidRPr="009B0916">
              <w:rPr>
                <w:rFonts w:eastAsia="Calibri" w:cstheme="minorHAnsi"/>
                <w:kern w:val="0"/>
                <w:sz w:val="24"/>
                <w:szCs w:val="24"/>
                <w:lang w:val="en-GB"/>
                <w14:ligatures w14:val="none"/>
              </w:rPr>
              <w:t>Total</w:t>
            </w:r>
          </w:p>
        </w:tc>
        <w:tc>
          <w:tcPr>
            <w:tcW w:w="992" w:type="dxa"/>
          </w:tcPr>
          <w:p w14:paraId="77B637B1"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100%</w:t>
            </w:r>
          </w:p>
        </w:tc>
        <w:tc>
          <w:tcPr>
            <w:tcW w:w="5670" w:type="dxa"/>
            <w:gridSpan w:val="6"/>
          </w:tcPr>
          <w:p w14:paraId="24838A59" w14:textId="77777777" w:rsidR="00707108" w:rsidRPr="009B0916" w:rsidRDefault="00707108" w:rsidP="00707108">
            <w:pPr>
              <w:pBdr>
                <w:top w:val="single" w:sz="4" w:space="1" w:color="auto"/>
              </w:pBdr>
              <w:jc w:val="both"/>
              <w:rPr>
                <w:rFonts w:eastAsia="Calibri" w:cstheme="minorHAnsi"/>
                <w:kern w:val="0"/>
                <w:sz w:val="24"/>
                <w:szCs w:val="24"/>
                <w:lang w:val="en-GB"/>
                <w14:ligatures w14:val="none"/>
              </w:rPr>
            </w:pPr>
          </w:p>
        </w:tc>
      </w:tr>
      <w:tr w:rsidR="00707108" w:rsidRPr="009B0916" w14:paraId="06B1ECF1" w14:textId="77777777" w:rsidTr="0067361E">
        <w:trPr>
          <w:trHeight w:val="433"/>
        </w:trPr>
        <w:tc>
          <w:tcPr>
            <w:tcW w:w="9322" w:type="dxa"/>
            <w:gridSpan w:val="9"/>
          </w:tcPr>
          <w:p w14:paraId="10682722" w14:textId="77777777" w:rsidR="00707108" w:rsidRPr="009B0916" w:rsidRDefault="00707108" w:rsidP="00707108">
            <w:pPr>
              <w:jc w:val="both"/>
              <w:rPr>
                <w:rFonts w:eastAsia="Calibri" w:cstheme="minorHAnsi"/>
                <w:b/>
                <w:kern w:val="0"/>
                <w:sz w:val="24"/>
                <w:szCs w:val="24"/>
                <w:lang w:val="en-GB"/>
                <w14:ligatures w14:val="none"/>
              </w:rPr>
            </w:pPr>
            <w:r w:rsidRPr="009B0916">
              <w:rPr>
                <w:rFonts w:eastAsia="Calibri" w:cstheme="minorHAnsi"/>
                <w:b/>
                <w:kern w:val="0"/>
                <w:sz w:val="24"/>
                <w:szCs w:val="24"/>
                <w:lang w:val="en-GB"/>
                <w14:ligatures w14:val="none"/>
              </w:rPr>
              <w:t>ECTS Allocated Based on the Student Workload</w:t>
            </w:r>
          </w:p>
        </w:tc>
      </w:tr>
      <w:tr w:rsidR="00707108" w:rsidRPr="009B0916" w14:paraId="73051182" w14:textId="77777777" w:rsidTr="00D97A80">
        <w:trPr>
          <w:trHeight w:val="170"/>
        </w:trPr>
        <w:tc>
          <w:tcPr>
            <w:tcW w:w="5353" w:type="dxa"/>
            <w:gridSpan w:val="5"/>
          </w:tcPr>
          <w:p w14:paraId="72DB85C1"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Activities</w:t>
            </w:r>
          </w:p>
        </w:tc>
        <w:tc>
          <w:tcPr>
            <w:tcW w:w="1021" w:type="dxa"/>
          </w:tcPr>
          <w:p w14:paraId="6AA743C2"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 xml:space="preserve">Number </w:t>
            </w:r>
          </w:p>
        </w:tc>
        <w:tc>
          <w:tcPr>
            <w:tcW w:w="1134" w:type="dxa"/>
          </w:tcPr>
          <w:p w14:paraId="2DDF530D" w14:textId="77777777"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 xml:space="preserve">Duration (hour) </w:t>
            </w:r>
          </w:p>
        </w:tc>
        <w:tc>
          <w:tcPr>
            <w:tcW w:w="1814" w:type="dxa"/>
            <w:gridSpan w:val="2"/>
          </w:tcPr>
          <w:p w14:paraId="6B81F0F0" w14:textId="0197C310" w:rsidR="00707108" w:rsidRPr="009B0916" w:rsidRDefault="00707108" w:rsidP="00707108">
            <w:pPr>
              <w:jc w:val="center"/>
              <w:rPr>
                <w:rFonts w:eastAsia="Calibri" w:cstheme="minorHAnsi"/>
                <w:kern w:val="0"/>
                <w:sz w:val="24"/>
                <w:szCs w:val="24"/>
                <w:lang w:val="en-GB"/>
                <w14:ligatures w14:val="none"/>
              </w:rPr>
            </w:pPr>
            <w:r w:rsidRPr="009B0916">
              <w:rPr>
                <w:rFonts w:eastAsia="Calibri" w:cstheme="minorHAnsi"/>
                <w:kern w:val="0"/>
                <w:sz w:val="24"/>
                <w:szCs w:val="24"/>
                <w:lang w:val="en-GB"/>
                <w14:ligatures w14:val="none"/>
              </w:rPr>
              <w:t>Total Workload</w:t>
            </w:r>
            <w:r>
              <w:rPr>
                <w:rFonts w:eastAsia="Calibri" w:cstheme="minorHAnsi"/>
                <w:kern w:val="0"/>
                <w:sz w:val="24"/>
                <w:szCs w:val="24"/>
                <w:lang w:val="en-GB"/>
                <w14:ligatures w14:val="none"/>
              </w:rPr>
              <w:t xml:space="preserve"> </w:t>
            </w:r>
            <w:r w:rsidRPr="009B0916">
              <w:rPr>
                <w:rFonts w:eastAsia="Calibri" w:cstheme="minorHAnsi"/>
                <w:kern w:val="0"/>
                <w:sz w:val="24"/>
                <w:szCs w:val="24"/>
                <w:lang w:val="en-GB"/>
                <w14:ligatures w14:val="none"/>
              </w:rPr>
              <w:t>(hour)</w:t>
            </w:r>
          </w:p>
        </w:tc>
      </w:tr>
      <w:tr w:rsidR="00707108" w:rsidRPr="009B0916" w14:paraId="414FCA7A" w14:textId="77777777" w:rsidTr="00D97A80">
        <w:trPr>
          <w:trHeight w:val="170"/>
        </w:trPr>
        <w:tc>
          <w:tcPr>
            <w:tcW w:w="5353" w:type="dxa"/>
            <w:gridSpan w:val="5"/>
          </w:tcPr>
          <w:p w14:paraId="247D9ED7" w14:textId="164DF7BE"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Hours per week (Theoretical)</w:t>
            </w:r>
          </w:p>
        </w:tc>
        <w:tc>
          <w:tcPr>
            <w:tcW w:w="1021" w:type="dxa"/>
          </w:tcPr>
          <w:p w14:paraId="02436644" w14:textId="708552CD"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15</w:t>
            </w:r>
          </w:p>
        </w:tc>
        <w:tc>
          <w:tcPr>
            <w:tcW w:w="1134" w:type="dxa"/>
          </w:tcPr>
          <w:p w14:paraId="6EB6EF1B" w14:textId="67B04549"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3</w:t>
            </w:r>
          </w:p>
        </w:tc>
        <w:tc>
          <w:tcPr>
            <w:tcW w:w="1814" w:type="dxa"/>
            <w:gridSpan w:val="2"/>
          </w:tcPr>
          <w:p w14:paraId="7AFFC5AF" w14:textId="0470AECF"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45</w:t>
            </w:r>
          </w:p>
        </w:tc>
      </w:tr>
      <w:tr w:rsidR="00707108" w:rsidRPr="009B0916" w14:paraId="2C717EDA" w14:textId="77777777" w:rsidTr="00D97A80">
        <w:trPr>
          <w:trHeight w:val="170"/>
        </w:trPr>
        <w:tc>
          <w:tcPr>
            <w:tcW w:w="5353" w:type="dxa"/>
            <w:gridSpan w:val="5"/>
          </w:tcPr>
          <w:p w14:paraId="2D17868F" w14:textId="78245F0C"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lastRenderedPageBreak/>
              <w:t>Presenting of observations and tutorials as report</w:t>
            </w:r>
          </w:p>
        </w:tc>
        <w:tc>
          <w:tcPr>
            <w:tcW w:w="1021" w:type="dxa"/>
          </w:tcPr>
          <w:p w14:paraId="7A91E66D" w14:textId="32620EB7"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5</w:t>
            </w:r>
          </w:p>
        </w:tc>
        <w:tc>
          <w:tcPr>
            <w:tcW w:w="1134" w:type="dxa"/>
          </w:tcPr>
          <w:p w14:paraId="4A41D291" w14:textId="5601C386"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5</w:t>
            </w:r>
          </w:p>
        </w:tc>
        <w:tc>
          <w:tcPr>
            <w:tcW w:w="1814" w:type="dxa"/>
            <w:gridSpan w:val="2"/>
          </w:tcPr>
          <w:p w14:paraId="5A37DEF7" w14:textId="2C7EFD13"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25</w:t>
            </w:r>
          </w:p>
        </w:tc>
      </w:tr>
      <w:tr w:rsidR="00707108" w:rsidRPr="009B0916" w14:paraId="0D238411" w14:textId="77777777" w:rsidTr="00D97A80">
        <w:trPr>
          <w:trHeight w:val="170"/>
        </w:trPr>
        <w:tc>
          <w:tcPr>
            <w:tcW w:w="5353" w:type="dxa"/>
            <w:gridSpan w:val="5"/>
          </w:tcPr>
          <w:p w14:paraId="191C31DC" w14:textId="34963E6D"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Preparation of the homework</w:t>
            </w:r>
          </w:p>
        </w:tc>
        <w:tc>
          <w:tcPr>
            <w:tcW w:w="1021" w:type="dxa"/>
          </w:tcPr>
          <w:p w14:paraId="69B19565" w14:textId="3E88BCBA"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5</w:t>
            </w:r>
          </w:p>
        </w:tc>
        <w:tc>
          <w:tcPr>
            <w:tcW w:w="1134" w:type="dxa"/>
          </w:tcPr>
          <w:p w14:paraId="5CBD20AD" w14:textId="52D0897A"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5</w:t>
            </w:r>
          </w:p>
        </w:tc>
        <w:tc>
          <w:tcPr>
            <w:tcW w:w="1814" w:type="dxa"/>
            <w:gridSpan w:val="2"/>
          </w:tcPr>
          <w:p w14:paraId="5E9B76A5" w14:textId="46C4BC44"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25</w:t>
            </w:r>
          </w:p>
        </w:tc>
      </w:tr>
      <w:tr w:rsidR="00707108" w:rsidRPr="009B0916" w14:paraId="2E22F055" w14:textId="77777777" w:rsidTr="00D97A80">
        <w:trPr>
          <w:trHeight w:val="170"/>
        </w:trPr>
        <w:tc>
          <w:tcPr>
            <w:tcW w:w="5353" w:type="dxa"/>
            <w:gridSpan w:val="5"/>
          </w:tcPr>
          <w:p w14:paraId="268E37C6" w14:textId="6EDB9FB6" w:rsidR="00707108" w:rsidRPr="009B0916" w:rsidRDefault="00707108" w:rsidP="00707108">
            <w:pPr>
              <w:jc w:val="both"/>
              <w:rPr>
                <w:rFonts w:eastAsia="Calibri" w:cstheme="minorHAnsi"/>
                <w:kern w:val="0"/>
                <w:sz w:val="24"/>
                <w:szCs w:val="24"/>
                <w:lang w:val="en-GB"/>
                <w14:ligatures w14:val="none"/>
              </w:rPr>
            </w:pPr>
            <w:r>
              <w:rPr>
                <w:rFonts w:eastAsia="Calibri" w:cstheme="minorHAnsi"/>
                <w:kern w:val="0"/>
                <w:sz w:val="24"/>
                <w:szCs w:val="24"/>
                <w:lang w:val="en-GB"/>
                <w14:ligatures w14:val="none"/>
              </w:rPr>
              <w:t>Mid Term</w:t>
            </w:r>
          </w:p>
        </w:tc>
        <w:tc>
          <w:tcPr>
            <w:tcW w:w="1021" w:type="dxa"/>
          </w:tcPr>
          <w:p w14:paraId="38FE783A" w14:textId="4230C920"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2</w:t>
            </w:r>
          </w:p>
        </w:tc>
        <w:tc>
          <w:tcPr>
            <w:tcW w:w="1134" w:type="dxa"/>
          </w:tcPr>
          <w:p w14:paraId="155725FC" w14:textId="03CC5C7E"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11</w:t>
            </w:r>
          </w:p>
        </w:tc>
        <w:tc>
          <w:tcPr>
            <w:tcW w:w="1814" w:type="dxa"/>
            <w:gridSpan w:val="2"/>
          </w:tcPr>
          <w:p w14:paraId="4B58F103" w14:textId="23309B64"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22</w:t>
            </w:r>
          </w:p>
        </w:tc>
      </w:tr>
      <w:tr w:rsidR="00707108" w:rsidRPr="009B0916" w14:paraId="48DEA35E" w14:textId="77777777" w:rsidTr="00D97A80">
        <w:trPr>
          <w:trHeight w:val="170"/>
        </w:trPr>
        <w:tc>
          <w:tcPr>
            <w:tcW w:w="5353" w:type="dxa"/>
            <w:gridSpan w:val="5"/>
          </w:tcPr>
          <w:p w14:paraId="0D6ACA78" w14:textId="3D844031"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 xml:space="preserve">Supervision </w:t>
            </w:r>
          </w:p>
        </w:tc>
        <w:tc>
          <w:tcPr>
            <w:tcW w:w="1021" w:type="dxa"/>
          </w:tcPr>
          <w:p w14:paraId="54E60C0C" w14:textId="2019BACA"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w:t>
            </w:r>
          </w:p>
        </w:tc>
        <w:tc>
          <w:tcPr>
            <w:tcW w:w="1134" w:type="dxa"/>
          </w:tcPr>
          <w:p w14:paraId="186919E1" w14:textId="5391E66B"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17</w:t>
            </w:r>
          </w:p>
        </w:tc>
        <w:tc>
          <w:tcPr>
            <w:tcW w:w="1814" w:type="dxa"/>
            <w:gridSpan w:val="2"/>
          </w:tcPr>
          <w:p w14:paraId="13128756" w14:textId="30875A02"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17</w:t>
            </w:r>
          </w:p>
        </w:tc>
      </w:tr>
      <w:tr w:rsidR="00707108" w:rsidRPr="009B0916" w14:paraId="2E148C4B" w14:textId="77777777" w:rsidTr="00D97A80">
        <w:trPr>
          <w:trHeight w:val="170"/>
        </w:trPr>
        <w:tc>
          <w:tcPr>
            <w:tcW w:w="5353" w:type="dxa"/>
            <w:gridSpan w:val="5"/>
          </w:tcPr>
          <w:p w14:paraId="202E1EAC" w14:textId="100B86F0"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Final Exam</w:t>
            </w:r>
          </w:p>
        </w:tc>
        <w:tc>
          <w:tcPr>
            <w:tcW w:w="1021" w:type="dxa"/>
          </w:tcPr>
          <w:p w14:paraId="245B77F0" w14:textId="4AD37A60"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w:t>
            </w:r>
          </w:p>
        </w:tc>
        <w:tc>
          <w:tcPr>
            <w:tcW w:w="1134" w:type="dxa"/>
          </w:tcPr>
          <w:p w14:paraId="641508A7" w14:textId="68C3B51D"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22</w:t>
            </w:r>
          </w:p>
        </w:tc>
        <w:tc>
          <w:tcPr>
            <w:tcW w:w="1814" w:type="dxa"/>
            <w:gridSpan w:val="2"/>
          </w:tcPr>
          <w:p w14:paraId="15F9E00A" w14:textId="48412DD7"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22</w:t>
            </w:r>
          </w:p>
        </w:tc>
      </w:tr>
      <w:tr w:rsidR="00707108" w:rsidRPr="009B0916" w14:paraId="337578B2" w14:textId="77777777" w:rsidTr="00D97A80">
        <w:trPr>
          <w:trHeight w:val="170"/>
        </w:trPr>
        <w:tc>
          <w:tcPr>
            <w:tcW w:w="7508" w:type="dxa"/>
            <w:gridSpan w:val="7"/>
          </w:tcPr>
          <w:p w14:paraId="6556D69C" w14:textId="153131F9"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 xml:space="preserve">Total Workload </w:t>
            </w:r>
          </w:p>
        </w:tc>
        <w:tc>
          <w:tcPr>
            <w:tcW w:w="1814" w:type="dxa"/>
            <w:gridSpan w:val="2"/>
          </w:tcPr>
          <w:p w14:paraId="4F7415CF" w14:textId="6C0A78F6"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156</w:t>
            </w:r>
          </w:p>
        </w:tc>
      </w:tr>
      <w:tr w:rsidR="00707108" w:rsidRPr="009B0916" w14:paraId="6087D7EC" w14:textId="77777777" w:rsidTr="00D97A80">
        <w:trPr>
          <w:trHeight w:val="170"/>
        </w:trPr>
        <w:tc>
          <w:tcPr>
            <w:tcW w:w="7508" w:type="dxa"/>
            <w:gridSpan w:val="7"/>
          </w:tcPr>
          <w:p w14:paraId="3CA41DFB" w14:textId="762F5E34" w:rsidR="00707108" w:rsidRPr="009B0916" w:rsidRDefault="00707108" w:rsidP="00707108">
            <w:pPr>
              <w:jc w:val="both"/>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Total Workload/30 (h)</w:t>
            </w:r>
          </w:p>
        </w:tc>
        <w:tc>
          <w:tcPr>
            <w:tcW w:w="1814" w:type="dxa"/>
            <w:gridSpan w:val="2"/>
          </w:tcPr>
          <w:p w14:paraId="7F1EED70" w14:textId="69EA3EFC" w:rsidR="00707108" w:rsidRPr="009B0916" w:rsidRDefault="00707108" w:rsidP="00707108">
            <w:pPr>
              <w:jc w:val="center"/>
              <w:rPr>
                <w:rFonts w:eastAsia="Calibri" w:cstheme="minorHAnsi"/>
                <w:kern w:val="0"/>
                <w:sz w:val="24"/>
                <w:szCs w:val="24"/>
                <w:lang w:val="en-GB"/>
                <w14:ligatures w14:val="none"/>
              </w:rPr>
            </w:pPr>
            <w:r w:rsidRPr="00EA78F7">
              <w:rPr>
                <w:rFonts w:eastAsia="Calibri" w:cstheme="minorHAnsi"/>
                <w:kern w:val="0"/>
                <w:sz w:val="24"/>
                <w:szCs w:val="24"/>
                <w:lang w:val="en-GB"/>
                <w14:ligatures w14:val="none"/>
              </w:rPr>
              <w:t>5.2</w:t>
            </w:r>
          </w:p>
        </w:tc>
      </w:tr>
      <w:tr w:rsidR="00707108" w:rsidRPr="009B0916" w14:paraId="6621EDDD" w14:textId="77777777" w:rsidTr="00D97A80">
        <w:trPr>
          <w:trHeight w:val="170"/>
        </w:trPr>
        <w:tc>
          <w:tcPr>
            <w:tcW w:w="7508" w:type="dxa"/>
            <w:gridSpan w:val="7"/>
          </w:tcPr>
          <w:p w14:paraId="56736AD9" w14:textId="5B26F701" w:rsidR="00707108" w:rsidRPr="009B0916" w:rsidRDefault="00707108" w:rsidP="00707108">
            <w:pPr>
              <w:jc w:val="both"/>
              <w:rPr>
                <w:rFonts w:eastAsia="Calibri" w:cstheme="minorHAnsi"/>
                <w:kern w:val="0"/>
                <w:sz w:val="24"/>
                <w:szCs w:val="24"/>
                <w:lang w:val="en-GB"/>
                <w14:ligatures w14:val="none"/>
              </w:rPr>
            </w:pPr>
            <w:r w:rsidRPr="003D13DA">
              <w:rPr>
                <w:rFonts w:cstheme="minorHAnsi"/>
                <w:sz w:val="24"/>
                <w:szCs w:val="24"/>
                <w:lang w:val="en-GB"/>
              </w:rPr>
              <w:t>ECTS Credit of the Course</w:t>
            </w:r>
          </w:p>
        </w:tc>
        <w:tc>
          <w:tcPr>
            <w:tcW w:w="1814" w:type="dxa"/>
            <w:gridSpan w:val="2"/>
          </w:tcPr>
          <w:p w14:paraId="24D6F92D" w14:textId="7F7DC07E" w:rsidR="00707108" w:rsidRPr="009B0916" w:rsidRDefault="00707108" w:rsidP="00707108">
            <w:pPr>
              <w:jc w:val="center"/>
              <w:rPr>
                <w:rFonts w:eastAsia="Calibri" w:cstheme="minorHAnsi"/>
                <w:kern w:val="0"/>
                <w:sz w:val="24"/>
                <w:szCs w:val="24"/>
                <w:lang w:val="en-GB"/>
                <w14:ligatures w14:val="none"/>
              </w:rPr>
            </w:pPr>
            <w:r>
              <w:rPr>
                <w:rFonts w:eastAsia="Calibri" w:cstheme="minorHAnsi"/>
                <w:kern w:val="0"/>
                <w:sz w:val="24"/>
                <w:szCs w:val="24"/>
                <w:lang w:val="en-GB"/>
                <w14:ligatures w14:val="none"/>
              </w:rPr>
              <w:t>5</w:t>
            </w:r>
          </w:p>
        </w:tc>
      </w:tr>
    </w:tbl>
    <w:p w14:paraId="3EAF322B" w14:textId="77777777" w:rsidR="00953E9F" w:rsidRPr="00953E9F" w:rsidRDefault="00953E9F" w:rsidP="00953E9F">
      <w:pPr>
        <w:spacing w:after="0" w:line="240" w:lineRule="auto"/>
        <w:jc w:val="center"/>
        <w:rPr>
          <w:rFonts w:ascii="Calibri" w:eastAsia="Calibri" w:hAnsi="Calibri" w:cs="Times New Roman"/>
          <w:b/>
          <w:kern w:val="0"/>
          <w:sz w:val="32"/>
          <w:szCs w:val="26"/>
          <w:lang w:val="en-GB"/>
          <w14:ligatures w14:val="none"/>
        </w:rPr>
      </w:pPr>
    </w:p>
    <w:p w14:paraId="6EBABFA6" w14:textId="77777777" w:rsidR="00B72D85" w:rsidRPr="00953E9F" w:rsidRDefault="00B72D85" w:rsidP="00953E9F"/>
    <w:sectPr w:rsidR="00B72D85" w:rsidRPr="00953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3E9C"/>
    <w:multiLevelType w:val="hybridMultilevel"/>
    <w:tmpl w:val="44BE83A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1A605E"/>
    <w:multiLevelType w:val="hybridMultilevel"/>
    <w:tmpl w:val="961E6F1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4A3641E8"/>
    <w:multiLevelType w:val="multilevel"/>
    <w:tmpl w:val="534C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A08C1"/>
    <w:multiLevelType w:val="hybridMultilevel"/>
    <w:tmpl w:val="1C6EE734"/>
    <w:lvl w:ilvl="0" w:tplc="53346B3C">
      <w:numFmt w:val="bullet"/>
      <w:lvlText w:val=""/>
      <w:lvlJc w:val="left"/>
      <w:pPr>
        <w:ind w:left="468" w:hanging="361"/>
      </w:pPr>
      <w:rPr>
        <w:rFonts w:ascii="Wingdings" w:eastAsia="Wingdings" w:hAnsi="Wingdings" w:cs="Wingdings" w:hint="default"/>
        <w:b w:val="0"/>
        <w:bCs w:val="0"/>
        <w:i w:val="0"/>
        <w:iCs w:val="0"/>
        <w:w w:val="99"/>
        <w:sz w:val="20"/>
        <w:szCs w:val="20"/>
        <w:lang w:val="en-US" w:eastAsia="en-US" w:bidi="ar-SA"/>
      </w:rPr>
    </w:lvl>
    <w:lvl w:ilvl="1" w:tplc="410E0D64">
      <w:numFmt w:val="bullet"/>
      <w:lvlText w:val="•"/>
      <w:lvlJc w:val="left"/>
      <w:pPr>
        <w:ind w:left="1345" w:hanging="361"/>
      </w:pPr>
      <w:rPr>
        <w:rFonts w:hint="default"/>
        <w:lang w:val="en-US" w:eastAsia="en-US" w:bidi="ar-SA"/>
      </w:rPr>
    </w:lvl>
    <w:lvl w:ilvl="2" w:tplc="299CC740">
      <w:numFmt w:val="bullet"/>
      <w:lvlText w:val="•"/>
      <w:lvlJc w:val="left"/>
      <w:pPr>
        <w:ind w:left="2230" w:hanging="361"/>
      </w:pPr>
      <w:rPr>
        <w:rFonts w:hint="default"/>
        <w:lang w:val="en-US" w:eastAsia="en-US" w:bidi="ar-SA"/>
      </w:rPr>
    </w:lvl>
    <w:lvl w:ilvl="3" w:tplc="92926F98">
      <w:numFmt w:val="bullet"/>
      <w:lvlText w:val="•"/>
      <w:lvlJc w:val="left"/>
      <w:pPr>
        <w:ind w:left="3115" w:hanging="361"/>
      </w:pPr>
      <w:rPr>
        <w:rFonts w:hint="default"/>
        <w:lang w:val="en-US" w:eastAsia="en-US" w:bidi="ar-SA"/>
      </w:rPr>
    </w:lvl>
    <w:lvl w:ilvl="4" w:tplc="9D346528">
      <w:numFmt w:val="bullet"/>
      <w:lvlText w:val="•"/>
      <w:lvlJc w:val="left"/>
      <w:pPr>
        <w:ind w:left="4001" w:hanging="361"/>
      </w:pPr>
      <w:rPr>
        <w:rFonts w:hint="default"/>
        <w:lang w:val="en-US" w:eastAsia="en-US" w:bidi="ar-SA"/>
      </w:rPr>
    </w:lvl>
    <w:lvl w:ilvl="5" w:tplc="05A287C4">
      <w:numFmt w:val="bullet"/>
      <w:lvlText w:val="•"/>
      <w:lvlJc w:val="left"/>
      <w:pPr>
        <w:ind w:left="4886" w:hanging="361"/>
      </w:pPr>
      <w:rPr>
        <w:rFonts w:hint="default"/>
        <w:lang w:val="en-US" w:eastAsia="en-US" w:bidi="ar-SA"/>
      </w:rPr>
    </w:lvl>
    <w:lvl w:ilvl="6" w:tplc="DAA4569A">
      <w:numFmt w:val="bullet"/>
      <w:lvlText w:val="•"/>
      <w:lvlJc w:val="left"/>
      <w:pPr>
        <w:ind w:left="5771" w:hanging="361"/>
      </w:pPr>
      <w:rPr>
        <w:rFonts w:hint="default"/>
        <w:lang w:val="en-US" w:eastAsia="en-US" w:bidi="ar-SA"/>
      </w:rPr>
    </w:lvl>
    <w:lvl w:ilvl="7" w:tplc="B058B200">
      <w:numFmt w:val="bullet"/>
      <w:lvlText w:val="•"/>
      <w:lvlJc w:val="left"/>
      <w:pPr>
        <w:ind w:left="6657" w:hanging="361"/>
      </w:pPr>
      <w:rPr>
        <w:rFonts w:hint="default"/>
        <w:lang w:val="en-US" w:eastAsia="en-US" w:bidi="ar-SA"/>
      </w:rPr>
    </w:lvl>
    <w:lvl w:ilvl="8" w:tplc="48820788">
      <w:numFmt w:val="bullet"/>
      <w:lvlText w:val="•"/>
      <w:lvlJc w:val="left"/>
      <w:pPr>
        <w:ind w:left="7542" w:hanging="361"/>
      </w:pPr>
      <w:rPr>
        <w:rFonts w:hint="default"/>
        <w:lang w:val="en-US" w:eastAsia="en-US" w:bidi="ar-SA"/>
      </w:rPr>
    </w:lvl>
  </w:abstractNum>
  <w:num w:numId="1" w16cid:durableId="965233833">
    <w:abstractNumId w:val="0"/>
  </w:num>
  <w:num w:numId="2" w16cid:durableId="1163207168">
    <w:abstractNumId w:val="2"/>
  </w:num>
  <w:num w:numId="3" w16cid:durableId="206793901">
    <w:abstractNumId w:val="3"/>
  </w:num>
  <w:num w:numId="4" w16cid:durableId="781533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E02"/>
    <w:rsid w:val="000628B6"/>
    <w:rsid w:val="000A6D5A"/>
    <w:rsid w:val="00216E25"/>
    <w:rsid w:val="00256C7B"/>
    <w:rsid w:val="002661E5"/>
    <w:rsid w:val="00276A6D"/>
    <w:rsid w:val="003A3218"/>
    <w:rsid w:val="003E04B6"/>
    <w:rsid w:val="00400892"/>
    <w:rsid w:val="004F3F89"/>
    <w:rsid w:val="0055381E"/>
    <w:rsid w:val="00582239"/>
    <w:rsid w:val="005A1F1F"/>
    <w:rsid w:val="005F1D80"/>
    <w:rsid w:val="0067361E"/>
    <w:rsid w:val="00707108"/>
    <w:rsid w:val="00840C0B"/>
    <w:rsid w:val="008A2841"/>
    <w:rsid w:val="00953E9F"/>
    <w:rsid w:val="009B0916"/>
    <w:rsid w:val="00A73DB9"/>
    <w:rsid w:val="00B72D85"/>
    <w:rsid w:val="00B77C72"/>
    <w:rsid w:val="00C1516A"/>
    <w:rsid w:val="00D03E02"/>
    <w:rsid w:val="00D97A80"/>
    <w:rsid w:val="00DB294F"/>
    <w:rsid w:val="00E001E8"/>
    <w:rsid w:val="00EB783F"/>
    <w:rsid w:val="00ED0857"/>
    <w:rsid w:val="00F60CE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C514"/>
  <w15:chartTrackingRefBased/>
  <w15:docId w15:val="{3166C82B-7A09-4AFD-870B-43B25112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61E5"/>
    <w:pPr>
      <w:widowControl w:val="0"/>
      <w:autoSpaceDE w:val="0"/>
      <w:autoSpaceDN w:val="0"/>
      <w:spacing w:after="0" w:line="240" w:lineRule="auto"/>
    </w:pPr>
    <w:rPr>
      <w:rFonts w:ascii="Calibri" w:eastAsia="Calibri" w:hAnsi="Calibri" w:cs="Calibri"/>
      <w:kern w:val="0"/>
      <w:lang w:val="en-US"/>
      <w14:ligatures w14:val="none"/>
    </w:rPr>
  </w:style>
  <w:style w:type="paragraph" w:styleId="ListParagraph">
    <w:name w:val="List Paragraph"/>
    <w:basedOn w:val="Normal"/>
    <w:uiPriority w:val="34"/>
    <w:qFormat/>
    <w:rsid w:val="00582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Feride Baykara</dc:creator>
  <cp:keywords/>
  <dc:description/>
  <cp:lastModifiedBy>Altaf, Khizar Shahid</cp:lastModifiedBy>
  <cp:revision>28</cp:revision>
  <dcterms:created xsi:type="dcterms:W3CDTF">2023-04-04T05:53:00Z</dcterms:created>
  <dcterms:modified xsi:type="dcterms:W3CDTF">2026-02-11T08:38:00Z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f4a4f9c2-41e1-4bdb-9d27-da56dcb575be</vt:lpwstr>
  </property>
</Properties>
</file>