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F" w:rsidRDefault="00C834D9">
      <w:pPr>
        <w:pStyle w:val="GvdeMetni"/>
        <w:spacing w:before="59"/>
        <w:ind w:left="2410" w:right="3110"/>
        <w:jc w:val="center"/>
      </w:pPr>
      <w:r>
        <w:t>GAU</w:t>
      </w:r>
      <w:r>
        <w:rPr>
          <w:lang w:val="tr-TR"/>
        </w:rPr>
        <w:t xml:space="preserve"> Spor Bilimleri </w:t>
      </w:r>
      <w:r>
        <w:t xml:space="preserve">Fakültesi </w:t>
      </w:r>
    </w:p>
    <w:p w:rsidR="0073769F" w:rsidRDefault="0073769F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ind w:firstLineChars="50" w:firstLine="100"/>
              <w:rPr>
                <w:rFonts w:ascii="Times New Roman Regular" w:hAnsi="Times New Roman Regular" w:cs="Times New Roman Regular"/>
                <w:sz w:val="11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 Bilimine Giriş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 Kodu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ind w:firstLineChars="50" w:firstLine="100"/>
              <w:rPr>
                <w:rFonts w:ascii="Times New Roman Regular" w:hAnsi="Times New Roman Regular" w:cs="Times New Roman Regular"/>
                <w:sz w:val="11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BEÖ 115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</w:rPr>
              <w:t>Zorunlu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D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ü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 w:eastAsia="zh-CN"/>
              </w:rPr>
              <w:t>zeyi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</w:rPr>
              <w:t>Lisans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 xml:space="preserve">  3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tr-TR"/>
              </w:rPr>
              <w:t xml:space="preserve">Dersin </w:t>
            </w:r>
            <w:r>
              <w:rPr>
                <w:b/>
                <w:bCs/>
                <w:sz w:val="20"/>
              </w:rPr>
              <w:t>AKTS Kredi</w:t>
            </w:r>
            <w:r>
              <w:rPr>
                <w:b/>
                <w:bCs/>
                <w:sz w:val="20"/>
                <w:lang w:val="tr-TR"/>
              </w:rPr>
              <w:t>si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>4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  <w:lang w:val="tr-TR"/>
              </w:rPr>
              <w:t>3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Pratik</w:t>
            </w:r>
            <w:r>
              <w:rPr>
                <w:b/>
                <w:bCs/>
                <w:sz w:val="20"/>
                <w:lang w:val="tr-TR"/>
              </w:rPr>
              <w:t>/ Uygulama</w:t>
            </w:r>
            <w:r>
              <w:rPr>
                <w:b/>
                <w:bCs/>
                <w:sz w:val="20"/>
              </w:rPr>
              <w:t xml:space="preserve"> (saat/hafta)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  <w:lang w:val="tr-TR"/>
              </w:rPr>
              <w:t>-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 xml:space="preserve">  -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/>
              </w:rPr>
              <w:t>Dersin verildiği yıl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>1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Dersin 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 w:eastAsia="zh-CN"/>
              </w:rPr>
              <w:t>v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 xml:space="preserve">erildiği 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val="tr-TR" w:eastAsia="zh-CN"/>
              </w:rPr>
              <w:t>y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arıyıl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>1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tr-TR"/>
              </w:rPr>
              <w:t xml:space="preserve">Ders </w:t>
            </w:r>
            <w:r>
              <w:rPr>
                <w:b/>
                <w:bCs/>
                <w:sz w:val="20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lang w:val="tr-TR"/>
              </w:rPr>
              <w:t>-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ğ</w:t>
            </w:r>
            <w:r>
              <w:rPr>
                <w:b/>
                <w:bCs/>
                <w:sz w:val="20"/>
              </w:rPr>
              <w:t>retim Görevlilerinin İsimleri</w:t>
            </w:r>
          </w:p>
        </w:tc>
        <w:tc>
          <w:tcPr>
            <w:tcW w:w="5007" w:type="dxa"/>
            <w:gridSpan w:val="3"/>
          </w:tcPr>
          <w:p w:rsidR="0073769F" w:rsidRDefault="0073769F">
            <w:pPr>
              <w:pStyle w:val="NormalWeb"/>
              <w:spacing w:beforeAutospacing="0" w:afterAutospacing="0"/>
              <w:ind w:firstLineChars="50" w:firstLine="75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</w:rPr>
              <w:t>-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ind w:left="0"/>
              <w:rPr>
                <w:b/>
                <w:bCs/>
                <w:sz w:val="20"/>
                <w:lang w:val="tr-TR"/>
              </w:rPr>
            </w:pPr>
            <w:r>
              <w:rPr>
                <w:b/>
                <w:bCs/>
                <w:sz w:val="20"/>
              </w:rPr>
              <w:t xml:space="preserve">  Ö</w:t>
            </w:r>
            <w:r>
              <w:rPr>
                <w:rFonts w:ascii="Times New Roman Regular" w:hAnsi="Times New Roman Regular" w:cs="Times New Roman Regular"/>
                <w:b/>
                <w:bCs/>
                <w:sz w:val="20"/>
                <w:szCs w:val="20"/>
                <w:lang w:eastAsia="zh-CN"/>
              </w:rPr>
              <w:t>ğ</w:t>
            </w:r>
            <w:r>
              <w:rPr>
                <w:b/>
                <w:bCs/>
                <w:sz w:val="20"/>
              </w:rPr>
              <w:t xml:space="preserve">retim </w:t>
            </w:r>
            <w:r>
              <w:rPr>
                <w:b/>
                <w:bCs/>
                <w:sz w:val="20"/>
                <w:lang w:val="tr-TR"/>
              </w:rPr>
              <w:t>Sistemi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</w:rPr>
              <w:t>Örgün eğitim</w:t>
            </w: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  <w:lang w:val="tr-TR"/>
              </w:rPr>
              <w:t>, yüzyüze</w:t>
            </w:r>
          </w:p>
        </w:tc>
      </w:tr>
      <w:tr w:rsidR="0073769F">
        <w:trPr>
          <w:trHeight w:val="237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rFonts w:ascii="Times New Roman Regular" w:hAnsi="Times New Roman Regular" w:cs="Times New Roman Regular" w:hint="eastAsia"/>
                <w:sz w:val="15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</w:rPr>
              <w:t>Türkçe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Önkoşullar ve ortak </w:t>
            </w:r>
            <w:r>
              <w:rPr>
                <w:b/>
                <w:bCs/>
                <w:sz w:val="20"/>
              </w:rPr>
              <w:t>gereksinimler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6"/>
        </w:trPr>
        <w:tc>
          <w:tcPr>
            <w:tcW w:w="4504" w:type="dxa"/>
            <w:gridSpan w:val="2"/>
          </w:tcPr>
          <w:p w:rsidR="0073769F" w:rsidRDefault="00C834D9">
            <w:pPr>
              <w:pStyle w:val="TableParagraph"/>
              <w:spacing w:before="6" w:line="211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73769F" w:rsidRDefault="00C834D9">
            <w:pPr>
              <w:pStyle w:val="NormalWeb"/>
              <w:spacing w:beforeAutospacing="0" w:afterAutospacing="0"/>
              <w:ind w:firstLineChars="50" w:firstLine="1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426"/>
        </w:trPr>
        <w:tc>
          <w:tcPr>
            <w:tcW w:w="9511" w:type="dxa"/>
            <w:gridSpan w:val="5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73769F">
        <w:trPr>
          <w:trHeight w:val="937"/>
        </w:trPr>
        <w:tc>
          <w:tcPr>
            <w:tcW w:w="9511" w:type="dxa"/>
            <w:gridSpan w:val="5"/>
          </w:tcPr>
          <w:p w:rsidR="0073769F" w:rsidRDefault="00C834D9">
            <w:pPr>
              <w:numPr>
                <w:ilvl w:val="0"/>
                <w:numId w:val="1"/>
              </w:numPr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Bu dersin amacı öğretmen adaylarına </w:t>
            </w:r>
            <w:r>
              <w:rPr>
                <w:rFonts w:ascii="Times New Roman Regular" w:hAnsi="Times New Roman Regular" w:cs="Times New Roman Regular"/>
                <w:color w:val="000000"/>
                <w:sz w:val="20"/>
                <w:szCs w:val="20"/>
                <w:lang w:val="tr-TR" w:eastAsia="zh-CN" w:bidi="ar"/>
              </w:rPr>
              <w:t>e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ğitim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  <w:lang w:val="tr-TR"/>
              </w:rPr>
              <w:t>b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ilimleri ile ilgili temel  bilgiler</w:t>
            </w:r>
            <w:r>
              <w:rPr>
                <w:rFonts w:ascii="Times New Roman Regular" w:hAnsi="Times New Roman Regular" w:cs="Times New Roman Regular"/>
                <w:sz w:val="20"/>
                <w:szCs w:val="20"/>
                <w:lang w:val="tr-TR"/>
              </w:rPr>
              <w:t>i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  <w:lang w:val="tr-TR"/>
              </w:rPr>
              <w:t>aktarmak,</w:t>
            </w:r>
          </w:p>
          <w:p w:rsidR="0073769F" w:rsidRDefault="00C834D9">
            <w:pPr>
              <w:pStyle w:val="NormalWeb"/>
              <w:numPr>
                <w:ilvl w:val="0"/>
                <w:numId w:val="1"/>
              </w:numPr>
              <w:tabs>
                <w:tab w:val="clear" w:pos="420"/>
              </w:tabs>
              <w:spacing w:beforeAutospacing="0" w:afterAutospacing="0"/>
              <w:rPr>
                <w:sz w:val="20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öğretmenlik mesleği ile ilgili öngörüye ve beceriye sahip olmalarını sağlamak</w:t>
            </w:r>
            <w:r>
              <w:rPr>
                <w:rFonts w:ascii="Times New Roman Regular" w:hAnsi="Times New Roman Regular" w:cs="Times New Roman Regular"/>
                <w:sz w:val="20"/>
                <w:szCs w:val="20"/>
                <w:lang w:val="tr-TR"/>
              </w:rPr>
              <w:t>tır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.</w:t>
            </w:r>
          </w:p>
        </w:tc>
      </w:tr>
      <w:tr w:rsidR="0073769F">
        <w:trPr>
          <w:trHeight w:val="411"/>
        </w:trPr>
        <w:tc>
          <w:tcPr>
            <w:tcW w:w="8209" w:type="dxa"/>
            <w:gridSpan w:val="3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</w:t>
            </w:r>
            <w:r>
              <w:rPr>
                <w:b/>
                <w:sz w:val="20"/>
                <w:lang w:val="tr-TR"/>
              </w:rPr>
              <w:t>Kazan</w:t>
            </w:r>
            <w:r>
              <w:rPr>
                <w:b/>
                <w:sz w:val="20"/>
              </w:rPr>
              <w:t>ı</w:t>
            </w:r>
            <w:r>
              <w:rPr>
                <w:b/>
                <w:sz w:val="20"/>
                <w:lang w:val="tr-TR"/>
              </w:rPr>
              <w:t>m</w:t>
            </w:r>
            <w:r>
              <w:rPr>
                <w:b/>
                <w:sz w:val="20"/>
              </w:rPr>
              <w:t xml:space="preserve">ları </w:t>
            </w:r>
          </w:p>
        </w:tc>
        <w:tc>
          <w:tcPr>
            <w:tcW w:w="1302" w:type="dxa"/>
            <w:gridSpan w:val="2"/>
          </w:tcPr>
          <w:p w:rsidR="0073769F" w:rsidRDefault="007376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769F">
        <w:trPr>
          <w:trHeight w:val="285"/>
        </w:trPr>
        <w:tc>
          <w:tcPr>
            <w:tcW w:w="8209" w:type="dxa"/>
            <w:gridSpan w:val="3"/>
          </w:tcPr>
          <w:p w:rsidR="0073769F" w:rsidRDefault="00C834D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ders tamamlandığında öğrenci şunları yapabilmelidir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73769F">
        <w:trPr>
          <w:trHeight w:val="286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hAnsi="Times New Roman Regular" w:cs="Times New Roman Regular"/>
                <w:sz w:val="2"/>
                <w:szCs w:val="2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Eğitimle ilgili temel kavramları tanımlar.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1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 türlerini açıklar.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09" w:right="40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Öğretmenlik mesleği ile ilgili kavram ve olguları tanımlar ve özelliklerini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açıklar.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40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hAnsi="Times New Roman Regular" w:cs="Times New Roman Regular"/>
                <w:sz w:val="16"/>
                <w:szCs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İletişim süreci ile ilgili bilgi ve becerileri kazanır.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widowControl/>
              <w:spacing w:line="280" w:lineRule="atLeast"/>
              <w:jc w:val="center"/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eastAsia="SimSun" w:hAnsi="Times New Roman Regular" w:cs="Times New Roman Regular" w:hint="eastAsia"/>
                <w:color w:val="000000"/>
                <w:sz w:val="2"/>
                <w:szCs w:val="2"/>
                <w:lang w:val="tr-TR" w:eastAsia="zh-CN" w:bidi="a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Okul ve sınıf ile ilgili kavramları açıklar ve örnek verir.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6</w:t>
            </w: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eastAsia="times" w:hAnsi="Times New Roman Regular" w:cs="Times New Roman Regular"/>
                <w:color w:val="000000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Eğitimin bir bilim olarak felsefi, sosyal, ekonomik, psikolojik, politik, hukuki temellerini açıklar.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73769F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eastAsia="times" w:hAnsi="Times New Roman Regular" w:cs="Times New Roman Regular"/>
                <w:color w:val="000000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Eğitimin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ilişkili olduğu alanları ve bu alanların önemini açıklar.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73769F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jc w:val="both"/>
              <w:rPr>
                <w:rFonts w:ascii="Times New Roman Regular" w:eastAsia="times" w:hAnsi="Times New Roman Regular" w:cs="Times New Roman Regular"/>
                <w:color w:val="000000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Türk Eğitim Sisteminin amaç ve işlevlerini bilir ve tartışır.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73769F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</w:p>
        </w:tc>
        <w:tc>
          <w:tcPr>
            <w:tcW w:w="7675" w:type="dxa"/>
            <w:gridSpan w:val="2"/>
          </w:tcPr>
          <w:p w:rsidR="0073769F" w:rsidRDefault="00C834D9">
            <w:pPr>
              <w:pStyle w:val="ListeParagraf"/>
              <w:widowControl/>
              <w:rPr>
                <w:rFonts w:ascii="Times New Roman Regular" w:eastAsia="times" w:hAnsi="Times New Roman Regular" w:cs="Times New Roman Regular"/>
                <w:color w:val="000000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Okul ve sınıf ortamındaki görev ve sorumluluklarının farkına varır.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73769F">
            <w:pPr>
              <w:pStyle w:val="TableParagraph"/>
              <w:ind w:left="12"/>
              <w:jc w:val="center"/>
              <w:rPr>
                <w:sz w:val="20"/>
                <w:lang w:val="tr-TR"/>
              </w:rPr>
            </w:pPr>
          </w:p>
        </w:tc>
        <w:tc>
          <w:tcPr>
            <w:tcW w:w="7675" w:type="dxa"/>
            <w:gridSpan w:val="2"/>
          </w:tcPr>
          <w:p w:rsidR="0073769F" w:rsidRDefault="00C834D9">
            <w:pPr>
              <w:widowControl/>
              <w:rPr>
                <w:rFonts w:ascii="Times New Roman Regular" w:eastAsia="times" w:hAnsi="Times New Roman Regular" w:cs="Times New Roman Regular"/>
                <w:color w:val="000000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 xml:space="preserve">Çağdaş öğretmenin niteliklerini bilir, açıklar ve </w:t>
            </w: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uygular.</w:t>
            </w:r>
          </w:p>
        </w:tc>
        <w:tc>
          <w:tcPr>
            <w:tcW w:w="1302" w:type="dxa"/>
            <w:gridSpan w:val="2"/>
          </w:tcPr>
          <w:p w:rsidR="0073769F" w:rsidRDefault="00C834D9">
            <w:pPr>
              <w:pStyle w:val="TableParagraph"/>
              <w:ind w:left="410" w:right="39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286"/>
        </w:trPr>
        <w:tc>
          <w:tcPr>
            <w:tcW w:w="9511" w:type="dxa"/>
            <w:gridSpan w:val="5"/>
          </w:tcPr>
          <w:p w:rsidR="0073769F" w:rsidRDefault="00C834D9">
            <w:pPr>
              <w:pStyle w:val="TableParagraph"/>
              <w:ind w:left="960"/>
              <w:rPr>
                <w:iCs/>
                <w:sz w:val="20"/>
              </w:rPr>
            </w:pPr>
            <w:r>
              <w:rPr>
                <w:i/>
                <w:sz w:val="20"/>
              </w:rPr>
              <w:t>Değerlendirme metodları: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Sınav, 2. </w:t>
            </w:r>
            <w:r>
              <w:rPr>
                <w:iCs/>
                <w:sz w:val="20"/>
                <w:lang w:val="tr-TR"/>
              </w:rPr>
              <w:t>Ödev/G</w:t>
            </w: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ö</w:t>
            </w:r>
            <w:r>
              <w:rPr>
                <w:rFonts w:eastAsia="SimSun"/>
                <w:color w:val="000000"/>
                <w:sz w:val="20"/>
                <w:szCs w:val="20"/>
                <w:lang w:val="tr-TR" w:eastAsia="zh-CN" w:bidi="ar"/>
              </w:rPr>
              <w:t>rev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3. Proje/Rapor, 4.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Sunum, 5</w:t>
            </w:r>
            <w:r>
              <w:rPr>
                <w:iCs/>
                <w:sz w:val="20"/>
                <w:lang w:val="tr-TR"/>
              </w:rPr>
              <w:t xml:space="preserve">. </w:t>
            </w:r>
            <w:r>
              <w:rPr>
                <w:iCs/>
                <w:sz w:val="20"/>
              </w:rPr>
              <w:t>Laboratuvar</w:t>
            </w:r>
            <w:r>
              <w:rPr>
                <w:iCs/>
                <w:sz w:val="20"/>
                <w:lang w:val="tr-TR"/>
              </w:rPr>
              <w:t xml:space="preserve"> </w:t>
            </w:r>
            <w:r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>ç</w:t>
            </w:r>
            <w:r>
              <w:rPr>
                <w:iCs/>
                <w:sz w:val="20"/>
              </w:rPr>
              <w:t>alışma</w:t>
            </w:r>
            <w:r>
              <w:rPr>
                <w:iCs/>
                <w:sz w:val="20"/>
                <w:lang w:val="tr-TR"/>
              </w:rPr>
              <w:t>s</w:t>
            </w:r>
            <w:r>
              <w:rPr>
                <w:iCs/>
                <w:sz w:val="20"/>
              </w:rPr>
              <w:t>ı</w:t>
            </w:r>
          </w:p>
        </w:tc>
      </w:tr>
      <w:tr w:rsidR="0073769F">
        <w:trPr>
          <w:trHeight w:val="426"/>
        </w:trPr>
        <w:tc>
          <w:tcPr>
            <w:tcW w:w="9511" w:type="dxa"/>
            <w:gridSpan w:val="5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73769F">
        <w:trPr>
          <w:trHeight w:val="286"/>
        </w:trPr>
        <w:tc>
          <w:tcPr>
            <w:tcW w:w="8750" w:type="dxa"/>
            <w:gridSpan w:val="4"/>
          </w:tcPr>
          <w:p w:rsidR="0073769F" w:rsidRDefault="0073769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73769F">
        <w:trPr>
          <w:trHeight w:val="286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Beden Eğitimi ve Spor alanı ile ilgili olarak kazandığı gerek uygulamalı, gerekse de kuramsal </w:t>
            </w:r>
          </w:p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0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bilgileri yeri </w:t>
            </w: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>geldiğinde uygun olarak kullanır.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0"/>
                <w:szCs w:val="20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>Beden Eğitimi ve Spor alanı ile ilgili konuları diğer bilim dallarının konuları ile</w:t>
            </w: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val="tr-TR" w:eastAsia="zh-CN" w:bidi="ar"/>
              </w:rPr>
              <w:t xml:space="preserve"> </w:t>
            </w: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ilişkilendirebilir.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spacing w:before="0"/>
              <w:ind w:lef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73769F">
        <w:trPr>
          <w:trHeight w:val="468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Beden Eğitimi ve Sporda gerekli olan fiziksel, sosyal, zihinsel duyusal ve psiko-motor özellikleri bilir ve geliştirir. Öğrencilerin çeşitli konulardaki gelişimlerini desteklemek için sınıf içi ve sınıf dışı etkinliklere yönelik rehberlik yapar.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73769F">
        <w:trPr>
          <w:trHeight w:val="284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pStyle w:val="TableParagraph"/>
              <w:ind w:left="0"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Sorunları çözme, eleştirel düşünme ve yaratıcılığa yönelik stratejiler geliştirebilir.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Farklı öğrenme alanlarına yönelik öğretim ortamlarını hazırlar, uzun vadeli ve detaylı planlama yapabilme becerileri kazanır.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spacing w:before="0"/>
              <w:ind w:left="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73769F">
        <w:trPr>
          <w:trHeight w:val="468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Beden Eğitimi ve Spor alanında bilgi edinmede bilgisayar teknolojileri ve kütüphaneleri kullanma yeteneğine sahip olur. Akademik düzeyde araştırma yapabilmenin temel bilgi ve becerileri kazanır.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73769F">
        <w:trPr>
          <w:trHeight w:val="285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 xml:space="preserve">Beden Eğitimi ve Spor alanında gelişmiş ülke dillerindeki yayınları takip edebilmek için yeterli düzeyde yabancı dili bilir ve kullanabilir. 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1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73769F">
        <w:trPr>
          <w:trHeight w:val="468"/>
        </w:trPr>
        <w:tc>
          <w:tcPr>
            <w:tcW w:w="534" w:type="dxa"/>
          </w:tcPr>
          <w:p w:rsidR="0073769F" w:rsidRDefault="00C834D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73769F" w:rsidRDefault="00C834D9">
            <w:pPr>
              <w:widowControl/>
              <w:rPr>
                <w:rFonts w:ascii="Times New Roman Regular" w:hAnsi="Times New Roman Regular" w:cs="Times New Roman Regular"/>
                <w:sz w:val="21"/>
                <w:szCs w:val="24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sz w:val="20"/>
                <w:szCs w:val="20"/>
                <w:lang w:eastAsia="zh-CN" w:bidi="ar"/>
              </w:rPr>
              <w:t>Atatürk ilke ve İnkılaplarını benimser ve ona uygun spor kültürünün yaygınlaşmasına çalışır.</w:t>
            </w:r>
          </w:p>
        </w:tc>
        <w:tc>
          <w:tcPr>
            <w:tcW w:w="761" w:type="dxa"/>
          </w:tcPr>
          <w:p w:rsidR="0073769F" w:rsidRDefault="00C834D9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73769F">
        <w:trPr>
          <w:trHeight w:val="286"/>
        </w:trPr>
        <w:tc>
          <w:tcPr>
            <w:tcW w:w="9511" w:type="dxa"/>
            <w:gridSpan w:val="5"/>
          </w:tcPr>
          <w:p w:rsidR="0073769F" w:rsidRDefault="00C834D9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:rsidR="0073769F" w:rsidRDefault="0073769F">
      <w:pPr>
        <w:jc w:val="center"/>
        <w:rPr>
          <w:sz w:val="20"/>
        </w:rPr>
        <w:sectPr w:rsidR="0073769F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73769F">
        <w:trPr>
          <w:trHeight w:val="426"/>
        </w:trPr>
        <w:tc>
          <w:tcPr>
            <w:tcW w:w="9317" w:type="dxa"/>
            <w:gridSpan w:val="9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73769F">
        <w:trPr>
          <w:trHeight w:val="239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73769F" w:rsidRDefault="00C834D9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73769F">
        <w:trPr>
          <w:trHeight w:val="236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6"/>
                <w:szCs w:val="6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 Bilimi ile ilgili genel tanımlar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6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Meslek olarak öğretmenlik ve özellikleri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7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sz w:val="20"/>
                <w:szCs w:val="20"/>
              </w:rPr>
              <w:t>Eğitim</w:t>
            </w:r>
            <w:r>
              <w:rPr>
                <w:rFonts w:ascii="Times New Roman Regular" w:hAnsi="Times New Roman Regular" w:cs="Times New Roman Regular"/>
                <w:sz w:val="20"/>
                <w:szCs w:val="20"/>
                <w:lang w:val="tr-TR"/>
              </w:rPr>
              <w:t xml:space="preserve">in işlevi ve ilişkili olduğu alanlar 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160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24"/>
                <w:szCs w:val="40"/>
              </w:rPr>
            </w:pPr>
          </w:p>
        </w:tc>
        <w:tc>
          <w:tcPr>
            <w:tcW w:w="6091" w:type="dxa"/>
            <w:gridSpan w:val="6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Bir sistem olarak o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kul ve sınıf ortamı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Eğitimin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 xml:space="preserve"> toplumsal temelleri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Eğitimin ekonomik temelleri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16"/>
                <w:szCs w:val="16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Eğitimin 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 xml:space="preserve">tarihsel 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temelleri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73769F">
            <w:pPr>
              <w:pStyle w:val="TableParagraph"/>
              <w:spacing w:before="0"/>
              <w:ind w:left="0"/>
              <w:rPr>
                <w:rFonts w:ascii="Times New Roman Regular" w:hAnsi="Times New Roman Regular" w:cs="Times New Roman Regular"/>
                <w:sz w:val="2"/>
                <w:szCs w:val="2"/>
              </w:rPr>
            </w:pPr>
          </w:p>
        </w:tc>
        <w:tc>
          <w:tcPr>
            <w:tcW w:w="1275" w:type="dxa"/>
          </w:tcPr>
          <w:p w:rsidR="0073769F" w:rsidRDefault="00C834D9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73769F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Eğitimin felsefi temelleri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Eğitimin psikolojik temelleri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, gelişim psikolojisi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6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Eğitimin psikolojik temelleri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, öğrenme psikolojisi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Eğitimin 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hukuki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temelleri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:rsidR="0073769F" w:rsidRDefault="00C834D9">
            <w:pPr>
              <w:rPr>
                <w:rFonts w:ascii="Times New Roman Regular" w:hAnsi="Times New Roman Regular" w:cs="Times New Roman Regular"/>
                <w:sz w:val="2"/>
                <w:szCs w:val="2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Türk eğitim sistemi ve e</w:t>
            </w: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</w:rPr>
              <w:t>ğitim yönetimi</w:t>
            </w:r>
          </w:p>
        </w:tc>
        <w:tc>
          <w:tcPr>
            <w:tcW w:w="1275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3769F">
        <w:trPr>
          <w:trHeight w:val="235"/>
        </w:trPr>
        <w:tc>
          <w:tcPr>
            <w:tcW w:w="817" w:type="dxa"/>
          </w:tcPr>
          <w:p w:rsidR="0073769F" w:rsidRDefault="00C834D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73769F" w:rsidRDefault="0073769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73769F" w:rsidRDefault="0073769F">
            <w:pPr>
              <w:pStyle w:val="TableParagraph"/>
              <w:spacing w:before="0"/>
              <w:ind w:left="0"/>
              <w:rPr>
                <w:rFonts w:ascii="Times New Roman Regular" w:hAnsi="Times New Roman Regular" w:cs="Times New Roman Regular"/>
                <w:sz w:val="13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3769F" w:rsidRDefault="00C834D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73769F">
        <w:trPr>
          <w:trHeight w:val="410"/>
        </w:trPr>
        <w:tc>
          <w:tcPr>
            <w:tcW w:w="9317" w:type="dxa"/>
            <w:gridSpan w:val="9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73769F">
        <w:trPr>
          <w:trHeight w:val="1407"/>
        </w:trPr>
        <w:tc>
          <w:tcPr>
            <w:tcW w:w="9317" w:type="dxa"/>
            <w:gridSpan w:val="9"/>
          </w:tcPr>
          <w:p w:rsidR="0073769F" w:rsidRDefault="00C834D9">
            <w:pPr>
              <w:widowControl/>
              <w:ind w:left="360"/>
              <w:rPr>
                <w:rFonts w:ascii="Times New Roman Regular" w:hAnsi="Times New Roman Regular" w:cs="Times New Roman Regular"/>
                <w:color w:val="000000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sz w:val="18"/>
                <w:szCs w:val="21"/>
              </w:rPr>
              <w:t>Ders kitabı:</w:t>
            </w:r>
            <w:r>
              <w:rPr>
                <w:rFonts w:ascii="Times New Roman Regular" w:hAnsi="Times New Roman Regular" w:cs="Times New Roman Regular"/>
                <w:b/>
                <w:sz w:val="18"/>
                <w:szCs w:val="21"/>
                <w:lang w:val="tr-TR"/>
              </w:rPr>
              <w:t xml:space="preserve">  </w:t>
            </w:r>
          </w:p>
          <w:p w:rsidR="0073769F" w:rsidRDefault="00C834D9">
            <w:pPr>
              <w:numPr>
                <w:ilvl w:val="0"/>
                <w:numId w:val="2"/>
              </w:numP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</w:pP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 xml:space="preserve">Sönmez, V. (Editör). (2011). Eğitim Bilimine Giriş.(8. Baskı). </w:t>
            </w:r>
            <w:r>
              <w:rPr>
                <w:rFonts w:ascii="Times New Roman Italic" w:hAnsi="Times New Roman Italic" w:cs="Times New Roman Italic"/>
                <w:iCs/>
                <w:sz w:val="20"/>
                <w:szCs w:val="20"/>
                <w:lang w:val="tr-TR"/>
              </w:rPr>
              <w:t xml:space="preserve">Ankara: </w:t>
            </w: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>Anı Yayıncılık.</w:t>
            </w:r>
          </w:p>
          <w:p w:rsidR="0073769F" w:rsidRDefault="00C834D9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</w:pP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>Demirel, Ö. ve Kaya, Z. (Editörler). (2012). Eğitim Bilimine Giriş. (7. Baskı). Ankara: Pegem Yayıncılık.</w:t>
            </w:r>
          </w:p>
          <w:p w:rsidR="0073769F" w:rsidRDefault="00C834D9">
            <w:pPr>
              <w:pStyle w:val="TableParagraph"/>
              <w:numPr>
                <w:ilvl w:val="0"/>
                <w:numId w:val="2"/>
              </w:numPr>
              <w:spacing w:before="0"/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 xml:space="preserve">Özdemir, Ç. (Editör) (2011). Eğitim Bilimine Giriş.(2. Baskı). </w:t>
            </w: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>Ankara: Ekinoks Yayıncılık.</w:t>
            </w:r>
          </w:p>
          <w:p w:rsidR="0073769F" w:rsidRDefault="00C834D9">
            <w:pPr>
              <w:pStyle w:val="TableParagraph"/>
              <w:numPr>
                <w:ilvl w:val="0"/>
                <w:numId w:val="2"/>
              </w:numPr>
              <w:spacing w:before="0"/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</w:rPr>
              <w:t xml:space="preserve">Erden, M., </w:t>
            </w:r>
            <w:r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  <w:lang w:val="tr-TR"/>
              </w:rPr>
              <w:t xml:space="preserve">(2011). </w:t>
            </w:r>
            <w:r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</w:rPr>
              <w:t>Öğretmenlik Mesleğine Giriş</w:t>
            </w:r>
            <w:r>
              <w:rPr>
                <w:rFonts w:ascii="Times New Roman Regular" w:hAnsi="Times New Roman Regular" w:cs="Times New Roman Regular"/>
                <w:iCs/>
                <w:color w:val="000000"/>
                <w:spacing w:val="-2"/>
                <w:sz w:val="20"/>
                <w:szCs w:val="20"/>
                <w:lang w:val="tr-TR"/>
              </w:rPr>
              <w:t xml:space="preserve"> (6. Baskı). Ankara: Arkadaş </w:t>
            </w:r>
            <w:r>
              <w:rPr>
                <w:rFonts w:ascii="Times New Roman Italic" w:hAnsi="Times New Roman Italic" w:cs="Times New Roman Italic"/>
                <w:iCs/>
                <w:sz w:val="20"/>
                <w:szCs w:val="20"/>
              </w:rPr>
              <w:t>Yayıncılık.</w:t>
            </w:r>
          </w:p>
          <w:p w:rsidR="0073769F" w:rsidRDefault="0073769F">
            <w:pPr>
              <w:pStyle w:val="TableParagraph"/>
              <w:spacing w:before="0"/>
              <w:ind w:left="0"/>
              <w:rPr>
                <w:b/>
                <w:sz w:val="20"/>
                <w:szCs w:val="21"/>
              </w:rPr>
            </w:pPr>
          </w:p>
          <w:p w:rsidR="0073769F" w:rsidRDefault="00C834D9">
            <w:pPr>
              <w:pStyle w:val="TableParagraph"/>
              <w:spacing w:before="1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Materyal(ler):</w:t>
            </w:r>
          </w:p>
          <w:p w:rsidR="0073769F" w:rsidRDefault="0073769F">
            <w:pPr>
              <w:pStyle w:val="TableParagraph"/>
              <w:tabs>
                <w:tab w:val="left" w:pos="326"/>
              </w:tabs>
              <w:spacing w:before="4" w:line="212" w:lineRule="exact"/>
              <w:ind w:left="106"/>
              <w:rPr>
                <w:sz w:val="20"/>
                <w:lang w:val="tr-TR"/>
              </w:rPr>
            </w:pPr>
          </w:p>
        </w:tc>
      </w:tr>
      <w:tr w:rsidR="0073769F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73769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C834D9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10</w:t>
            </w: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7376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769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73769F" w:rsidRDefault="00C834D9">
            <w:pPr>
              <w:pStyle w:val="TableParagraph"/>
              <w:spacing w:before="21" w:line="206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Proje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0</w:t>
            </w: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73769F" w:rsidRDefault="00C834D9">
            <w:pPr>
              <w:pStyle w:val="TableParagraph"/>
              <w:spacing w:before="0"/>
              <w:ind w:left="0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 </w:t>
            </w:r>
          </w:p>
        </w:tc>
      </w:tr>
      <w:tr w:rsidR="0073769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C834D9">
            <w:pPr>
              <w:pStyle w:val="TableParagraph"/>
              <w:spacing w:before="13" w:line="226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Ödev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C834D9">
            <w:pPr>
              <w:pStyle w:val="TableParagraph"/>
              <w:spacing w:before="12" w:line="227" w:lineRule="exact"/>
              <w:ind w:left="108"/>
              <w:rPr>
                <w:sz w:val="20"/>
                <w:lang w:val="tr-TR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2"/>
                <w:sz w:val="20"/>
                <w:szCs w:val="20"/>
                <w:lang w:val="tr-TR"/>
              </w:rPr>
              <w:t>Türk eğitim sistemi teşkilat yapısı</w:t>
            </w:r>
          </w:p>
        </w:tc>
      </w:tr>
      <w:tr w:rsidR="0073769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73769F" w:rsidRDefault="00C834D9">
            <w:pPr>
              <w:pStyle w:val="TableParagraph"/>
              <w:spacing w:before="21" w:line="206" w:lineRule="exact"/>
              <w:rPr>
                <w:sz w:val="20"/>
                <w:lang w:val="tr-TR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3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73769F" w:rsidRDefault="00C834D9">
            <w:pPr>
              <w:pStyle w:val="TableParagraph"/>
              <w:spacing w:before="0"/>
              <w:ind w:left="0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 </w:t>
            </w:r>
          </w:p>
        </w:tc>
      </w:tr>
      <w:tr w:rsidR="0073769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C834D9">
            <w:pPr>
              <w:pStyle w:val="TableParagraph"/>
              <w:spacing w:before="13" w:line="214" w:lineRule="exact"/>
              <w:rPr>
                <w:sz w:val="20"/>
                <w:lang w:val="tr-TR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5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73769F" w:rsidRDefault="00C834D9">
            <w:pPr>
              <w:pStyle w:val="TableParagraph"/>
              <w:spacing w:before="0"/>
              <w:ind w:left="0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 </w:t>
            </w:r>
          </w:p>
        </w:tc>
      </w:tr>
      <w:tr w:rsidR="0073769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73769F" w:rsidRDefault="00C834D9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:rsidR="0073769F" w:rsidRDefault="00C834D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73769F" w:rsidRDefault="007376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3769F">
        <w:trPr>
          <w:trHeight w:val="426"/>
        </w:trPr>
        <w:tc>
          <w:tcPr>
            <w:tcW w:w="9317" w:type="dxa"/>
            <w:gridSpan w:val="9"/>
          </w:tcPr>
          <w:p w:rsidR="0073769F" w:rsidRDefault="00C834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 Yüküne Göre Tahsis Edilen AKTS</w:t>
            </w:r>
          </w:p>
        </w:tc>
      </w:tr>
      <w:tr w:rsidR="0073769F">
        <w:trPr>
          <w:trHeight w:val="469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:rsidR="0073769F" w:rsidRDefault="00C834D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:rsidR="0073769F" w:rsidRDefault="00C834D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13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39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  <w:lang w:val="tr-TR"/>
              </w:rPr>
            </w:pPr>
            <w:r>
              <w:rPr>
                <w:sz w:val="20"/>
              </w:rPr>
              <w:t>Ödevler</w:t>
            </w:r>
            <w:r>
              <w:rPr>
                <w:sz w:val="20"/>
                <w:lang w:val="tr-TR"/>
              </w:rPr>
              <w:t>/ Raporlar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7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2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25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7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23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2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right="20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right="201" w:firstLineChars="150" w:firstLine="3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25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25</w:t>
            </w:r>
          </w:p>
        </w:tc>
      </w:tr>
      <w:tr w:rsidR="0073769F">
        <w:trPr>
          <w:trHeight w:val="234"/>
        </w:trPr>
        <w:tc>
          <w:tcPr>
            <w:tcW w:w="5352" w:type="dxa"/>
            <w:gridSpan w:val="5"/>
          </w:tcPr>
          <w:p w:rsidR="0073769F" w:rsidRDefault="00C834D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13</w:t>
            </w:r>
          </w:p>
        </w:tc>
        <w:tc>
          <w:tcPr>
            <w:tcW w:w="1133" w:type="dxa"/>
          </w:tcPr>
          <w:p w:rsidR="0073769F" w:rsidRDefault="00C834D9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13</w:t>
            </w:r>
          </w:p>
        </w:tc>
      </w:tr>
      <w:tr w:rsidR="0073769F">
        <w:trPr>
          <w:trHeight w:val="256"/>
        </w:trPr>
        <w:tc>
          <w:tcPr>
            <w:tcW w:w="7618" w:type="dxa"/>
            <w:gridSpan w:val="7"/>
          </w:tcPr>
          <w:p w:rsidR="0073769F" w:rsidRDefault="00C834D9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107</w:t>
            </w:r>
          </w:p>
        </w:tc>
      </w:tr>
      <w:tr w:rsidR="0073769F">
        <w:trPr>
          <w:trHeight w:val="255"/>
        </w:trPr>
        <w:tc>
          <w:tcPr>
            <w:tcW w:w="7618" w:type="dxa"/>
            <w:gridSpan w:val="7"/>
          </w:tcPr>
          <w:p w:rsidR="0073769F" w:rsidRDefault="00C834D9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before="0" w:line="234" w:lineRule="exact"/>
              <w:ind w:left="670" w:right="64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3,56</w:t>
            </w:r>
          </w:p>
        </w:tc>
      </w:tr>
      <w:tr w:rsidR="0073769F">
        <w:trPr>
          <w:trHeight w:val="255"/>
        </w:trPr>
        <w:tc>
          <w:tcPr>
            <w:tcW w:w="7618" w:type="dxa"/>
            <w:gridSpan w:val="7"/>
          </w:tcPr>
          <w:p w:rsidR="0073769F" w:rsidRDefault="00C834D9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:rsidR="0073769F" w:rsidRDefault="00C834D9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</w:tr>
    </w:tbl>
    <w:p w:rsidR="0073769F" w:rsidRDefault="0073769F"/>
    <w:sectPr w:rsidR="0073769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times">
    <w:altName w:val="苹方-简"/>
    <w:panose1 w:val="02020603050405020304"/>
    <w:charset w:val="00"/>
    <w:family w:val="auto"/>
    <w:pitch w:val="default"/>
  </w:font>
  <w:font w:name="Times New Roman Italic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B75BD"/>
    <w:multiLevelType w:val="multilevel"/>
    <w:tmpl w:val="4D4B75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B0BF"/>
    <w:multiLevelType w:val="singleLevel"/>
    <w:tmpl w:val="6FEFB0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9BEB6080"/>
    <w:rsid w:val="DFCEAF06"/>
    <w:rsid w:val="FF7A227F"/>
    <w:rsid w:val="000157E5"/>
    <w:rsid w:val="00087708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3769F"/>
    <w:rsid w:val="0077622D"/>
    <w:rsid w:val="00814E8C"/>
    <w:rsid w:val="009B7377"/>
    <w:rsid w:val="00AC4A97"/>
    <w:rsid w:val="00BB5D1B"/>
    <w:rsid w:val="00C119D4"/>
    <w:rsid w:val="00C834D9"/>
    <w:rsid w:val="00D2347F"/>
    <w:rsid w:val="00D87A06"/>
    <w:rsid w:val="00D912B4"/>
    <w:rsid w:val="00DE139B"/>
    <w:rsid w:val="00E857A1"/>
    <w:rsid w:val="00F0118A"/>
    <w:rsid w:val="00F37F4D"/>
    <w:rsid w:val="00F70ACC"/>
    <w:rsid w:val="00F72E8B"/>
    <w:rsid w:val="3CF8F044"/>
    <w:rsid w:val="3F959E3B"/>
    <w:rsid w:val="3FED638B"/>
    <w:rsid w:val="3FF716E9"/>
    <w:rsid w:val="5C75691D"/>
    <w:rsid w:val="5F7C9288"/>
    <w:rsid w:val="666E0F4F"/>
    <w:rsid w:val="7FBD8263"/>
    <w:rsid w:val="7FBF6048"/>
    <w:rsid w:val="7FFA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6C8E-9E18-4D0A-B5F1-DF46C3BF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qFormat/>
    <w:rPr>
      <w:rFonts w:ascii="Trebuchet MS" w:hAnsi="Trebuchet MS"/>
      <w:color w:val="000000"/>
      <w:sz w:val="22"/>
      <w:szCs w:val="22"/>
      <w:lang w:val="en-US" w:eastAsia="zh-CN"/>
    </w:rPr>
  </w:style>
  <w:style w:type="character" w:customStyle="1" w:styleId="s1">
    <w:name w:val="s1"/>
    <w:qFormat/>
    <w:rPr>
      <w:spacing w:val="-2"/>
    </w:rPr>
  </w:style>
  <w:style w:type="character" w:customStyle="1" w:styleId="s2">
    <w:name w:val="s2"/>
    <w:qFormat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Ömer</cp:lastModifiedBy>
  <cp:revision>4</cp:revision>
  <cp:lastPrinted>2023-03-29T11:56:00Z</cp:lastPrinted>
  <dcterms:created xsi:type="dcterms:W3CDTF">2023-03-31T09:18:00Z</dcterms:created>
  <dcterms:modified xsi:type="dcterms:W3CDTF">2023-04-11T10:35:00Z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1033-5.0.0.7908</vt:lpwstr>
  </property>
</Properties>
</file>