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49741A" w:rsidRPr="003265C4" w:rsidRDefault="0049741A" w:rsidP="0049741A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BC0CC8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:rsidR="0049741A" w:rsidRPr="003265C4" w:rsidRDefault="00BF7C6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F7C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OKÖMS211</w:t>
            </w:r>
            <w:r w:rsidR="0049741A" w:rsidRPr="00BF7C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B53CA1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teorik,dökü</w:t>
            </w:r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</w:t>
            </w:r>
            <w:proofErr w:type="spellEnd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nceleme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8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49741A" w:rsidRPr="003265C4" w:rsidTr="00F814A7">
        <w:trPr>
          <w:trHeight w:val="937"/>
        </w:trPr>
        <w:tc>
          <w:tcPr>
            <w:tcW w:w="9669" w:type="dxa"/>
            <w:gridSpan w:val="14"/>
          </w:tcPr>
          <w:p w:rsidR="0049741A" w:rsidRPr="00B53CA1" w:rsidRDefault="000E2448" w:rsidP="00B53CA1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güçlüklerini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nedenlerini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96E1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çeşitlerini</w:t>
            </w:r>
            <w:proofErr w:type="spellEnd"/>
            <w:r w:rsidR="00196E1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tanılanama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ölçütlerini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değerlendirme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sürecini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olan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çocukların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özelliklerini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gelişimlerini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tanılama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süreçlerini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tanımlayabilmeyi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amaçlanmaktadır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.</w:t>
            </w:r>
          </w:p>
        </w:tc>
      </w:tr>
      <w:tr w:rsidR="0049741A" w:rsidRPr="003265C4" w:rsidTr="00F814A7">
        <w:trPr>
          <w:trHeight w:val="274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trHeight w:val="285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49741A" w:rsidRPr="003265C4" w:rsidTr="00F814A7">
        <w:trPr>
          <w:trHeight w:val="286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49741A" w:rsidRPr="003265C4" w:rsidRDefault="00B53CA1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güçlüğünün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sınıflandırılmasını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yapabilir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49741A" w:rsidRPr="003265C4" w:rsidRDefault="00B53CA1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psikolojik,tıbbi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etmenleri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sınıflandırabilir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49741A" w:rsidRPr="003265C4" w:rsidRDefault="00B53CA1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Yaygınlık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görülme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sıklığınını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değerlendirebilir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49741A" w:rsidRPr="003265C4" w:rsidRDefault="00B53CA1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nedenlerini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sınıflandırabilir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49741A" w:rsidRPr="003265C4" w:rsidRDefault="00B53CA1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Erken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müdahele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müdahaleye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tepki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modelini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49741A" w:rsidRPr="003265C4" w:rsidRDefault="00B53CA1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tanılama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tıbbi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tanılama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yapabilir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49741A" w:rsidRPr="003265C4" w:rsidRDefault="00202AD0" w:rsidP="00B53CA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Akaemik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akademik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olmayan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sınıflandırabilir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49741A" w:rsidRPr="003265C4" w:rsidRDefault="00202AD0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Ekip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işbirliği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="00B53C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ğitim</w:t>
            </w:r>
            <w:proofErr w:type="spellEnd"/>
            <w:r w:rsidR="00B53C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53C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ortamları</w:t>
            </w:r>
            <w:proofErr w:type="spellEnd"/>
            <w:r w:rsidR="00B53C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dayanığı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49741A" w:rsidRPr="003265C4" w:rsidTr="00F814A7">
        <w:trPr>
          <w:trHeight w:val="314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49741A" w:rsidRPr="003265C4" w:rsidTr="00F814A7">
        <w:trPr>
          <w:trHeight w:val="286"/>
        </w:trPr>
        <w:tc>
          <w:tcPr>
            <w:tcW w:w="8750" w:type="dxa"/>
            <w:gridSpan w:val="1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49741A" w:rsidRPr="003265C4" w:rsidTr="00F814A7">
        <w:trPr>
          <w:trHeight w:val="286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4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49741A" w:rsidRPr="003265C4" w:rsidRDefault="00BF7C64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Okul öncesi 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öğretmenliği alanındaki gelişmeleri takip edebilme.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4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49741A" w:rsidRPr="003C7965" w:rsidRDefault="00BF7C64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Okul öncesi 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49741A" w:rsidRPr="003265C4" w:rsidRDefault="00BF7C64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Okul öncesi </w:t>
            </w:r>
            <w:r w:rsidR="0049741A"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öğretmenliği alanındaki gelişmeleri ve kaynakları takip edebilecek düzeyde yabancı dil bilgisine sahip olabilme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49741A" w:rsidRPr="003265C4" w:rsidRDefault="00BF7C64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Okul öncesi 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Atatürk İlke ve İnkılâplarına bağlı, demokrasiye inancına sahip olabilme, Türk millî, manevi,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ahlakî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63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49741A" w:rsidRPr="00BF7C64" w:rsidRDefault="0049741A" w:rsidP="00BF7C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9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1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Ulusal ve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uluslararsı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eğitim sisteminin yapısı ve tarihsel gelişimi hakkında yeterli bilgiye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9741A" w:rsidRPr="003265C4" w:rsidTr="00F814A7">
        <w:trPr>
          <w:trHeight w:val="21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569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Kazandığı bilgi ve becerileri gerçek hayatta karşılaştığı durumlara uygulayabilme, öğrenmeyi </w:t>
            </w:r>
            <w:proofErr w:type="gramStart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 ve</w:t>
            </w:r>
            <w:proofErr w:type="gramEnd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yaşam boyu öğrenme davranışını kazanabilme.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F814A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güçlüğünün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nedenleri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gösteren</w:t>
            </w:r>
            <w:proofErr w:type="spellEnd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çocukların</w:t>
            </w:r>
            <w:proofErr w:type="spellEnd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algısal</w:t>
            </w:r>
            <w:proofErr w:type="spellEnd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dikkat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bellek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E2E8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çeşitleri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gösteren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2E8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 w:rsidR="00CE2E8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2E8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tanılaama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ölçütleri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D91FA6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ideğerl</w:t>
            </w:r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ndirme</w:t>
            </w:r>
            <w:proofErr w:type="spellEnd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ğrenme</w:t>
            </w:r>
            <w:proofErr w:type="spellEnd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gösteren</w:t>
            </w:r>
            <w:proofErr w:type="spellEnd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öğrencilerin</w:t>
            </w:r>
            <w:proofErr w:type="spellEnd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sözel</w:t>
            </w:r>
            <w:proofErr w:type="spellEnd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E2E8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gösteren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</w:t>
            </w:r>
            <w:r w:rsid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cilerde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E2E8A" w:rsidP="00F814A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ğrenme</w:t>
            </w:r>
            <w:proofErr w:type="spellEnd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gösteren</w:t>
            </w:r>
            <w:proofErr w:type="spellEnd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öğrencilerin</w:t>
            </w:r>
            <w:proofErr w:type="spellEnd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okuma</w:t>
            </w:r>
            <w:proofErr w:type="spellEnd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E2E8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gösteren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E2E8A" w:rsidP="00F814A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ğrenme</w:t>
            </w:r>
            <w:proofErr w:type="spellEnd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gösteren</w:t>
            </w:r>
            <w:proofErr w:type="spellEnd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öğrencilerin</w:t>
            </w:r>
            <w:proofErr w:type="spellEnd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okuduğunu</w:t>
            </w:r>
            <w:proofErr w:type="spellEnd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anlama</w:t>
            </w:r>
            <w:proofErr w:type="spellEnd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E2E8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gösteren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okuduğunu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anlama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49741A" w:rsidRPr="003265C4" w:rsidTr="00F814A7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1837F8" w:rsidRDefault="001837F8" w:rsidP="001837F8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37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Dickinson</w:t>
            </w:r>
            <w:proofErr w:type="spellEnd"/>
            <w:r w:rsidRPr="001837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K. &amp; </w:t>
            </w:r>
            <w:proofErr w:type="spellStart"/>
            <w:r w:rsidRPr="001837F8">
              <w:rPr>
                <w:rFonts w:ascii="Times New Roman" w:eastAsia="Times New Roman" w:hAnsi="Times New Roman" w:cs="Times New Roman"/>
                <w:sz w:val="20"/>
                <w:szCs w:val="20"/>
              </w:rPr>
              <w:t>Neuman</w:t>
            </w:r>
            <w:proofErr w:type="spellEnd"/>
            <w:r w:rsidRPr="001837F8">
              <w:rPr>
                <w:rFonts w:ascii="Times New Roman" w:eastAsia="Times New Roman" w:hAnsi="Times New Roman" w:cs="Times New Roman"/>
                <w:sz w:val="20"/>
                <w:szCs w:val="20"/>
              </w:rPr>
              <w:t>, S. B. (2001). Erken okuryazarlık araştırmaları el kitabı. (G. Akoğlu ve C. Ergül, Çev.) Ankara: Nobel akademik Yayıncılık.</w:t>
            </w:r>
          </w:p>
          <w:p w:rsidR="001837F8" w:rsidRPr="001837F8" w:rsidRDefault="001837F8" w:rsidP="001837F8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41A" w:rsidRPr="003265C4" w:rsidRDefault="001837F8" w:rsidP="001837F8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7F8">
              <w:rPr>
                <w:rFonts w:ascii="Times New Roman" w:eastAsia="Times New Roman" w:hAnsi="Times New Roman" w:cs="Times New Roman"/>
                <w:sz w:val="20"/>
                <w:szCs w:val="20"/>
              </w:rPr>
              <w:t>Ergül, C. (Ed.). (2016). Dil ve erken okuryazarlık becerilerinin geliştirilmesine yönelik etkileşimli kitap okuma program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 (EKOP). Ankara: Eğiten Kitap.</w:t>
            </w:r>
          </w:p>
        </w:tc>
      </w:tr>
      <w:tr w:rsidR="0049741A" w:rsidRPr="003265C4" w:rsidTr="00F814A7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49741A" w:rsidRPr="003265C4" w:rsidTr="00F814A7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="003858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3858A7" w:rsidP="00F814A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,5</w:t>
            </w:r>
          </w:p>
        </w:tc>
      </w:tr>
    </w:tbl>
    <w:p w:rsidR="0049741A" w:rsidRPr="003265C4" w:rsidRDefault="0049741A" w:rsidP="00497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9741A" w:rsidRDefault="0049741A" w:rsidP="0049741A"/>
    <w:p w:rsidR="0099579E" w:rsidRDefault="0099579E"/>
    <w:sectPr w:rsidR="0099579E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76"/>
    <w:rsid w:val="000E2448"/>
    <w:rsid w:val="001837F8"/>
    <w:rsid w:val="00196E1D"/>
    <w:rsid w:val="00202AD0"/>
    <w:rsid w:val="00215F76"/>
    <w:rsid w:val="002D5576"/>
    <w:rsid w:val="003858A7"/>
    <w:rsid w:val="0049741A"/>
    <w:rsid w:val="00582FF0"/>
    <w:rsid w:val="0099579E"/>
    <w:rsid w:val="00B53CA1"/>
    <w:rsid w:val="00BC0CC8"/>
    <w:rsid w:val="00BF7C64"/>
    <w:rsid w:val="00CE2E8A"/>
    <w:rsid w:val="00D9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A664"/>
  <w15:chartTrackingRefBased/>
  <w15:docId w15:val="{F2C769F9-9C29-4DDC-84FD-C44921D6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D5576"/>
    <w:pPr>
      <w:keepNext/>
      <w:spacing w:before="240" w:after="60"/>
      <w:outlineLvl w:val="1"/>
    </w:pPr>
    <w:rPr>
      <w:rFonts w:ascii="Cambria" w:eastAsia="Times New Roman" w:hAnsi="Cambria"/>
      <w:i/>
      <w:i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D5576"/>
    <w:pPr>
      <w:widowControl w:val="0"/>
      <w:autoSpaceDE w:val="0"/>
      <w:autoSpaceDN w:val="0"/>
      <w:ind w:left="794" w:hanging="332"/>
      <w:jc w:val="both"/>
      <w:outlineLvl w:val="2"/>
    </w:pPr>
    <w:rPr>
      <w:rFonts w:ascii="Arial" w:eastAsia="Arial" w:hAnsi="Arial" w:cs="Arial"/>
      <w:sz w:val="17"/>
      <w:szCs w:val="1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rsid w:val="002D55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1"/>
    <w:rsid w:val="002D5576"/>
    <w:rPr>
      <w:rFonts w:ascii="Arial" w:eastAsia="Arial" w:hAnsi="Arial" w:cs="Arial"/>
      <w:b/>
      <w:bCs/>
      <w:sz w:val="17"/>
      <w:szCs w:val="17"/>
      <w:lang w:val="en-US"/>
    </w:rPr>
  </w:style>
  <w:style w:type="character" w:styleId="Gl">
    <w:name w:val="Strong"/>
    <w:uiPriority w:val="22"/>
    <w:qFormat/>
    <w:rsid w:val="002D5576"/>
    <w:rPr>
      <w:b/>
      <w:bCs/>
    </w:rPr>
  </w:style>
  <w:style w:type="paragraph" w:styleId="ListeParagraf">
    <w:name w:val="List Paragraph"/>
    <w:basedOn w:val="Normal"/>
    <w:uiPriority w:val="34"/>
    <w:qFormat/>
    <w:rsid w:val="002D5576"/>
    <w:pPr>
      <w:spacing w:line="360" w:lineRule="auto"/>
      <w:ind w:left="720"/>
      <w:contextualSpacing/>
      <w:jc w:val="both"/>
    </w:pPr>
    <w:rPr>
      <w:rFonts w:ascii="Calibri" w:hAnsi="Calibri"/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4974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97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9741A"/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41A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2023-04-03T02:42:00Z</dcterms:created>
  <dcterms:modified xsi:type="dcterms:W3CDTF">2023-04-04T23:12:00Z</dcterms:modified>
</cp:coreProperties>
</file>