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D6B" w:rsidRPr="007B0939" w:rsidRDefault="00BB1D6B" w:rsidP="00BB1D6B">
      <w:pPr>
        <w:jc w:val="center"/>
        <w:rPr>
          <w:b/>
          <w:sz w:val="32"/>
          <w:szCs w:val="26"/>
          <w:lang w:val="en-GB"/>
        </w:rPr>
      </w:pPr>
      <w:r w:rsidRPr="007B0939">
        <w:rPr>
          <w:b/>
          <w:sz w:val="32"/>
          <w:szCs w:val="26"/>
          <w:lang w:val="en-GB"/>
        </w:rPr>
        <w:t>GAU, School of Aviation</w:t>
      </w:r>
      <w:r>
        <w:rPr>
          <w:b/>
          <w:sz w:val="32"/>
          <w:szCs w:val="26"/>
          <w:lang w:val="en-GB"/>
        </w:rPr>
        <w:t>, Civil Aviation and Cabin Services</w:t>
      </w:r>
    </w:p>
    <w:p w:rsidR="00BB1D6B" w:rsidRPr="007B0939" w:rsidRDefault="00BB1D6B" w:rsidP="00BB1D6B">
      <w:pPr>
        <w:jc w:val="center"/>
        <w:rPr>
          <w:b/>
          <w:sz w:val="32"/>
          <w:szCs w:val="26"/>
          <w:lang w:val="en-G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992"/>
        <w:gridCol w:w="851"/>
        <w:gridCol w:w="850"/>
        <w:gridCol w:w="1134"/>
        <w:gridCol w:w="1134"/>
        <w:gridCol w:w="425"/>
        <w:gridCol w:w="1276"/>
      </w:tblGrid>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Course Unit Title</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sidRPr="00E64D58">
              <w:rPr>
                <w:sz w:val="20"/>
                <w:szCs w:val="20"/>
                <w:lang w:val="en-GB"/>
              </w:rPr>
              <w:t>Crew Resource Management</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Course Unit Code</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Pr>
                <w:sz w:val="20"/>
                <w:szCs w:val="20"/>
                <w:lang w:val="en-GB"/>
              </w:rPr>
              <w:t>CACS210</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 xml:space="preserve">Type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sidRPr="007B0939">
              <w:rPr>
                <w:sz w:val="20"/>
                <w:szCs w:val="20"/>
                <w:lang w:val="en-GB"/>
              </w:rPr>
              <w:t xml:space="preserve">Compulsory, </w:t>
            </w:r>
            <w:r>
              <w:rPr>
                <w:sz w:val="20"/>
                <w:szCs w:val="20"/>
                <w:lang w:val="en-GB"/>
              </w:rPr>
              <w:t>Civil Aviation and Cabin Services Students</w:t>
            </w:r>
            <w:r w:rsidRPr="007B0939">
              <w:rPr>
                <w:sz w:val="20"/>
                <w:szCs w:val="20"/>
                <w:lang w:val="en-GB"/>
              </w:rPr>
              <w:t xml:space="preserve"> </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 xml:space="preserve">Level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Pr>
                <w:sz w:val="20"/>
                <w:szCs w:val="20"/>
                <w:lang w:val="en-GB"/>
              </w:rPr>
              <w:t>2</w:t>
            </w:r>
            <w:r w:rsidRPr="007B0939">
              <w:rPr>
                <w:sz w:val="20"/>
                <w:szCs w:val="20"/>
                <w:lang w:val="en-GB"/>
              </w:rPr>
              <w:t xml:space="preserve">rd Year </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National Credits</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Pr>
                <w:sz w:val="20"/>
                <w:szCs w:val="20"/>
                <w:lang w:val="en-GB"/>
              </w:rPr>
              <w:t>2</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Number of ECTS Credits Allocated</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Pr>
                <w:sz w:val="20"/>
                <w:szCs w:val="20"/>
                <w:lang w:val="en-GB"/>
              </w:rPr>
              <w:t>0</w:t>
            </w:r>
            <w:r w:rsidRPr="007B0939">
              <w:rPr>
                <w:sz w:val="20"/>
                <w:szCs w:val="20"/>
                <w:lang w:val="en-GB"/>
              </w:rPr>
              <w:t xml:space="preserve">  ECTS</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Theoretical (hour/week)</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Pr>
                <w:sz w:val="20"/>
                <w:szCs w:val="20"/>
                <w:lang w:val="en-GB"/>
              </w:rPr>
              <w:t>2</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Practice (hour/week)</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sidRPr="007B0939">
              <w:rPr>
                <w:sz w:val="20"/>
                <w:szCs w:val="20"/>
                <w:lang w:val="en-GB"/>
              </w:rPr>
              <w:t>-</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Laboratory (hour/week)</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sidRPr="007B0939">
              <w:rPr>
                <w:sz w:val="20"/>
                <w:szCs w:val="20"/>
                <w:lang w:val="en-GB"/>
              </w:rPr>
              <w:t>-</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Year of Study</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Pr>
                <w:sz w:val="20"/>
                <w:szCs w:val="20"/>
                <w:lang w:val="en-GB"/>
              </w:rPr>
              <w:t>2</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Semester when the course unit is delivered</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Pr>
                <w:sz w:val="20"/>
                <w:szCs w:val="20"/>
                <w:lang w:val="en-GB"/>
              </w:rPr>
              <w:t>4</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Course Coordinator</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FF42EA" w:rsidRDefault="00BB1D6B" w:rsidP="003A4B87">
            <w:pPr>
              <w:rPr>
                <w:sz w:val="20"/>
                <w:szCs w:val="20"/>
                <w:lang w:val="en-GB"/>
              </w:rPr>
            </w:pP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Name of Lecturer (s)</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Name of Assistant (s)</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 xml:space="preserve">Mode of Delivery </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sidRPr="007B0939">
              <w:rPr>
                <w:sz w:val="20"/>
                <w:szCs w:val="20"/>
                <w:lang w:val="en-GB"/>
              </w:rPr>
              <w:t>Face to Face and E-learning activities</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 xml:space="preserve">Language of Instruction </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sidRPr="007B0939">
              <w:rPr>
                <w:sz w:val="20"/>
                <w:szCs w:val="20"/>
                <w:lang w:val="en-GB"/>
              </w:rPr>
              <w:t>English</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proofErr w:type="spellStart"/>
            <w:r w:rsidRPr="007B0939">
              <w:rPr>
                <w:b/>
                <w:sz w:val="20"/>
                <w:szCs w:val="20"/>
                <w:lang w:val="en-GB"/>
              </w:rPr>
              <w:t>Prerequisities</w:t>
            </w:r>
            <w:proofErr w:type="spellEnd"/>
            <w:r w:rsidRPr="007B0939">
              <w:rPr>
                <w:b/>
                <w:sz w:val="20"/>
                <w:szCs w:val="20"/>
                <w:lang w:val="en-GB"/>
              </w:rPr>
              <w:t xml:space="preserve"> and co-</w:t>
            </w:r>
            <w:proofErr w:type="spellStart"/>
            <w:r w:rsidRPr="007B0939">
              <w:rPr>
                <w:b/>
                <w:sz w:val="20"/>
                <w:szCs w:val="20"/>
                <w:lang w:val="en-GB"/>
              </w:rPr>
              <w:t>requisities</w:t>
            </w:r>
            <w:proofErr w:type="spellEnd"/>
            <w:r w:rsidRPr="007B0939">
              <w:rPr>
                <w:b/>
                <w:sz w:val="20"/>
                <w:szCs w:val="20"/>
                <w:lang w:val="en-GB"/>
              </w:rPr>
              <w:t xml:space="preserve"> </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sidRPr="007B0939">
              <w:rPr>
                <w:sz w:val="20"/>
                <w:szCs w:val="20"/>
                <w:lang w:val="en-GB"/>
              </w:rPr>
              <w:t>-</w:t>
            </w:r>
          </w:p>
        </w:tc>
      </w:tr>
      <w:tr w:rsidR="00BB1D6B" w:rsidRPr="007B0939" w:rsidTr="003A4B87">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BB1D6B" w:rsidRPr="007B0939" w:rsidRDefault="00BB1D6B" w:rsidP="003A4B87">
            <w:pPr>
              <w:rPr>
                <w:b/>
                <w:sz w:val="20"/>
                <w:szCs w:val="20"/>
                <w:lang w:val="en-GB"/>
              </w:rPr>
            </w:pPr>
            <w:r w:rsidRPr="007B0939">
              <w:rPr>
                <w:b/>
                <w:sz w:val="20"/>
                <w:szCs w:val="20"/>
                <w:lang w:val="en-GB"/>
              </w:rPr>
              <w:t xml:space="preserve">Recommended Optional Programme Components </w:t>
            </w:r>
          </w:p>
        </w:tc>
        <w:tc>
          <w:tcPr>
            <w:tcW w:w="4819" w:type="dxa"/>
            <w:gridSpan w:val="5"/>
            <w:tcBorders>
              <w:top w:val="single" w:sz="4" w:space="0" w:color="000000"/>
              <w:left w:val="single" w:sz="4" w:space="0" w:color="000000"/>
              <w:bottom w:val="single" w:sz="4" w:space="0" w:color="000000"/>
              <w:right w:val="single" w:sz="4" w:space="0" w:color="000000"/>
            </w:tcBorders>
          </w:tcPr>
          <w:p w:rsidR="00BB1D6B" w:rsidRPr="007B0939" w:rsidRDefault="00BB1D6B" w:rsidP="003A4B87">
            <w:pPr>
              <w:rPr>
                <w:sz w:val="20"/>
                <w:szCs w:val="20"/>
                <w:lang w:val="en-GB"/>
              </w:rPr>
            </w:pPr>
            <w:r>
              <w:rPr>
                <w:sz w:val="20"/>
                <w:szCs w:val="20"/>
                <w:lang w:val="en-GB"/>
              </w:rPr>
              <w:t>-</w:t>
            </w:r>
          </w:p>
        </w:tc>
      </w:tr>
      <w:tr w:rsidR="00BB1D6B" w:rsidRPr="007B0939" w:rsidTr="003A4B87">
        <w:trPr>
          <w:trHeight w:val="425"/>
        </w:trPr>
        <w:tc>
          <w:tcPr>
            <w:tcW w:w="9322" w:type="dxa"/>
            <w:gridSpan w:val="9"/>
            <w:tcBorders>
              <w:top w:val="single" w:sz="4" w:space="0" w:color="000000"/>
              <w:left w:val="single" w:sz="4" w:space="0" w:color="000000"/>
              <w:bottom w:val="nil"/>
              <w:right w:val="single" w:sz="4" w:space="0" w:color="000000"/>
            </w:tcBorders>
            <w:vAlign w:val="center"/>
          </w:tcPr>
          <w:p w:rsidR="00BB1D6B" w:rsidRPr="007B0939" w:rsidRDefault="00BB1D6B" w:rsidP="003A4B87">
            <w:pPr>
              <w:rPr>
                <w:sz w:val="20"/>
                <w:szCs w:val="20"/>
                <w:lang w:val="en-GB"/>
              </w:rPr>
            </w:pPr>
            <w:r w:rsidRPr="007B0939">
              <w:rPr>
                <w:b/>
                <w:sz w:val="20"/>
                <w:szCs w:val="20"/>
                <w:lang w:val="en-GB"/>
              </w:rPr>
              <w:t>Objectives of the Course:</w:t>
            </w:r>
          </w:p>
        </w:tc>
      </w:tr>
      <w:tr w:rsidR="00BB1D6B" w:rsidRPr="007B0939" w:rsidTr="003A4B87">
        <w:trPr>
          <w:trHeight w:val="20"/>
        </w:trPr>
        <w:tc>
          <w:tcPr>
            <w:tcW w:w="9322" w:type="dxa"/>
            <w:gridSpan w:val="9"/>
            <w:tcBorders>
              <w:top w:val="nil"/>
              <w:left w:val="single" w:sz="4" w:space="0" w:color="000000"/>
              <w:bottom w:val="single" w:sz="4" w:space="0" w:color="000000"/>
              <w:right w:val="single" w:sz="4" w:space="0" w:color="000000"/>
            </w:tcBorders>
            <w:vAlign w:val="center"/>
          </w:tcPr>
          <w:p w:rsidR="00BB1D6B" w:rsidRDefault="00BB1D6B" w:rsidP="003A4B87">
            <w:pPr>
              <w:numPr>
                <w:ilvl w:val="0"/>
                <w:numId w:val="1"/>
              </w:numPr>
              <w:jc w:val="left"/>
              <w:rPr>
                <w:rFonts w:cstheme="minorHAnsi"/>
                <w:sz w:val="20"/>
                <w:szCs w:val="20"/>
                <w:lang w:val="en-GB"/>
              </w:rPr>
            </w:pPr>
            <w:r>
              <w:rPr>
                <w:rFonts w:cstheme="minorHAnsi"/>
                <w:sz w:val="20"/>
                <w:szCs w:val="20"/>
                <w:lang w:val="en-GB"/>
              </w:rPr>
              <w:t>Teaching the basic techniques for how to manage people under stress</w:t>
            </w:r>
          </w:p>
          <w:p w:rsidR="00BB1D6B" w:rsidRDefault="00BB1D6B" w:rsidP="003A4B87">
            <w:pPr>
              <w:numPr>
                <w:ilvl w:val="0"/>
                <w:numId w:val="1"/>
              </w:numPr>
              <w:jc w:val="left"/>
              <w:rPr>
                <w:rFonts w:cstheme="minorHAnsi"/>
                <w:sz w:val="20"/>
                <w:szCs w:val="20"/>
                <w:lang w:val="en-GB"/>
              </w:rPr>
            </w:pPr>
            <w:r>
              <w:rPr>
                <w:rFonts w:cstheme="minorHAnsi"/>
                <w:sz w:val="20"/>
                <w:szCs w:val="20"/>
                <w:lang w:val="en-GB"/>
              </w:rPr>
              <w:t>Teaching the basic skills for leadership</w:t>
            </w:r>
          </w:p>
          <w:p w:rsidR="00BB1D6B" w:rsidRPr="00F47F36" w:rsidRDefault="00BB1D6B" w:rsidP="003A4B87">
            <w:pPr>
              <w:ind w:left="360"/>
              <w:jc w:val="left"/>
              <w:rPr>
                <w:rFonts w:cstheme="minorHAnsi"/>
                <w:sz w:val="20"/>
                <w:szCs w:val="20"/>
                <w:lang w:val="en-GB"/>
              </w:rPr>
            </w:pPr>
          </w:p>
        </w:tc>
      </w:tr>
      <w:tr w:rsidR="00BB1D6B" w:rsidRPr="007B0939" w:rsidTr="003A4B87">
        <w:trPr>
          <w:trHeight w:hRule="exact" w:val="425"/>
        </w:trPr>
        <w:tc>
          <w:tcPr>
            <w:tcW w:w="8046" w:type="dxa"/>
            <w:gridSpan w:val="8"/>
            <w:tcBorders>
              <w:top w:val="single" w:sz="4" w:space="0" w:color="000000"/>
              <w:left w:val="single" w:sz="4" w:space="0" w:color="auto"/>
              <w:bottom w:val="single" w:sz="4" w:space="0" w:color="auto"/>
              <w:right w:val="nil"/>
            </w:tcBorders>
            <w:vAlign w:val="center"/>
          </w:tcPr>
          <w:p w:rsidR="00BB1D6B" w:rsidRPr="007B0939" w:rsidRDefault="00BB1D6B" w:rsidP="003A4B87">
            <w:pPr>
              <w:pStyle w:val="BodyTextIndent"/>
              <w:ind w:left="0"/>
              <w:rPr>
                <w:rFonts w:asciiTheme="minorHAnsi" w:hAnsiTheme="minorHAnsi" w:cstheme="minorHAnsi"/>
                <w:sz w:val="20"/>
                <w:lang w:val="en-GB"/>
              </w:rPr>
            </w:pPr>
            <w:r w:rsidRPr="007B0939">
              <w:rPr>
                <w:rFonts w:asciiTheme="minorHAnsi" w:hAnsiTheme="minorHAnsi" w:cstheme="minorHAnsi"/>
                <w:b/>
                <w:bCs/>
                <w:sz w:val="20"/>
                <w:lang w:val="en-GB"/>
              </w:rPr>
              <w:t>Course Description</w:t>
            </w:r>
          </w:p>
        </w:tc>
        <w:tc>
          <w:tcPr>
            <w:tcW w:w="1276" w:type="dxa"/>
            <w:tcBorders>
              <w:top w:val="single" w:sz="4" w:space="0" w:color="000000"/>
              <w:left w:val="nil"/>
              <w:bottom w:val="single" w:sz="4" w:space="0" w:color="auto"/>
              <w:right w:val="single" w:sz="4" w:space="0" w:color="auto"/>
            </w:tcBorders>
            <w:vAlign w:val="center"/>
          </w:tcPr>
          <w:p w:rsidR="00BB1D6B" w:rsidRPr="007B0939" w:rsidRDefault="00BB1D6B" w:rsidP="003A4B87">
            <w:pPr>
              <w:pStyle w:val="BodyTextIndent"/>
              <w:ind w:left="0"/>
              <w:rPr>
                <w:rFonts w:asciiTheme="minorHAnsi" w:hAnsiTheme="minorHAnsi" w:cstheme="minorHAnsi"/>
                <w:sz w:val="20"/>
                <w:lang w:val="en-GB"/>
              </w:rPr>
            </w:pPr>
          </w:p>
        </w:tc>
      </w:tr>
      <w:tr w:rsidR="00BB1D6B" w:rsidRPr="007B0939" w:rsidTr="003A4B87">
        <w:trPr>
          <w:trHeight w:val="1523"/>
        </w:trPr>
        <w:tc>
          <w:tcPr>
            <w:tcW w:w="9322" w:type="dxa"/>
            <w:gridSpan w:val="9"/>
            <w:tcBorders>
              <w:top w:val="single" w:sz="4" w:space="0" w:color="auto"/>
              <w:left w:val="single" w:sz="4" w:space="0" w:color="auto"/>
              <w:right w:val="single" w:sz="4" w:space="0" w:color="auto"/>
            </w:tcBorders>
            <w:vAlign w:val="center"/>
          </w:tcPr>
          <w:p w:rsidR="00BB1D6B" w:rsidRPr="007B0939" w:rsidRDefault="00BB1D6B" w:rsidP="003A4B87">
            <w:pPr>
              <w:rPr>
                <w:rFonts w:cstheme="minorHAnsi"/>
                <w:sz w:val="20"/>
                <w:szCs w:val="20"/>
                <w:lang w:val="en-GB"/>
              </w:rPr>
            </w:pPr>
            <w:r w:rsidRPr="00E64D58">
              <w:rPr>
                <w:rFonts w:cstheme="minorHAnsi"/>
                <w:sz w:val="20"/>
                <w:szCs w:val="20"/>
                <w:lang w:val="en-GB"/>
              </w:rPr>
              <w:t>Leadership, managing people, crowd control, teamwork, character interaction, synergy, motivation, individual differences in understanding and coping with them, error chain, anger coping, body language, stress management, health, physical and mental limits including stress, professionalism in communication, communication and perception differences, fatigue, workload management, situation assessment, risk management, issues and decision-making will be discussed.</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bottom w:val="single" w:sz="4" w:space="0" w:color="auto"/>
            </w:tcBorders>
            <w:vAlign w:val="center"/>
          </w:tcPr>
          <w:p w:rsidR="00BB1D6B" w:rsidRPr="007B0939" w:rsidRDefault="00BB1D6B" w:rsidP="003A4B87">
            <w:pPr>
              <w:rPr>
                <w:b/>
                <w:bCs/>
                <w:sz w:val="20"/>
                <w:szCs w:val="20"/>
                <w:lang w:val="en-GB"/>
              </w:rPr>
            </w:pPr>
            <w:r w:rsidRPr="007B0939">
              <w:rPr>
                <w:b/>
                <w:bCs/>
                <w:sz w:val="20"/>
                <w:szCs w:val="20"/>
                <w:lang w:val="en-GB"/>
              </w:rPr>
              <w:t>Course Contents</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29"/>
        </w:trPr>
        <w:tc>
          <w:tcPr>
            <w:tcW w:w="817" w:type="dxa"/>
            <w:tcBorders>
              <w:bottom w:val="single" w:sz="4" w:space="0" w:color="auto"/>
            </w:tcBorders>
          </w:tcPr>
          <w:p w:rsidR="00BB1D6B" w:rsidRPr="007B0939" w:rsidRDefault="00BB1D6B" w:rsidP="003A4B87">
            <w:pPr>
              <w:rPr>
                <w:b/>
                <w:bCs/>
                <w:sz w:val="20"/>
                <w:szCs w:val="20"/>
                <w:lang w:val="en-GB"/>
              </w:rPr>
            </w:pPr>
            <w:r w:rsidRPr="007B0939">
              <w:rPr>
                <w:sz w:val="20"/>
                <w:szCs w:val="20"/>
                <w:lang w:val="en-GB"/>
              </w:rPr>
              <w:t>Week</w:t>
            </w:r>
          </w:p>
        </w:tc>
        <w:tc>
          <w:tcPr>
            <w:tcW w:w="7229" w:type="dxa"/>
            <w:gridSpan w:val="7"/>
            <w:tcBorders>
              <w:bottom w:val="single" w:sz="4" w:space="0" w:color="auto"/>
            </w:tcBorders>
          </w:tcPr>
          <w:p w:rsidR="00BB1D6B" w:rsidRPr="007B0939" w:rsidRDefault="00BB1D6B" w:rsidP="003A4B87">
            <w:pPr>
              <w:rPr>
                <w:bCs/>
                <w:sz w:val="20"/>
                <w:szCs w:val="20"/>
                <w:lang w:val="en-GB"/>
              </w:rPr>
            </w:pPr>
          </w:p>
        </w:tc>
        <w:tc>
          <w:tcPr>
            <w:tcW w:w="1276" w:type="dxa"/>
            <w:tcBorders>
              <w:bottom w:val="single" w:sz="4" w:space="0" w:color="auto"/>
            </w:tcBorders>
          </w:tcPr>
          <w:p w:rsidR="00BB1D6B" w:rsidRPr="007B0939" w:rsidRDefault="00BB1D6B" w:rsidP="003A4B87">
            <w:pPr>
              <w:jc w:val="center"/>
              <w:rPr>
                <w:b/>
                <w:bCs/>
                <w:sz w:val="20"/>
                <w:szCs w:val="20"/>
                <w:lang w:val="en-GB"/>
              </w:rPr>
            </w:pPr>
            <w:r w:rsidRPr="007B0939">
              <w:rPr>
                <w:sz w:val="20"/>
                <w:szCs w:val="20"/>
                <w:lang w:val="en-GB"/>
              </w:rPr>
              <w:t>Exam</w:t>
            </w:r>
            <w:r w:rsidRPr="007B0939">
              <w:rPr>
                <w:b/>
                <w:sz w:val="20"/>
                <w:szCs w:val="20"/>
                <w:lang w:val="en-GB"/>
              </w:rPr>
              <w:t>s</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1</w:t>
            </w:r>
          </w:p>
        </w:tc>
        <w:tc>
          <w:tcPr>
            <w:tcW w:w="7229" w:type="dxa"/>
            <w:gridSpan w:val="7"/>
            <w:tcBorders>
              <w:bottom w:val="single" w:sz="4" w:space="0" w:color="auto"/>
            </w:tcBorders>
            <w:vAlign w:val="center"/>
          </w:tcPr>
          <w:p w:rsidR="00BB1D6B" w:rsidRPr="007B0939" w:rsidRDefault="00BB1D6B" w:rsidP="003A4B87">
            <w:pPr>
              <w:rPr>
                <w:sz w:val="18"/>
                <w:szCs w:val="18"/>
                <w:lang w:val="en-GB"/>
              </w:rPr>
            </w:pPr>
            <w:r w:rsidRPr="00AB4250">
              <w:rPr>
                <w:sz w:val="18"/>
                <w:szCs w:val="18"/>
                <w:lang w:val="en-GB"/>
              </w:rPr>
              <w:t xml:space="preserve">Introduction to </w:t>
            </w:r>
            <w:r>
              <w:rPr>
                <w:sz w:val="18"/>
                <w:szCs w:val="18"/>
                <w:lang w:val="en-GB"/>
              </w:rPr>
              <w:t>CRM</w:t>
            </w:r>
          </w:p>
        </w:tc>
        <w:tc>
          <w:tcPr>
            <w:tcW w:w="1276" w:type="dxa"/>
            <w:tcBorders>
              <w:bottom w:val="single" w:sz="4" w:space="0" w:color="auto"/>
            </w:tcBorders>
          </w:tcPr>
          <w:p w:rsidR="00BB1D6B" w:rsidRPr="007B0939" w:rsidRDefault="00BB1D6B" w:rsidP="003A4B87">
            <w:pPr>
              <w:jc w:val="center"/>
              <w:rPr>
                <w:b/>
                <w:bCs/>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2</w:t>
            </w:r>
          </w:p>
        </w:tc>
        <w:tc>
          <w:tcPr>
            <w:tcW w:w="7229" w:type="dxa"/>
            <w:gridSpan w:val="7"/>
            <w:tcBorders>
              <w:bottom w:val="single" w:sz="4" w:space="0" w:color="auto"/>
            </w:tcBorders>
            <w:vAlign w:val="center"/>
          </w:tcPr>
          <w:p w:rsidR="00BB1D6B" w:rsidRPr="007B0939" w:rsidRDefault="00BB1D6B" w:rsidP="003A4B87">
            <w:pPr>
              <w:rPr>
                <w:sz w:val="18"/>
                <w:szCs w:val="18"/>
                <w:lang w:val="en-GB"/>
              </w:rPr>
            </w:pPr>
            <w:r w:rsidRPr="006F2D25">
              <w:rPr>
                <w:sz w:val="18"/>
                <w:szCs w:val="18"/>
                <w:lang w:val="en-GB"/>
              </w:rPr>
              <w:t xml:space="preserve">Describe the functions of the </w:t>
            </w:r>
            <w:r>
              <w:rPr>
                <w:sz w:val="18"/>
                <w:szCs w:val="18"/>
                <w:lang w:val="en-GB"/>
              </w:rPr>
              <w:t>C</w:t>
            </w:r>
            <w:r w:rsidRPr="006F2D25">
              <w:rPr>
                <w:sz w:val="18"/>
                <w:szCs w:val="18"/>
                <w:lang w:val="en-GB"/>
              </w:rPr>
              <w:t>RM</w:t>
            </w:r>
          </w:p>
        </w:tc>
        <w:tc>
          <w:tcPr>
            <w:tcW w:w="1276" w:type="dxa"/>
            <w:tcBorders>
              <w:bottom w:val="single" w:sz="4" w:space="0" w:color="auto"/>
            </w:tcBorders>
          </w:tcPr>
          <w:p w:rsidR="00BB1D6B" w:rsidRPr="007B0939" w:rsidRDefault="00BB1D6B" w:rsidP="003A4B87">
            <w:pPr>
              <w:jc w:val="center"/>
              <w:rPr>
                <w:b/>
                <w:bCs/>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3</w:t>
            </w:r>
          </w:p>
        </w:tc>
        <w:tc>
          <w:tcPr>
            <w:tcW w:w="7229" w:type="dxa"/>
            <w:gridSpan w:val="7"/>
            <w:tcBorders>
              <w:bottom w:val="single" w:sz="4" w:space="0" w:color="auto"/>
            </w:tcBorders>
            <w:vAlign w:val="center"/>
          </w:tcPr>
          <w:p w:rsidR="00BB1D6B" w:rsidRPr="007B0939" w:rsidRDefault="00BB1D6B" w:rsidP="003A4B87">
            <w:pPr>
              <w:rPr>
                <w:sz w:val="18"/>
                <w:szCs w:val="18"/>
                <w:lang w:val="en-GB"/>
              </w:rPr>
            </w:pPr>
            <w:r w:rsidRPr="00E64D58">
              <w:rPr>
                <w:rFonts w:cstheme="minorHAnsi"/>
                <w:sz w:val="20"/>
                <w:szCs w:val="20"/>
                <w:lang w:val="en-GB"/>
              </w:rPr>
              <w:t>Leadership, managing people, crowd control, teamwork</w:t>
            </w:r>
          </w:p>
        </w:tc>
        <w:tc>
          <w:tcPr>
            <w:tcW w:w="1276" w:type="dxa"/>
            <w:tcBorders>
              <w:bottom w:val="single" w:sz="4" w:space="0" w:color="auto"/>
            </w:tcBorders>
          </w:tcPr>
          <w:p w:rsidR="00BB1D6B" w:rsidRPr="007B0939" w:rsidRDefault="00BB1D6B" w:rsidP="003A4B87">
            <w:pPr>
              <w:jc w:val="center"/>
              <w:rPr>
                <w:b/>
                <w:bCs/>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4</w:t>
            </w:r>
          </w:p>
        </w:tc>
        <w:tc>
          <w:tcPr>
            <w:tcW w:w="7229" w:type="dxa"/>
            <w:gridSpan w:val="7"/>
            <w:tcBorders>
              <w:bottom w:val="single" w:sz="4" w:space="0" w:color="auto"/>
            </w:tcBorders>
            <w:vAlign w:val="center"/>
          </w:tcPr>
          <w:p w:rsidR="00BB1D6B" w:rsidRPr="007B0939" w:rsidRDefault="00BB1D6B" w:rsidP="003A4B87">
            <w:pPr>
              <w:rPr>
                <w:sz w:val="18"/>
                <w:szCs w:val="18"/>
                <w:lang w:val="en-GB"/>
              </w:rPr>
            </w:pPr>
            <w:r>
              <w:rPr>
                <w:rFonts w:cstheme="minorHAnsi"/>
                <w:sz w:val="20"/>
                <w:szCs w:val="20"/>
                <w:lang w:val="en-GB"/>
              </w:rPr>
              <w:t>E</w:t>
            </w:r>
            <w:r w:rsidRPr="00E64D58">
              <w:rPr>
                <w:rFonts w:cstheme="minorHAnsi"/>
                <w:sz w:val="20"/>
                <w:szCs w:val="20"/>
                <w:lang w:val="en-GB"/>
              </w:rPr>
              <w:t>rror chain, anger coping, body language, stress management</w:t>
            </w:r>
          </w:p>
        </w:tc>
        <w:tc>
          <w:tcPr>
            <w:tcW w:w="1276" w:type="dxa"/>
            <w:tcBorders>
              <w:bottom w:val="single" w:sz="4" w:space="0" w:color="auto"/>
            </w:tcBorders>
          </w:tcPr>
          <w:p w:rsidR="00BB1D6B" w:rsidRPr="007B0939" w:rsidRDefault="00BB1D6B" w:rsidP="003A4B87">
            <w:pPr>
              <w:jc w:val="center"/>
              <w:rPr>
                <w:b/>
                <w:bCs/>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5</w:t>
            </w:r>
          </w:p>
        </w:tc>
        <w:tc>
          <w:tcPr>
            <w:tcW w:w="7229" w:type="dxa"/>
            <w:gridSpan w:val="7"/>
            <w:tcBorders>
              <w:bottom w:val="single" w:sz="4" w:space="0" w:color="auto"/>
            </w:tcBorders>
            <w:vAlign w:val="center"/>
          </w:tcPr>
          <w:p w:rsidR="00BB1D6B" w:rsidRPr="007B0939" w:rsidRDefault="00BB1D6B" w:rsidP="003A4B87">
            <w:pPr>
              <w:rPr>
                <w:sz w:val="18"/>
                <w:szCs w:val="18"/>
                <w:lang w:val="en-GB"/>
              </w:rPr>
            </w:pPr>
            <w:r>
              <w:rPr>
                <w:rFonts w:cstheme="minorHAnsi"/>
                <w:sz w:val="20"/>
                <w:szCs w:val="20"/>
                <w:lang w:val="en-GB"/>
              </w:rPr>
              <w:t>F</w:t>
            </w:r>
            <w:r w:rsidRPr="00E64D58">
              <w:rPr>
                <w:rFonts w:cstheme="minorHAnsi"/>
                <w:sz w:val="20"/>
                <w:szCs w:val="20"/>
                <w:lang w:val="en-GB"/>
              </w:rPr>
              <w:t>atigue, workload management, situation assessment, risk management, issues and decision-making</w:t>
            </w:r>
          </w:p>
        </w:tc>
        <w:tc>
          <w:tcPr>
            <w:tcW w:w="1276"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Quiz #1</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6</w:t>
            </w:r>
          </w:p>
        </w:tc>
        <w:tc>
          <w:tcPr>
            <w:tcW w:w="7229" w:type="dxa"/>
            <w:gridSpan w:val="7"/>
            <w:tcBorders>
              <w:bottom w:val="single" w:sz="4" w:space="0" w:color="auto"/>
            </w:tcBorders>
            <w:vAlign w:val="center"/>
          </w:tcPr>
          <w:p w:rsidR="00BB1D6B" w:rsidRPr="007B0939" w:rsidRDefault="00BB1D6B" w:rsidP="003A4B87">
            <w:pPr>
              <w:rPr>
                <w:sz w:val="18"/>
                <w:szCs w:val="18"/>
                <w:lang w:val="en-GB"/>
              </w:rPr>
            </w:pPr>
            <w:r>
              <w:rPr>
                <w:sz w:val="18"/>
                <w:szCs w:val="18"/>
                <w:lang w:val="en-GB"/>
              </w:rPr>
              <w:t>Seminars by students</w:t>
            </w:r>
          </w:p>
        </w:tc>
        <w:tc>
          <w:tcPr>
            <w:tcW w:w="1276" w:type="dxa"/>
            <w:tcBorders>
              <w:bottom w:val="single" w:sz="4" w:space="0" w:color="auto"/>
            </w:tcBorders>
          </w:tcPr>
          <w:p w:rsidR="00BB1D6B" w:rsidRPr="007B0939" w:rsidRDefault="00BB1D6B" w:rsidP="003A4B87">
            <w:pPr>
              <w:jc w:val="center"/>
              <w:rPr>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7</w:t>
            </w:r>
          </w:p>
        </w:tc>
        <w:tc>
          <w:tcPr>
            <w:tcW w:w="7229" w:type="dxa"/>
            <w:gridSpan w:val="7"/>
            <w:tcBorders>
              <w:bottom w:val="single" w:sz="4" w:space="0" w:color="auto"/>
            </w:tcBorders>
            <w:vAlign w:val="center"/>
          </w:tcPr>
          <w:p w:rsidR="00BB1D6B" w:rsidRPr="007B0939" w:rsidRDefault="00BB1D6B" w:rsidP="003A4B87">
            <w:pPr>
              <w:rPr>
                <w:sz w:val="18"/>
                <w:szCs w:val="18"/>
                <w:lang w:val="en-GB"/>
              </w:rPr>
            </w:pPr>
            <w:r>
              <w:rPr>
                <w:sz w:val="18"/>
                <w:szCs w:val="18"/>
                <w:lang w:val="en-GB"/>
              </w:rPr>
              <w:t xml:space="preserve">Revision </w:t>
            </w:r>
          </w:p>
        </w:tc>
        <w:tc>
          <w:tcPr>
            <w:tcW w:w="1276" w:type="dxa"/>
            <w:tcBorders>
              <w:bottom w:val="single" w:sz="4" w:space="0" w:color="auto"/>
            </w:tcBorders>
          </w:tcPr>
          <w:p w:rsidR="00BB1D6B" w:rsidRPr="007B0939" w:rsidRDefault="00BB1D6B" w:rsidP="003A4B87">
            <w:pPr>
              <w:jc w:val="center"/>
              <w:rPr>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8</w:t>
            </w:r>
          </w:p>
        </w:tc>
        <w:tc>
          <w:tcPr>
            <w:tcW w:w="7229" w:type="dxa"/>
            <w:gridSpan w:val="7"/>
            <w:tcBorders>
              <w:bottom w:val="single" w:sz="4" w:space="0" w:color="auto"/>
            </w:tcBorders>
            <w:vAlign w:val="center"/>
          </w:tcPr>
          <w:p w:rsidR="00BB1D6B" w:rsidRPr="007B0939" w:rsidRDefault="00BB1D6B" w:rsidP="003A4B87">
            <w:pPr>
              <w:rPr>
                <w:sz w:val="18"/>
                <w:szCs w:val="18"/>
                <w:lang w:val="en-GB"/>
              </w:rPr>
            </w:pPr>
            <w:r w:rsidRPr="007B0939">
              <w:rPr>
                <w:sz w:val="20"/>
                <w:szCs w:val="20"/>
                <w:lang w:val="en-GB"/>
              </w:rPr>
              <w:t>Midterm Exam</w:t>
            </w:r>
          </w:p>
        </w:tc>
        <w:tc>
          <w:tcPr>
            <w:tcW w:w="1276"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Midterm</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9</w:t>
            </w:r>
          </w:p>
        </w:tc>
        <w:tc>
          <w:tcPr>
            <w:tcW w:w="7229" w:type="dxa"/>
            <w:gridSpan w:val="7"/>
            <w:tcBorders>
              <w:bottom w:val="single" w:sz="4" w:space="0" w:color="auto"/>
            </w:tcBorders>
            <w:vAlign w:val="center"/>
          </w:tcPr>
          <w:p w:rsidR="00BB1D6B" w:rsidRPr="007B0939" w:rsidRDefault="00BB1D6B" w:rsidP="003A4B87">
            <w:pPr>
              <w:rPr>
                <w:sz w:val="18"/>
                <w:szCs w:val="18"/>
                <w:lang w:val="en-GB"/>
              </w:rPr>
            </w:pPr>
            <w:r>
              <w:rPr>
                <w:sz w:val="18"/>
                <w:szCs w:val="18"/>
                <w:lang w:val="en-GB"/>
              </w:rPr>
              <w:t>C</w:t>
            </w:r>
            <w:r w:rsidRPr="006F2D25">
              <w:rPr>
                <w:sz w:val="18"/>
                <w:szCs w:val="18"/>
                <w:lang w:val="en-GB"/>
              </w:rPr>
              <w:t>RM Processes and Practices</w:t>
            </w:r>
          </w:p>
        </w:tc>
        <w:tc>
          <w:tcPr>
            <w:tcW w:w="1276" w:type="dxa"/>
            <w:tcBorders>
              <w:bottom w:val="single" w:sz="4" w:space="0" w:color="auto"/>
            </w:tcBorders>
          </w:tcPr>
          <w:p w:rsidR="00BB1D6B" w:rsidRPr="007B0939" w:rsidRDefault="00BB1D6B" w:rsidP="003A4B87">
            <w:pPr>
              <w:jc w:val="center"/>
              <w:rPr>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10</w:t>
            </w:r>
          </w:p>
        </w:tc>
        <w:tc>
          <w:tcPr>
            <w:tcW w:w="7229" w:type="dxa"/>
            <w:gridSpan w:val="7"/>
            <w:tcBorders>
              <w:bottom w:val="single" w:sz="4" w:space="0" w:color="auto"/>
            </w:tcBorders>
            <w:vAlign w:val="center"/>
          </w:tcPr>
          <w:p w:rsidR="00BB1D6B" w:rsidRPr="007B0939" w:rsidRDefault="00BB1D6B" w:rsidP="003A4B87">
            <w:pPr>
              <w:rPr>
                <w:sz w:val="18"/>
                <w:szCs w:val="18"/>
                <w:lang w:val="en-GB"/>
              </w:rPr>
            </w:pPr>
            <w:r>
              <w:rPr>
                <w:sz w:val="18"/>
                <w:szCs w:val="18"/>
                <w:lang w:val="en-GB"/>
              </w:rPr>
              <w:t>Seminars by students</w:t>
            </w:r>
          </w:p>
        </w:tc>
        <w:tc>
          <w:tcPr>
            <w:tcW w:w="1276" w:type="dxa"/>
            <w:tcBorders>
              <w:bottom w:val="single" w:sz="4" w:space="0" w:color="auto"/>
            </w:tcBorders>
          </w:tcPr>
          <w:p w:rsidR="00BB1D6B" w:rsidRPr="007B0939" w:rsidRDefault="00BB1D6B" w:rsidP="003A4B87">
            <w:pPr>
              <w:jc w:val="center"/>
              <w:rPr>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11</w:t>
            </w:r>
          </w:p>
        </w:tc>
        <w:tc>
          <w:tcPr>
            <w:tcW w:w="7229" w:type="dxa"/>
            <w:gridSpan w:val="7"/>
            <w:tcBorders>
              <w:bottom w:val="single" w:sz="4" w:space="0" w:color="auto"/>
            </w:tcBorders>
            <w:vAlign w:val="center"/>
          </w:tcPr>
          <w:p w:rsidR="00BB1D6B" w:rsidRPr="007B0939" w:rsidRDefault="00BB1D6B" w:rsidP="003A4B87">
            <w:pPr>
              <w:rPr>
                <w:sz w:val="18"/>
                <w:szCs w:val="18"/>
                <w:lang w:val="en-GB"/>
              </w:rPr>
            </w:pPr>
            <w:r>
              <w:rPr>
                <w:sz w:val="18"/>
                <w:szCs w:val="18"/>
                <w:lang w:val="en-GB"/>
              </w:rPr>
              <w:t>Human Factors</w:t>
            </w:r>
          </w:p>
        </w:tc>
        <w:tc>
          <w:tcPr>
            <w:tcW w:w="1276" w:type="dxa"/>
            <w:tcBorders>
              <w:bottom w:val="single" w:sz="4" w:space="0" w:color="auto"/>
            </w:tcBorders>
          </w:tcPr>
          <w:p w:rsidR="00BB1D6B" w:rsidRPr="007B0939" w:rsidRDefault="00BB1D6B" w:rsidP="003A4B87">
            <w:pPr>
              <w:jc w:val="center"/>
              <w:rPr>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12</w:t>
            </w:r>
          </w:p>
        </w:tc>
        <w:tc>
          <w:tcPr>
            <w:tcW w:w="7229" w:type="dxa"/>
            <w:gridSpan w:val="7"/>
            <w:tcBorders>
              <w:bottom w:val="single" w:sz="4" w:space="0" w:color="auto"/>
            </w:tcBorders>
            <w:vAlign w:val="center"/>
          </w:tcPr>
          <w:p w:rsidR="00BB1D6B" w:rsidRPr="007B0939" w:rsidRDefault="00BB1D6B" w:rsidP="003A4B87">
            <w:pPr>
              <w:rPr>
                <w:sz w:val="18"/>
                <w:szCs w:val="18"/>
                <w:lang w:val="en-GB"/>
              </w:rPr>
            </w:pPr>
            <w:r>
              <w:rPr>
                <w:sz w:val="18"/>
                <w:szCs w:val="18"/>
                <w:lang w:val="en-GB"/>
              </w:rPr>
              <w:t>C</w:t>
            </w:r>
            <w:r w:rsidRPr="006F2D25">
              <w:rPr>
                <w:sz w:val="18"/>
                <w:szCs w:val="18"/>
                <w:lang w:val="en-GB"/>
              </w:rPr>
              <w:t xml:space="preserve">RM </w:t>
            </w:r>
            <w:r>
              <w:rPr>
                <w:sz w:val="18"/>
                <w:szCs w:val="18"/>
                <w:lang w:val="en-GB"/>
              </w:rPr>
              <w:t>in Global Aviation Management I</w:t>
            </w:r>
          </w:p>
        </w:tc>
        <w:tc>
          <w:tcPr>
            <w:tcW w:w="1276" w:type="dxa"/>
            <w:tcBorders>
              <w:bottom w:val="single" w:sz="4" w:space="0" w:color="auto"/>
            </w:tcBorders>
          </w:tcPr>
          <w:p w:rsidR="00BB1D6B" w:rsidRPr="007B0939" w:rsidRDefault="00BB1D6B" w:rsidP="003A4B87">
            <w:pPr>
              <w:jc w:val="center"/>
              <w:rPr>
                <w:sz w:val="20"/>
                <w:szCs w:val="20"/>
                <w:lang w:val="en-GB"/>
              </w:rPr>
            </w:pPr>
            <w:r w:rsidRPr="007B0939">
              <w:rPr>
                <w:sz w:val="20"/>
                <w:szCs w:val="20"/>
                <w:lang w:val="en-GB"/>
              </w:rPr>
              <w:t>Quiz #2</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rsidR="00BB1D6B" w:rsidRPr="007B0939" w:rsidRDefault="00BB1D6B" w:rsidP="003A4B87">
            <w:pPr>
              <w:jc w:val="center"/>
              <w:rPr>
                <w:sz w:val="20"/>
                <w:szCs w:val="20"/>
                <w:lang w:val="en-GB"/>
              </w:rPr>
            </w:pPr>
            <w:r w:rsidRPr="007B0939">
              <w:rPr>
                <w:sz w:val="20"/>
                <w:szCs w:val="20"/>
                <w:lang w:val="en-GB"/>
              </w:rPr>
              <w:t>13</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B1D6B" w:rsidRPr="00A4030E" w:rsidRDefault="00BB1D6B" w:rsidP="003A4B87">
            <w:pPr>
              <w:rPr>
                <w:sz w:val="18"/>
                <w:szCs w:val="18"/>
                <w:lang w:val="en-GB"/>
              </w:rPr>
            </w:pPr>
            <w:r>
              <w:rPr>
                <w:sz w:val="18"/>
                <w:szCs w:val="18"/>
                <w:lang w:val="en-GB"/>
              </w:rPr>
              <w:t>C</w:t>
            </w:r>
            <w:r w:rsidRPr="006F2D25">
              <w:rPr>
                <w:sz w:val="18"/>
                <w:szCs w:val="18"/>
                <w:lang w:val="en-GB"/>
              </w:rPr>
              <w:t>RM in Global Aviation Management  II</w:t>
            </w:r>
          </w:p>
        </w:tc>
        <w:tc>
          <w:tcPr>
            <w:tcW w:w="1276" w:type="dxa"/>
            <w:tcBorders>
              <w:top w:val="single" w:sz="4" w:space="0" w:color="auto"/>
              <w:left w:val="single" w:sz="4" w:space="0" w:color="auto"/>
              <w:bottom w:val="single" w:sz="4" w:space="0" w:color="auto"/>
              <w:right w:val="single" w:sz="4" w:space="0" w:color="auto"/>
            </w:tcBorders>
          </w:tcPr>
          <w:p w:rsidR="00BB1D6B" w:rsidRPr="007B0939" w:rsidRDefault="00BB1D6B" w:rsidP="003A4B87">
            <w:pPr>
              <w:jc w:val="center"/>
              <w:rPr>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rsidR="00BB1D6B" w:rsidRPr="007B0939" w:rsidRDefault="00BB1D6B" w:rsidP="003A4B87">
            <w:pPr>
              <w:jc w:val="center"/>
              <w:rPr>
                <w:sz w:val="20"/>
                <w:szCs w:val="20"/>
                <w:lang w:val="en-GB"/>
              </w:rPr>
            </w:pPr>
            <w:r w:rsidRPr="007B0939">
              <w:rPr>
                <w:sz w:val="20"/>
                <w:szCs w:val="20"/>
                <w:lang w:val="en-GB"/>
              </w:rPr>
              <w:lastRenderedPageBreak/>
              <w:t>14</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B1D6B" w:rsidRPr="007B0939" w:rsidRDefault="00BB1D6B" w:rsidP="003A4B87">
            <w:pPr>
              <w:rPr>
                <w:sz w:val="18"/>
                <w:szCs w:val="18"/>
                <w:lang w:val="en-GB"/>
              </w:rPr>
            </w:pPr>
            <w:r w:rsidRPr="007B0939">
              <w:rPr>
                <w:sz w:val="18"/>
                <w:szCs w:val="18"/>
                <w:lang w:val="en-GB"/>
              </w:rPr>
              <w:t>Exercise and Tutorial Class</w:t>
            </w:r>
          </w:p>
        </w:tc>
        <w:tc>
          <w:tcPr>
            <w:tcW w:w="1276" w:type="dxa"/>
            <w:tcBorders>
              <w:top w:val="single" w:sz="4" w:space="0" w:color="auto"/>
              <w:left w:val="single" w:sz="4" w:space="0" w:color="auto"/>
              <w:bottom w:val="single" w:sz="4" w:space="0" w:color="auto"/>
              <w:right w:val="single" w:sz="4" w:space="0" w:color="auto"/>
            </w:tcBorders>
          </w:tcPr>
          <w:p w:rsidR="00BB1D6B" w:rsidRPr="007B0939" w:rsidRDefault="00BB1D6B" w:rsidP="003A4B87">
            <w:pPr>
              <w:jc w:val="center"/>
              <w:rPr>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56"/>
        </w:trPr>
        <w:tc>
          <w:tcPr>
            <w:tcW w:w="817" w:type="dxa"/>
            <w:tcBorders>
              <w:top w:val="single" w:sz="4" w:space="0" w:color="auto"/>
              <w:left w:val="single" w:sz="4" w:space="0" w:color="auto"/>
              <w:bottom w:val="single" w:sz="4" w:space="0" w:color="auto"/>
              <w:right w:val="single" w:sz="4" w:space="0" w:color="auto"/>
            </w:tcBorders>
          </w:tcPr>
          <w:p w:rsidR="00BB1D6B" w:rsidRPr="007B0939" w:rsidRDefault="00BB1D6B" w:rsidP="003A4B87">
            <w:pPr>
              <w:jc w:val="center"/>
              <w:rPr>
                <w:sz w:val="20"/>
                <w:szCs w:val="20"/>
                <w:lang w:val="en-GB"/>
              </w:rPr>
            </w:pPr>
            <w:r w:rsidRPr="007B0939">
              <w:rPr>
                <w:sz w:val="20"/>
                <w:szCs w:val="20"/>
                <w:lang w:val="en-GB"/>
              </w:rPr>
              <w:t>15</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B1D6B" w:rsidRPr="007B0939" w:rsidRDefault="00BB1D6B" w:rsidP="003A4B87">
            <w:pPr>
              <w:rPr>
                <w:sz w:val="18"/>
                <w:szCs w:val="18"/>
                <w:lang w:val="en-GB"/>
              </w:rPr>
            </w:pPr>
            <w:r w:rsidRPr="007B0939">
              <w:rPr>
                <w:sz w:val="20"/>
                <w:szCs w:val="20"/>
                <w:lang w:val="en-GB"/>
              </w:rPr>
              <w:t>Final Exam</w:t>
            </w:r>
          </w:p>
        </w:tc>
        <w:tc>
          <w:tcPr>
            <w:tcW w:w="1276" w:type="dxa"/>
            <w:tcBorders>
              <w:top w:val="single" w:sz="4" w:space="0" w:color="auto"/>
              <w:left w:val="single" w:sz="4" w:space="0" w:color="auto"/>
              <w:bottom w:val="single" w:sz="4" w:space="0" w:color="auto"/>
              <w:right w:val="single" w:sz="4" w:space="0" w:color="auto"/>
            </w:tcBorders>
          </w:tcPr>
          <w:p w:rsidR="00BB1D6B" w:rsidRPr="007B0939" w:rsidRDefault="00BB1D6B" w:rsidP="003A4B87">
            <w:pPr>
              <w:jc w:val="center"/>
              <w:rPr>
                <w:sz w:val="20"/>
                <w:szCs w:val="20"/>
                <w:lang w:val="en-GB"/>
              </w:rPr>
            </w:pPr>
            <w:r w:rsidRPr="007B0939">
              <w:rPr>
                <w:sz w:val="20"/>
                <w:szCs w:val="20"/>
                <w:lang w:val="en-GB"/>
              </w:rPr>
              <w:t>Final</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rsidR="00BB1D6B" w:rsidRPr="007B0939" w:rsidRDefault="00BB1D6B" w:rsidP="003A4B87">
            <w:pPr>
              <w:rPr>
                <w:b/>
                <w:sz w:val="20"/>
                <w:szCs w:val="20"/>
                <w:lang w:val="en-GB"/>
              </w:rPr>
            </w:pPr>
            <w:r w:rsidRPr="007B0939">
              <w:rPr>
                <w:b/>
                <w:sz w:val="20"/>
                <w:szCs w:val="20"/>
                <w:lang w:val="en-GB"/>
              </w:rPr>
              <w:t>Recommended Sources</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top w:val="nil"/>
              <w:left w:val="single" w:sz="4" w:space="0" w:color="auto"/>
              <w:bottom w:val="single" w:sz="4" w:space="0" w:color="auto"/>
              <w:right w:val="single" w:sz="4" w:space="0" w:color="auto"/>
            </w:tcBorders>
            <w:vAlign w:val="center"/>
          </w:tcPr>
          <w:p w:rsidR="00BB1D6B" w:rsidRPr="007B0939" w:rsidRDefault="00BB1D6B" w:rsidP="003A4B87">
            <w:pPr>
              <w:rPr>
                <w:sz w:val="20"/>
                <w:szCs w:val="20"/>
                <w:lang w:val="en-GB"/>
              </w:rPr>
            </w:pPr>
            <w:r w:rsidRPr="007B0939">
              <w:rPr>
                <w:b/>
                <w:sz w:val="20"/>
                <w:szCs w:val="20"/>
                <w:lang w:val="en-GB"/>
              </w:rPr>
              <w:t xml:space="preserve">Textbook: </w:t>
            </w:r>
          </w:p>
          <w:p w:rsidR="00BB1D6B" w:rsidRPr="007B0939" w:rsidRDefault="00BB1D6B" w:rsidP="003A4B87">
            <w:pPr>
              <w:rPr>
                <w:b/>
                <w:sz w:val="20"/>
                <w:szCs w:val="20"/>
                <w:lang w:val="en-GB"/>
              </w:rPr>
            </w:pPr>
            <w:r w:rsidRPr="007B0939">
              <w:rPr>
                <w:b/>
                <w:sz w:val="20"/>
                <w:szCs w:val="20"/>
                <w:lang w:val="en-GB"/>
              </w:rPr>
              <w:t>Supplementary Material(s):</w:t>
            </w:r>
            <w:r w:rsidRPr="007B0939">
              <w:rPr>
                <w:sz w:val="20"/>
                <w:szCs w:val="20"/>
                <w:lang w:val="en-GB"/>
              </w:rPr>
              <w:t xml:space="preserve"> </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BB1D6B" w:rsidRPr="007B0939" w:rsidRDefault="00BB1D6B" w:rsidP="003A4B87">
            <w:pPr>
              <w:rPr>
                <w:b/>
                <w:sz w:val="20"/>
                <w:szCs w:val="20"/>
                <w:lang w:val="en-GB"/>
              </w:rPr>
            </w:pPr>
            <w:r w:rsidRPr="007B0939">
              <w:rPr>
                <w:b/>
                <w:sz w:val="20"/>
                <w:szCs w:val="20"/>
                <w:lang w:val="en-GB"/>
              </w:rPr>
              <w:t>Assessment</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5"/>
        </w:trPr>
        <w:tc>
          <w:tcPr>
            <w:tcW w:w="2660" w:type="dxa"/>
            <w:gridSpan w:val="2"/>
            <w:tcBorders>
              <w:top w:val="single" w:sz="4" w:space="0" w:color="auto"/>
              <w:left w:val="single" w:sz="4" w:space="0" w:color="auto"/>
              <w:bottom w:val="single" w:sz="4" w:space="0" w:color="auto"/>
              <w:right w:val="single" w:sz="4" w:space="0" w:color="auto"/>
            </w:tcBorders>
          </w:tcPr>
          <w:p w:rsidR="00BB1D6B" w:rsidRPr="007B0939" w:rsidRDefault="00BB1D6B" w:rsidP="003A4B87">
            <w:pPr>
              <w:pBdr>
                <w:top w:val="single" w:sz="4" w:space="1" w:color="auto"/>
              </w:pBdr>
              <w:rPr>
                <w:b/>
                <w:sz w:val="20"/>
                <w:szCs w:val="20"/>
                <w:lang w:val="en-GB"/>
              </w:rPr>
            </w:pPr>
            <w:r w:rsidRPr="007B0939">
              <w:rPr>
                <w:sz w:val="20"/>
                <w:szCs w:val="20"/>
                <w:lang w:val="en-GB"/>
              </w:rPr>
              <w:t>Attendance</w:t>
            </w:r>
          </w:p>
        </w:tc>
        <w:tc>
          <w:tcPr>
            <w:tcW w:w="992" w:type="dxa"/>
            <w:tcBorders>
              <w:top w:val="single" w:sz="4" w:space="0" w:color="auto"/>
              <w:left w:val="single" w:sz="4" w:space="0" w:color="auto"/>
              <w:bottom w:val="single" w:sz="4" w:space="0" w:color="auto"/>
              <w:right w:val="single" w:sz="4" w:space="0" w:color="auto"/>
            </w:tcBorders>
          </w:tcPr>
          <w:p w:rsidR="00BB1D6B" w:rsidRPr="007B0939" w:rsidRDefault="00BB1D6B" w:rsidP="003A4B87">
            <w:pPr>
              <w:jc w:val="center"/>
              <w:rPr>
                <w:sz w:val="20"/>
                <w:szCs w:val="20"/>
                <w:lang w:val="en-GB"/>
              </w:rPr>
            </w:pPr>
            <w:r w:rsidRPr="007B0939">
              <w:rPr>
                <w:sz w:val="20"/>
                <w:szCs w:val="20"/>
                <w:lang w:val="en-GB"/>
              </w:rPr>
              <w:t>5%</w:t>
            </w:r>
          </w:p>
        </w:tc>
        <w:tc>
          <w:tcPr>
            <w:tcW w:w="5670" w:type="dxa"/>
            <w:gridSpan w:val="6"/>
            <w:tcBorders>
              <w:top w:val="nil"/>
              <w:left w:val="single" w:sz="4" w:space="0" w:color="auto"/>
              <w:bottom w:val="nil"/>
              <w:right w:val="single" w:sz="4" w:space="0" w:color="auto"/>
            </w:tcBorders>
          </w:tcPr>
          <w:p w:rsidR="00BB1D6B" w:rsidRPr="007B0939" w:rsidRDefault="00BB1D6B" w:rsidP="003A4B87">
            <w:pPr>
              <w:pBdr>
                <w:top w:val="single" w:sz="4" w:space="1" w:color="auto"/>
              </w:pBdr>
              <w:rPr>
                <w:b/>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BB1D6B" w:rsidRPr="007B0939" w:rsidRDefault="00BB1D6B" w:rsidP="003A4B87">
            <w:pPr>
              <w:pBdr>
                <w:top w:val="single" w:sz="4" w:space="1" w:color="auto"/>
              </w:pBdr>
              <w:rPr>
                <w:sz w:val="20"/>
                <w:szCs w:val="20"/>
                <w:lang w:val="en-GB"/>
              </w:rPr>
            </w:pPr>
            <w:r w:rsidRPr="007B0939">
              <w:rPr>
                <w:sz w:val="20"/>
                <w:szCs w:val="20"/>
                <w:lang w:val="en-GB"/>
              </w:rPr>
              <w:t>Assignments</w:t>
            </w:r>
          </w:p>
        </w:tc>
        <w:tc>
          <w:tcPr>
            <w:tcW w:w="992" w:type="dxa"/>
            <w:tcBorders>
              <w:top w:val="single" w:sz="4" w:space="0" w:color="auto"/>
              <w:left w:val="single" w:sz="4" w:space="0" w:color="auto"/>
              <w:bottom w:val="single" w:sz="4" w:space="0" w:color="auto"/>
              <w:right w:val="single" w:sz="4" w:space="0" w:color="auto"/>
            </w:tcBorders>
          </w:tcPr>
          <w:p w:rsidR="00BB1D6B" w:rsidRPr="007B0939" w:rsidRDefault="00BB1D6B" w:rsidP="003A4B87">
            <w:pPr>
              <w:jc w:val="center"/>
              <w:rPr>
                <w:sz w:val="20"/>
                <w:szCs w:val="20"/>
                <w:lang w:val="en-GB"/>
              </w:rPr>
            </w:pPr>
            <w:r w:rsidRPr="007B0939">
              <w:rPr>
                <w:sz w:val="20"/>
                <w:szCs w:val="20"/>
                <w:lang w:val="en-GB"/>
              </w:rPr>
              <w:t>10%</w:t>
            </w:r>
          </w:p>
        </w:tc>
        <w:tc>
          <w:tcPr>
            <w:tcW w:w="5670" w:type="dxa"/>
            <w:gridSpan w:val="6"/>
            <w:tcBorders>
              <w:top w:val="nil"/>
              <w:left w:val="single" w:sz="4" w:space="0" w:color="auto"/>
              <w:bottom w:val="nil"/>
              <w:right w:val="single" w:sz="4" w:space="0" w:color="auto"/>
            </w:tcBorders>
          </w:tcPr>
          <w:p w:rsidR="00BB1D6B" w:rsidRPr="007B0939" w:rsidRDefault="00BB1D6B" w:rsidP="003A4B87">
            <w:pPr>
              <w:pBdr>
                <w:top w:val="single" w:sz="4" w:space="1" w:color="auto"/>
              </w:pBdr>
              <w:rPr>
                <w:b/>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BB1D6B" w:rsidRPr="007B0939" w:rsidRDefault="00BB1D6B" w:rsidP="003A4B87">
            <w:pPr>
              <w:pBdr>
                <w:top w:val="single" w:sz="4" w:space="1" w:color="auto"/>
              </w:pBdr>
              <w:rPr>
                <w:b/>
                <w:sz w:val="20"/>
                <w:szCs w:val="20"/>
                <w:lang w:val="en-GB"/>
              </w:rPr>
            </w:pPr>
            <w:r w:rsidRPr="007B0939">
              <w:rPr>
                <w:sz w:val="20"/>
                <w:szCs w:val="20"/>
                <w:lang w:val="en-GB"/>
              </w:rPr>
              <w:t>Project-Seminar</w:t>
            </w:r>
          </w:p>
        </w:tc>
        <w:tc>
          <w:tcPr>
            <w:tcW w:w="992" w:type="dxa"/>
            <w:tcBorders>
              <w:top w:val="single" w:sz="4" w:space="0" w:color="auto"/>
              <w:left w:val="single" w:sz="4" w:space="0" w:color="auto"/>
              <w:bottom w:val="single" w:sz="4" w:space="0" w:color="auto"/>
              <w:right w:val="single" w:sz="4" w:space="0" w:color="auto"/>
            </w:tcBorders>
          </w:tcPr>
          <w:p w:rsidR="00BB1D6B" w:rsidRPr="007B0939" w:rsidRDefault="00BB1D6B" w:rsidP="003A4B87">
            <w:pPr>
              <w:jc w:val="center"/>
              <w:rPr>
                <w:sz w:val="20"/>
                <w:szCs w:val="20"/>
                <w:lang w:val="en-GB"/>
              </w:rPr>
            </w:pPr>
            <w:r w:rsidRPr="007B0939">
              <w:rPr>
                <w:sz w:val="20"/>
                <w:szCs w:val="20"/>
                <w:lang w:val="en-GB"/>
              </w:rPr>
              <w:t>10%</w:t>
            </w:r>
          </w:p>
        </w:tc>
        <w:tc>
          <w:tcPr>
            <w:tcW w:w="5670" w:type="dxa"/>
            <w:gridSpan w:val="6"/>
            <w:tcBorders>
              <w:top w:val="nil"/>
              <w:left w:val="single" w:sz="4" w:space="0" w:color="auto"/>
              <w:bottom w:val="nil"/>
              <w:right w:val="single" w:sz="4" w:space="0" w:color="auto"/>
            </w:tcBorders>
          </w:tcPr>
          <w:p w:rsidR="00BB1D6B" w:rsidRPr="007B0939" w:rsidRDefault="00BB1D6B" w:rsidP="003A4B87">
            <w:pPr>
              <w:pBdr>
                <w:top w:val="single" w:sz="4" w:space="1" w:color="auto"/>
              </w:pBdr>
              <w:rPr>
                <w:b/>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BB1D6B" w:rsidRPr="007B0939" w:rsidRDefault="00BB1D6B" w:rsidP="003A4B87">
            <w:pPr>
              <w:pBdr>
                <w:top w:val="single" w:sz="4" w:space="1" w:color="auto"/>
              </w:pBdr>
              <w:rPr>
                <w:b/>
                <w:sz w:val="20"/>
                <w:szCs w:val="20"/>
                <w:lang w:val="en-GB"/>
              </w:rPr>
            </w:pPr>
            <w:r w:rsidRPr="007B0939">
              <w:rPr>
                <w:sz w:val="20"/>
                <w:szCs w:val="20"/>
                <w:lang w:val="en-GB"/>
              </w:rPr>
              <w:t>Midterm Exam</w:t>
            </w:r>
          </w:p>
        </w:tc>
        <w:tc>
          <w:tcPr>
            <w:tcW w:w="992" w:type="dxa"/>
            <w:tcBorders>
              <w:top w:val="single" w:sz="4" w:space="0" w:color="auto"/>
              <w:left w:val="single" w:sz="4" w:space="0" w:color="auto"/>
              <w:bottom w:val="single" w:sz="4" w:space="0" w:color="auto"/>
              <w:right w:val="single" w:sz="4" w:space="0" w:color="auto"/>
            </w:tcBorders>
          </w:tcPr>
          <w:p w:rsidR="00BB1D6B" w:rsidRPr="007B0939" w:rsidRDefault="00BB1D6B" w:rsidP="003A4B87">
            <w:pPr>
              <w:jc w:val="center"/>
              <w:rPr>
                <w:sz w:val="20"/>
                <w:szCs w:val="20"/>
                <w:lang w:val="en-GB"/>
              </w:rPr>
            </w:pPr>
            <w:r>
              <w:rPr>
                <w:sz w:val="20"/>
                <w:szCs w:val="20"/>
                <w:lang w:val="en-GB"/>
              </w:rPr>
              <w:t>30</w:t>
            </w:r>
            <w:r w:rsidRPr="007B0939">
              <w:rPr>
                <w:sz w:val="20"/>
                <w:szCs w:val="20"/>
                <w:lang w:val="en-GB"/>
              </w:rPr>
              <w:t>%</w:t>
            </w:r>
          </w:p>
        </w:tc>
        <w:tc>
          <w:tcPr>
            <w:tcW w:w="5670" w:type="dxa"/>
            <w:gridSpan w:val="6"/>
            <w:tcBorders>
              <w:top w:val="nil"/>
              <w:left w:val="single" w:sz="4" w:space="0" w:color="auto"/>
              <w:bottom w:val="nil"/>
              <w:right w:val="single" w:sz="4" w:space="0" w:color="auto"/>
            </w:tcBorders>
          </w:tcPr>
          <w:p w:rsidR="00BB1D6B" w:rsidRPr="007B0939" w:rsidRDefault="00BB1D6B" w:rsidP="003A4B87">
            <w:pPr>
              <w:pBdr>
                <w:top w:val="single" w:sz="4" w:space="1" w:color="auto"/>
              </w:pBdr>
              <w:rPr>
                <w:b/>
                <w:sz w:val="20"/>
                <w:szCs w:val="20"/>
                <w:lang w:val="en-GB"/>
              </w:rPr>
            </w:pPr>
            <w:r w:rsidRPr="007B0939">
              <w:rPr>
                <w:sz w:val="20"/>
                <w:szCs w:val="20"/>
                <w:lang w:val="en-GB"/>
              </w:rPr>
              <w:t>Written</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BB1D6B" w:rsidRPr="007B0939" w:rsidRDefault="00BB1D6B" w:rsidP="003A4B87">
            <w:pPr>
              <w:pBdr>
                <w:top w:val="single" w:sz="4" w:space="1" w:color="auto"/>
              </w:pBdr>
              <w:rPr>
                <w:b/>
                <w:sz w:val="20"/>
                <w:szCs w:val="20"/>
                <w:lang w:val="en-GB"/>
              </w:rPr>
            </w:pPr>
            <w:r w:rsidRPr="007B0939">
              <w:rPr>
                <w:sz w:val="20"/>
                <w:szCs w:val="20"/>
                <w:lang w:val="en-GB"/>
              </w:rPr>
              <w:t>Quizzes</w:t>
            </w:r>
          </w:p>
        </w:tc>
        <w:tc>
          <w:tcPr>
            <w:tcW w:w="992" w:type="dxa"/>
            <w:tcBorders>
              <w:top w:val="single" w:sz="4" w:space="0" w:color="auto"/>
              <w:left w:val="single" w:sz="4" w:space="0" w:color="auto"/>
              <w:bottom w:val="single" w:sz="4" w:space="0" w:color="auto"/>
              <w:right w:val="single" w:sz="4" w:space="0" w:color="auto"/>
            </w:tcBorders>
          </w:tcPr>
          <w:p w:rsidR="00BB1D6B" w:rsidRPr="007B0939" w:rsidRDefault="00BB1D6B" w:rsidP="003A4B87">
            <w:pPr>
              <w:jc w:val="center"/>
              <w:rPr>
                <w:sz w:val="20"/>
                <w:szCs w:val="20"/>
                <w:lang w:val="en-GB"/>
              </w:rPr>
            </w:pPr>
            <w:r>
              <w:rPr>
                <w:sz w:val="20"/>
                <w:szCs w:val="20"/>
                <w:lang w:val="en-GB"/>
              </w:rPr>
              <w:t>5</w:t>
            </w:r>
            <w:r w:rsidRPr="007B0939">
              <w:rPr>
                <w:sz w:val="20"/>
                <w:szCs w:val="20"/>
                <w:lang w:val="en-GB"/>
              </w:rPr>
              <w:t>%</w:t>
            </w:r>
          </w:p>
        </w:tc>
        <w:tc>
          <w:tcPr>
            <w:tcW w:w="5670" w:type="dxa"/>
            <w:gridSpan w:val="6"/>
            <w:tcBorders>
              <w:top w:val="nil"/>
              <w:left w:val="single" w:sz="4" w:space="0" w:color="auto"/>
              <w:bottom w:val="nil"/>
              <w:right w:val="single" w:sz="4" w:space="0" w:color="auto"/>
            </w:tcBorders>
          </w:tcPr>
          <w:p w:rsidR="00BB1D6B" w:rsidRPr="007B0939" w:rsidRDefault="00BB1D6B" w:rsidP="003A4B87">
            <w:pPr>
              <w:pBdr>
                <w:top w:val="single" w:sz="4" w:space="1" w:color="auto"/>
              </w:pBdr>
              <w:rPr>
                <w:b/>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BB1D6B" w:rsidRPr="007B0939" w:rsidRDefault="00BB1D6B" w:rsidP="003A4B87">
            <w:pPr>
              <w:pBdr>
                <w:top w:val="single" w:sz="4" w:space="1" w:color="auto"/>
              </w:pBdr>
              <w:rPr>
                <w:b/>
                <w:sz w:val="20"/>
                <w:szCs w:val="20"/>
                <w:lang w:val="en-GB"/>
              </w:rPr>
            </w:pPr>
            <w:r w:rsidRPr="007B0939">
              <w:rPr>
                <w:sz w:val="20"/>
                <w:szCs w:val="20"/>
                <w:lang w:val="en-GB"/>
              </w:rPr>
              <w:t>Final Exam</w:t>
            </w:r>
          </w:p>
        </w:tc>
        <w:tc>
          <w:tcPr>
            <w:tcW w:w="992" w:type="dxa"/>
            <w:tcBorders>
              <w:top w:val="single" w:sz="4" w:space="0" w:color="auto"/>
              <w:left w:val="single" w:sz="4" w:space="0" w:color="auto"/>
              <w:bottom w:val="single" w:sz="4" w:space="0" w:color="auto"/>
              <w:right w:val="single" w:sz="4" w:space="0" w:color="auto"/>
            </w:tcBorders>
          </w:tcPr>
          <w:p w:rsidR="00BB1D6B" w:rsidRPr="007B0939" w:rsidRDefault="00BB1D6B" w:rsidP="003A4B87">
            <w:pPr>
              <w:jc w:val="center"/>
              <w:rPr>
                <w:sz w:val="20"/>
                <w:szCs w:val="20"/>
                <w:lang w:val="en-GB"/>
              </w:rPr>
            </w:pPr>
            <w:r>
              <w:rPr>
                <w:sz w:val="20"/>
                <w:szCs w:val="20"/>
                <w:lang w:val="en-GB"/>
              </w:rPr>
              <w:t>5</w:t>
            </w:r>
            <w:r w:rsidRPr="007B0939">
              <w:rPr>
                <w:sz w:val="20"/>
                <w:szCs w:val="20"/>
                <w:lang w:val="en-GB"/>
              </w:rPr>
              <w:t>0%</w:t>
            </w:r>
          </w:p>
        </w:tc>
        <w:tc>
          <w:tcPr>
            <w:tcW w:w="5670" w:type="dxa"/>
            <w:gridSpan w:val="6"/>
            <w:tcBorders>
              <w:top w:val="nil"/>
              <w:left w:val="single" w:sz="4" w:space="0" w:color="auto"/>
              <w:bottom w:val="nil"/>
              <w:right w:val="single" w:sz="4" w:space="0" w:color="auto"/>
            </w:tcBorders>
          </w:tcPr>
          <w:p w:rsidR="00BB1D6B" w:rsidRPr="007B0939" w:rsidRDefault="00BB1D6B" w:rsidP="003A4B87">
            <w:pPr>
              <w:pBdr>
                <w:top w:val="single" w:sz="4" w:space="1" w:color="auto"/>
              </w:pBdr>
              <w:rPr>
                <w:sz w:val="20"/>
                <w:szCs w:val="20"/>
                <w:lang w:val="en-GB"/>
              </w:rPr>
            </w:pPr>
            <w:r w:rsidRPr="007B0939">
              <w:rPr>
                <w:sz w:val="20"/>
                <w:szCs w:val="20"/>
                <w:lang w:val="en-GB"/>
              </w:rPr>
              <w:t xml:space="preserve">Written </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BB1D6B" w:rsidRPr="007B0939" w:rsidRDefault="00BB1D6B" w:rsidP="003A4B87">
            <w:pPr>
              <w:pBdr>
                <w:top w:val="single" w:sz="4" w:space="1" w:color="auto"/>
              </w:pBdr>
              <w:rPr>
                <w:b/>
                <w:sz w:val="20"/>
                <w:szCs w:val="20"/>
                <w:lang w:val="en-GB"/>
              </w:rPr>
            </w:pPr>
            <w:r w:rsidRPr="007B0939">
              <w:rPr>
                <w:sz w:val="20"/>
                <w:szCs w:val="20"/>
                <w:lang w:val="en-GB"/>
              </w:rPr>
              <w:t>Total</w:t>
            </w:r>
          </w:p>
        </w:tc>
        <w:tc>
          <w:tcPr>
            <w:tcW w:w="992" w:type="dxa"/>
            <w:tcBorders>
              <w:top w:val="single" w:sz="4" w:space="0" w:color="auto"/>
              <w:left w:val="single" w:sz="4" w:space="0" w:color="auto"/>
              <w:bottom w:val="single" w:sz="4" w:space="0" w:color="auto"/>
              <w:right w:val="single" w:sz="4" w:space="0" w:color="auto"/>
            </w:tcBorders>
          </w:tcPr>
          <w:p w:rsidR="00BB1D6B" w:rsidRPr="007B0939" w:rsidRDefault="00BB1D6B" w:rsidP="003A4B87">
            <w:pPr>
              <w:jc w:val="center"/>
              <w:rPr>
                <w:sz w:val="20"/>
                <w:szCs w:val="20"/>
                <w:lang w:val="en-GB"/>
              </w:rPr>
            </w:pPr>
            <w:r w:rsidRPr="007B0939">
              <w:rPr>
                <w:sz w:val="20"/>
                <w:szCs w:val="20"/>
                <w:lang w:val="en-GB"/>
              </w:rPr>
              <w:t>100%</w:t>
            </w:r>
          </w:p>
        </w:tc>
        <w:tc>
          <w:tcPr>
            <w:tcW w:w="5670" w:type="dxa"/>
            <w:gridSpan w:val="6"/>
            <w:tcBorders>
              <w:top w:val="nil"/>
              <w:left w:val="single" w:sz="4" w:space="0" w:color="auto"/>
              <w:bottom w:val="single" w:sz="4" w:space="0" w:color="auto"/>
              <w:right w:val="single" w:sz="4" w:space="0" w:color="auto"/>
            </w:tcBorders>
          </w:tcPr>
          <w:p w:rsidR="00BB1D6B" w:rsidRPr="007B0939" w:rsidRDefault="00BB1D6B" w:rsidP="003A4B87">
            <w:pPr>
              <w:pBdr>
                <w:top w:val="single" w:sz="4" w:space="1" w:color="auto"/>
              </w:pBdr>
              <w:rPr>
                <w:sz w:val="20"/>
                <w:szCs w:val="20"/>
                <w:lang w:val="en-GB"/>
              </w:rPr>
            </w:pP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635"/>
        </w:trPr>
        <w:tc>
          <w:tcPr>
            <w:tcW w:w="9322" w:type="dxa"/>
            <w:gridSpan w:val="9"/>
            <w:tcBorders>
              <w:top w:val="single" w:sz="4" w:space="0" w:color="auto"/>
              <w:left w:val="single" w:sz="4" w:space="0" w:color="auto"/>
              <w:bottom w:val="single" w:sz="4" w:space="0" w:color="auto"/>
              <w:right w:val="single" w:sz="4" w:space="0" w:color="auto"/>
            </w:tcBorders>
            <w:vAlign w:val="center"/>
          </w:tcPr>
          <w:p w:rsidR="00BB1D6B" w:rsidRPr="007B0939" w:rsidRDefault="00BB1D6B" w:rsidP="003A4B87">
            <w:pPr>
              <w:rPr>
                <w:b/>
                <w:sz w:val="20"/>
                <w:szCs w:val="20"/>
                <w:lang w:val="en-GB"/>
              </w:rPr>
            </w:pPr>
            <w:r w:rsidRPr="007B0939">
              <w:rPr>
                <w:b/>
                <w:sz w:val="20"/>
                <w:szCs w:val="20"/>
                <w:lang w:val="en-GB"/>
              </w:rPr>
              <w:t>ECTS Allocated Based on the Student Workload</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Total Workload(hour)</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rPr>
                <w:sz w:val="20"/>
                <w:szCs w:val="20"/>
                <w:lang w:val="en-GB"/>
              </w:rPr>
            </w:pPr>
            <w:r w:rsidRPr="007B0939">
              <w:rPr>
                <w:sz w:val="20"/>
                <w:szCs w:val="20"/>
                <w:lang w:val="en-GB"/>
              </w:rPr>
              <w:t>Hours per week (Theoretical)</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45</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rPr>
                <w:sz w:val="20"/>
                <w:szCs w:val="20"/>
                <w:lang w:val="en-GB"/>
              </w:rPr>
            </w:pPr>
            <w:r w:rsidRPr="007B0939">
              <w:rPr>
                <w:sz w:val="20"/>
                <w:szCs w:val="20"/>
                <w:lang w:val="en-GB"/>
              </w:rPr>
              <w:t>Presenting of observations and  tutorials as report</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Pr>
                <w:sz w:val="20"/>
                <w:szCs w:val="20"/>
                <w:lang w:val="en-GB"/>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Pr>
                <w:sz w:val="20"/>
                <w:szCs w:val="20"/>
                <w:lang w:val="en-GB"/>
              </w:rPr>
              <w:t>25</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rPr>
                <w:sz w:val="20"/>
                <w:szCs w:val="20"/>
                <w:lang w:val="en-GB"/>
              </w:rPr>
            </w:pPr>
            <w:r w:rsidRPr="007B0939">
              <w:rPr>
                <w:sz w:val="20"/>
                <w:szCs w:val="20"/>
                <w:lang w:val="en-GB"/>
              </w:rPr>
              <w:t xml:space="preserve">Preparation of the </w:t>
            </w:r>
            <w:proofErr w:type="spellStart"/>
            <w:r w:rsidRPr="007B0939">
              <w:rPr>
                <w:sz w:val="20"/>
                <w:szCs w:val="20"/>
                <w:lang w:val="en-GB"/>
              </w:rPr>
              <w:t>homeworks</w:t>
            </w:r>
            <w:proofErr w:type="spellEnd"/>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Pr>
                <w:sz w:val="20"/>
                <w:szCs w:val="20"/>
                <w:lang w:val="en-GB"/>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Pr>
                <w:sz w:val="20"/>
                <w:szCs w:val="20"/>
                <w:lang w:val="en-GB"/>
              </w:rPr>
              <w:t>25</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rPr>
                <w:sz w:val="20"/>
                <w:szCs w:val="20"/>
                <w:lang w:val="en-GB"/>
              </w:rPr>
            </w:pPr>
            <w:r w:rsidRPr="007B0939">
              <w:rPr>
                <w:sz w:val="20"/>
                <w:szCs w:val="20"/>
                <w:lang w:val="en-GB"/>
              </w:rPr>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11</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22</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rPr>
                <w:sz w:val="20"/>
                <w:szCs w:val="20"/>
                <w:lang w:val="en-GB"/>
              </w:rPr>
            </w:pPr>
            <w:r w:rsidRPr="007B0939">
              <w:rPr>
                <w:sz w:val="20"/>
                <w:szCs w:val="20"/>
                <w:lang w:val="en-GB"/>
              </w:rPr>
              <w:t xml:space="preserve">Supervision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17</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17</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rPr>
                <w:sz w:val="20"/>
                <w:szCs w:val="20"/>
                <w:lang w:val="en-GB"/>
              </w:rPr>
            </w:pPr>
            <w:r w:rsidRPr="007B0939">
              <w:rPr>
                <w:sz w:val="20"/>
                <w:szCs w:val="20"/>
                <w:lang w:val="en-GB"/>
              </w:rPr>
              <w:t>Final Exam</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22</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BB1D6B" w:rsidRPr="007B0939" w:rsidRDefault="00BB1D6B" w:rsidP="003A4B87">
            <w:pPr>
              <w:rPr>
                <w:sz w:val="20"/>
                <w:szCs w:val="20"/>
                <w:lang w:val="en-GB"/>
              </w:rPr>
            </w:pPr>
            <w:r w:rsidRPr="007B0939">
              <w:rPr>
                <w:sz w:val="20"/>
                <w:szCs w:val="20"/>
                <w:lang w:val="en-GB"/>
              </w:rPr>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sidRPr="007B0939">
              <w:rPr>
                <w:sz w:val="20"/>
                <w:szCs w:val="20"/>
                <w:lang w:val="en-GB"/>
              </w:rPr>
              <w:t>1</w:t>
            </w:r>
            <w:r>
              <w:rPr>
                <w:sz w:val="20"/>
                <w:szCs w:val="20"/>
                <w:lang w:val="en-GB"/>
              </w:rPr>
              <w:t>56</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BB1D6B" w:rsidRPr="007B0939" w:rsidRDefault="00BB1D6B" w:rsidP="003A4B87">
            <w:pPr>
              <w:rPr>
                <w:sz w:val="20"/>
                <w:szCs w:val="20"/>
                <w:lang w:val="en-GB"/>
              </w:rPr>
            </w:pPr>
            <w:r w:rsidRPr="007B0939">
              <w:rPr>
                <w:sz w:val="20"/>
                <w:szCs w:val="20"/>
                <w:lang w:val="en-GB"/>
              </w:rPr>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Pr>
                <w:sz w:val="20"/>
                <w:szCs w:val="20"/>
                <w:lang w:val="en-GB"/>
              </w:rPr>
              <w:t>5.2</w:t>
            </w:r>
          </w:p>
        </w:tc>
      </w:tr>
      <w:tr w:rsidR="00BB1D6B" w:rsidRPr="007B0939" w:rsidTr="003A4B87">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BB1D6B" w:rsidRPr="007B0939" w:rsidRDefault="00BB1D6B" w:rsidP="003A4B87">
            <w:pPr>
              <w:rPr>
                <w:sz w:val="20"/>
                <w:szCs w:val="20"/>
                <w:lang w:val="en-GB"/>
              </w:rPr>
            </w:pPr>
            <w:r w:rsidRPr="007B0939">
              <w:rPr>
                <w:sz w:val="20"/>
                <w:szCs w:val="20"/>
                <w:lang w:val="en-GB"/>
              </w:rPr>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B1D6B" w:rsidRPr="007B0939" w:rsidRDefault="00BB1D6B" w:rsidP="003A4B87">
            <w:pPr>
              <w:jc w:val="center"/>
              <w:rPr>
                <w:sz w:val="20"/>
                <w:szCs w:val="20"/>
                <w:lang w:val="en-GB"/>
              </w:rPr>
            </w:pPr>
            <w:r>
              <w:rPr>
                <w:sz w:val="20"/>
                <w:szCs w:val="20"/>
                <w:lang w:val="en-GB"/>
              </w:rPr>
              <w:t>5</w:t>
            </w:r>
          </w:p>
        </w:tc>
      </w:tr>
    </w:tbl>
    <w:p w:rsidR="00BB1D6B" w:rsidRDefault="00BB1D6B" w:rsidP="00BB1D6B">
      <w:pPr>
        <w:rPr>
          <w:rFonts w:ascii="Calibri" w:eastAsia="Calibri" w:hAnsi="Calibri" w:cs="Times New Roman"/>
          <w:b/>
          <w:sz w:val="26"/>
          <w:szCs w:val="26"/>
        </w:rPr>
      </w:pPr>
    </w:p>
    <w:p w:rsidR="0034377F" w:rsidRDefault="0034377F">
      <w:bookmarkStart w:id="0" w:name="_GoBack"/>
      <w:bookmarkEnd w:id="0"/>
    </w:p>
    <w:sectPr w:rsidR="00343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6B"/>
    <w:rsid w:val="0034377F"/>
    <w:rsid w:val="00BB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FB121-3A0A-4019-887D-BA8BDE97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D6B"/>
    <w:pPr>
      <w:spacing w:after="0" w:line="240" w:lineRule="auto"/>
      <w:jc w:val="both"/>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B1D6B"/>
    <w:pPr>
      <w:ind w:left="720"/>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BB1D6B"/>
    <w:rPr>
      <w:rFonts w:ascii="Times New Roman" w:eastAsia="Times New Roman" w:hAnsi="Times New Roman" w:cs="Times New Roman"/>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1</cp:revision>
  <dcterms:created xsi:type="dcterms:W3CDTF">2023-04-05T05:21:00Z</dcterms:created>
  <dcterms:modified xsi:type="dcterms:W3CDTF">2023-04-05T05:22:00Z</dcterms:modified>
</cp:coreProperties>
</file>