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597E" w14:textId="77777777"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14:paraId="609A597F" w14:textId="77777777"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14:paraId="609A5980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Otobüsler, kampüs servis toplanma alanından en geç saat 08.30’da hareket edecektir. Geç gelen öğrenciler için servis bekletilmeden hareket edecektir. Öğrenciler 13:45’den önce kliniği terk etmeyecekler ve servis 14.00 de hareket edecektir.</w:t>
      </w:r>
    </w:p>
    <w:p w14:paraId="609A5981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14:paraId="609A5982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Servise binerken öğrencilerin formalı olmaları gerekmektedir. Formalı olmayan öğrenciler servise alınmayacaktır. Kot pantolon, kumaş pantolon tayt gibi kıyafetler yasaktır. Siyah, beyaz, lacivert spor ayakkabı giyilecek ve başka renk fosforlu ayakkabı</w:t>
      </w:r>
      <w:r>
        <w:rPr>
          <w:spacing w:val="2"/>
          <w:sz w:val="24"/>
        </w:rPr>
        <w:t xml:space="preserve"> </w:t>
      </w:r>
      <w:r>
        <w:rPr>
          <w:sz w:val="24"/>
        </w:rPr>
        <w:t>giyilmeyecektir.</w:t>
      </w:r>
    </w:p>
    <w:p w14:paraId="609A5983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14:paraId="609A5984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14:paraId="609A5985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 xml:space="preserve">Öğrencilerin hemşire/personel ve doktor odalarını kullanmaları/ girmeleri kesinlikle </w:t>
      </w:r>
      <w:proofErr w:type="gramStart"/>
      <w:r>
        <w:rPr>
          <w:sz w:val="24"/>
        </w:rPr>
        <w:t>yasaktır</w:t>
      </w:r>
      <w:proofErr w:type="gramEnd"/>
      <w:r>
        <w:rPr>
          <w:sz w:val="24"/>
        </w:rPr>
        <w:t>.</w:t>
      </w:r>
    </w:p>
    <w:p w14:paraId="609A5986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Öğrencilerin saat dışında yüzük, </w:t>
      </w:r>
      <w:proofErr w:type="spellStart"/>
      <w:r>
        <w:rPr>
          <w:sz w:val="24"/>
        </w:rPr>
        <w:t>piercing</w:t>
      </w:r>
      <w:proofErr w:type="spellEnd"/>
      <w:r>
        <w:rPr>
          <w:sz w:val="24"/>
        </w:rPr>
        <w:t xml:space="preserve"> türü aksesuarlar kullanmaları</w:t>
      </w:r>
      <w:r>
        <w:rPr>
          <w:spacing w:val="-6"/>
          <w:sz w:val="24"/>
        </w:rPr>
        <w:t xml:space="preserve"> </w:t>
      </w:r>
      <w:r>
        <w:rPr>
          <w:sz w:val="24"/>
        </w:rPr>
        <w:t>yasaktır.</w:t>
      </w:r>
    </w:p>
    <w:p w14:paraId="609A5987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14:paraId="609A5988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protez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olmalıdırlar.</w:t>
      </w:r>
    </w:p>
    <w:p w14:paraId="609A5989" w14:textId="7182D18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Klinik uygulamalarda devamsızlık hakkı yoktur. Uygulamalarda yarım gün devamsızlık söz konusu değildir, öğlene kadar uygulamaya gelen öğrenci öğleden sonra staj yerini terk ederse tam gün devamsız sayılmaktadır. Herhangi mazeretten dolayı 1 gün devamsızlık yapılırsa öğrencinin %50 staj puanı düşülecek, 2.gün devamsızlıkta ise öğrenci klinik uygulama dersinden</w:t>
      </w:r>
      <w:r>
        <w:rPr>
          <w:spacing w:val="-7"/>
          <w:sz w:val="24"/>
        </w:rPr>
        <w:t xml:space="preserve"> </w:t>
      </w:r>
      <w:r>
        <w:rPr>
          <w:sz w:val="24"/>
        </w:rPr>
        <w:t>kalacaktır.</w:t>
      </w:r>
    </w:p>
    <w:p w14:paraId="609A598A" w14:textId="77777777"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14:paraId="609A598B" w14:textId="77777777"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14:paraId="609A598C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14:paraId="609A598D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çalışmalıdırlar.</w:t>
      </w:r>
    </w:p>
    <w:p w14:paraId="609A598E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</w:t>
      </w:r>
      <w:r>
        <w:rPr>
          <w:spacing w:val="4"/>
          <w:sz w:val="24"/>
        </w:rPr>
        <w:t xml:space="preserve"> </w:t>
      </w:r>
      <w:r>
        <w:rPr>
          <w:sz w:val="24"/>
        </w:rPr>
        <w:t>yasaktır.</w:t>
      </w:r>
    </w:p>
    <w:p w14:paraId="609A598F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 xml:space="preserve">Uygulamalarda ekip </w:t>
      </w:r>
      <w:proofErr w:type="gramStart"/>
      <w:r>
        <w:rPr>
          <w:sz w:val="24"/>
        </w:rPr>
        <w:t>işbirliği</w:t>
      </w:r>
      <w:proofErr w:type="gramEnd"/>
      <w:r>
        <w:rPr>
          <w:sz w:val="24"/>
        </w:rPr>
        <w:t xml:space="preserve"> içinde çalışılmalıdır.</w:t>
      </w:r>
    </w:p>
    <w:p w14:paraId="609A5990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</w:t>
      </w:r>
      <w:r>
        <w:rPr>
          <w:spacing w:val="-3"/>
          <w:sz w:val="24"/>
        </w:rPr>
        <w:t xml:space="preserve"> </w:t>
      </w:r>
      <w:r>
        <w:rPr>
          <w:sz w:val="24"/>
        </w:rPr>
        <w:t>vermelidirler.</w:t>
      </w:r>
    </w:p>
    <w:p w14:paraId="609A5991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Her öğrencinin not defteri, hemşirelik öğrencilerinin bakım planları, kalemleri ve mümkünse her öğrencinin kendine ait </w:t>
      </w:r>
      <w:proofErr w:type="spellStart"/>
      <w:r>
        <w:rPr>
          <w:sz w:val="24"/>
        </w:rPr>
        <w:t>steteskobu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609A5992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Hemşirelik öğrencilerinin, hastalardan düzenli veri toplamaları, formları klinik uygulamanın ilk günü doldurarak bakım planı yapmaları gerekmektedir</w:t>
      </w:r>
    </w:p>
    <w:p w14:paraId="609A5993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 xml:space="preserve">Hemşirelik öğrencileri bir hastaya </w:t>
      </w:r>
      <w:proofErr w:type="spellStart"/>
      <w:r>
        <w:rPr>
          <w:sz w:val="24"/>
        </w:rPr>
        <w:t>primer</w:t>
      </w:r>
      <w:proofErr w:type="spellEnd"/>
      <w:r>
        <w:rPr>
          <w:sz w:val="24"/>
        </w:rPr>
        <w:t xml:space="preserve"> hemşirelik yapıp, bakım planı hazırlamalıdır. Ancak diğer hastaların da tedavi ve bakımlarını takip</w:t>
      </w:r>
      <w:r>
        <w:rPr>
          <w:spacing w:val="-11"/>
          <w:sz w:val="24"/>
        </w:rPr>
        <w:t xml:space="preserve"> </w:t>
      </w:r>
      <w:r>
        <w:rPr>
          <w:sz w:val="24"/>
        </w:rPr>
        <w:t>etmelidirler.</w:t>
      </w:r>
    </w:p>
    <w:p w14:paraId="609A5994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14:paraId="609A5995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</w:t>
      </w:r>
      <w:r>
        <w:rPr>
          <w:spacing w:val="-10"/>
          <w:sz w:val="24"/>
        </w:rPr>
        <w:t xml:space="preserve"> </w:t>
      </w:r>
      <w:r>
        <w:rPr>
          <w:sz w:val="24"/>
        </w:rPr>
        <w:t>bilgilendirilmelidir.</w:t>
      </w:r>
    </w:p>
    <w:p w14:paraId="609A5996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14:paraId="609A5997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9" w:line="360" w:lineRule="auto"/>
        <w:jc w:val="both"/>
        <w:rPr>
          <w:sz w:val="24"/>
        </w:rPr>
      </w:pPr>
      <w:r>
        <w:rPr>
          <w:sz w:val="24"/>
        </w:rPr>
        <w:t>Stajın tamamlandığı hafta öğrenciler sorumlu oldukları öğretim elemanlarına bakım planı ve raporlarını teslim etmelidirler. Geç getirilen dosyalar kabul edilmeyecektir.</w:t>
      </w:r>
    </w:p>
    <w:p w14:paraId="609A5998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Öğrenciler hastaneye giriş esnasında muhakkak kişisel koruyucu ekipmanlarını yanlarında bulundurmaları gerekmektedir. (Maske, eldiven</w:t>
      </w:r>
      <w:r>
        <w:rPr>
          <w:spacing w:val="-4"/>
          <w:sz w:val="24"/>
        </w:rPr>
        <w:t xml:space="preserve"> </w:t>
      </w:r>
      <w:r>
        <w:rPr>
          <w:sz w:val="24"/>
        </w:rPr>
        <w:t>gibi)</w:t>
      </w:r>
    </w:p>
    <w:p w14:paraId="609A5999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Her hafta stajdan önce 24-48 saat içerisinde </w:t>
      </w:r>
      <w:proofErr w:type="spellStart"/>
      <w:r>
        <w:rPr>
          <w:sz w:val="24"/>
        </w:rPr>
        <w:t>pcr</w:t>
      </w:r>
      <w:proofErr w:type="spellEnd"/>
      <w:r>
        <w:rPr>
          <w:sz w:val="24"/>
        </w:rPr>
        <w:t xml:space="preserve"> testi yapılması gerekmektedir ve öğrenciler</w:t>
      </w:r>
      <w:r>
        <w:rPr>
          <w:spacing w:val="28"/>
          <w:sz w:val="24"/>
        </w:rPr>
        <w:t xml:space="preserve"> </w:t>
      </w:r>
      <w:r>
        <w:rPr>
          <w:sz w:val="24"/>
        </w:rPr>
        <w:t>bu</w:t>
      </w:r>
      <w:r>
        <w:rPr>
          <w:spacing w:val="26"/>
          <w:sz w:val="24"/>
        </w:rPr>
        <w:t xml:space="preserve"> </w:t>
      </w:r>
      <w:r>
        <w:rPr>
          <w:sz w:val="24"/>
        </w:rPr>
        <w:t>negatif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pcr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54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27"/>
          <w:sz w:val="24"/>
        </w:rPr>
        <w:t xml:space="preserve"> </w:t>
      </w:r>
      <w:r>
        <w:rPr>
          <w:sz w:val="24"/>
        </w:rPr>
        <w:t>çıktı</w:t>
      </w:r>
      <w:r>
        <w:rPr>
          <w:spacing w:val="27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yanlarında</w:t>
      </w:r>
      <w:r>
        <w:rPr>
          <w:spacing w:val="28"/>
          <w:sz w:val="24"/>
        </w:rPr>
        <w:t xml:space="preserve"> </w:t>
      </w:r>
      <w:r>
        <w:rPr>
          <w:sz w:val="24"/>
        </w:rPr>
        <w:t>bulundurmaları</w:t>
      </w:r>
    </w:p>
    <w:p w14:paraId="609A599A" w14:textId="77777777" w:rsidR="00951380" w:rsidRDefault="00951380">
      <w:pPr>
        <w:spacing w:line="360" w:lineRule="auto"/>
        <w:jc w:val="both"/>
        <w:rPr>
          <w:sz w:val="24"/>
        </w:rPr>
        <w:sectPr w:rsidR="00951380">
          <w:pgSz w:w="11910" w:h="16840"/>
          <w:pgMar w:top="1320" w:right="1300" w:bottom="1240" w:left="1680" w:header="0" w:footer="1056" w:gutter="0"/>
          <w:cols w:space="708"/>
        </w:sectPr>
      </w:pPr>
    </w:p>
    <w:p w14:paraId="609A599B" w14:textId="77777777" w:rsidR="00951380" w:rsidRDefault="002964C6">
      <w:pPr>
        <w:pStyle w:val="GvdeMetni"/>
        <w:spacing w:before="72" w:line="362" w:lineRule="auto"/>
        <w:ind w:right="124" w:firstLine="0"/>
      </w:pPr>
      <w:proofErr w:type="gramStart"/>
      <w:r>
        <w:lastRenderedPageBreak/>
        <w:t>zorunludur</w:t>
      </w:r>
      <w:proofErr w:type="gramEnd"/>
      <w:r>
        <w:t xml:space="preserve">. </w:t>
      </w:r>
      <w:proofErr w:type="spellStart"/>
      <w:r>
        <w:t>Pcr</w:t>
      </w:r>
      <w:proofErr w:type="spellEnd"/>
      <w:r>
        <w:t xml:space="preserve"> testi yapmadan kliniğe gelen öğrenciler hastane içerisine kabul edilmeyecektir.</w:t>
      </w:r>
    </w:p>
    <w:p w14:paraId="609A599C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>Lefkoşa Dr. Burhan Nalbantoğlu Devlet Hastanesine okul içerisinden sabah 08.30’ da öğrenciler için servis hareket edecek ve staj bitiminde 14:00’da hastaneden servis geri dönüş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sağlayacaktır.</w:t>
      </w:r>
    </w:p>
    <w:p w14:paraId="609A599D" w14:textId="77777777"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Girne </w:t>
      </w:r>
      <w:proofErr w:type="spellStart"/>
      <w:r>
        <w:rPr>
          <w:sz w:val="24"/>
        </w:rPr>
        <w:t>Akçiçek</w:t>
      </w:r>
      <w:proofErr w:type="spellEnd"/>
      <w:r>
        <w:rPr>
          <w:sz w:val="24"/>
        </w:rPr>
        <w:t xml:space="preserve"> Devlet Hastanesi için ulaşımlar öğrencilerin kendilerine aittir. Okul içerisinden Girne için herhangi bir servis hareket</w:t>
      </w:r>
      <w:r>
        <w:rPr>
          <w:spacing w:val="-5"/>
          <w:sz w:val="24"/>
        </w:rPr>
        <w:t xml:space="preserve"> </w:t>
      </w:r>
      <w:r>
        <w:rPr>
          <w:sz w:val="24"/>
        </w:rPr>
        <w:t>etmeyecektir.</w:t>
      </w:r>
    </w:p>
    <w:p w14:paraId="609A599E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14:paraId="609A599F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14:paraId="609A59A0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14:paraId="609A59A1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14:paraId="609A59A2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14:paraId="609A59A3" w14:textId="77777777"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14:paraId="609A59A4" w14:textId="77777777" w:rsidR="00951380" w:rsidRDefault="00951380">
      <w:pPr>
        <w:pStyle w:val="GvdeMetni"/>
        <w:ind w:left="0" w:firstLine="0"/>
        <w:jc w:val="left"/>
        <w:rPr>
          <w:sz w:val="26"/>
        </w:rPr>
      </w:pPr>
    </w:p>
    <w:p w14:paraId="609A59A5" w14:textId="77777777" w:rsidR="00951380" w:rsidRDefault="00951380">
      <w:pPr>
        <w:pStyle w:val="GvdeMetni"/>
        <w:spacing w:before="1"/>
        <w:ind w:left="5847" w:firstLine="0"/>
        <w:jc w:val="left"/>
      </w:pPr>
    </w:p>
    <w:sectPr w:rsidR="00951380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59A8" w14:textId="77777777" w:rsidR="002964C6" w:rsidRDefault="002964C6">
      <w:r>
        <w:separator/>
      </w:r>
    </w:p>
  </w:endnote>
  <w:endnote w:type="continuationSeparator" w:id="0">
    <w:p w14:paraId="609A59A9" w14:textId="77777777" w:rsidR="002964C6" w:rsidRDefault="002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59AA" w14:textId="77777777" w:rsidR="00951380" w:rsidRDefault="005741E9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9A59AB" wp14:editId="609A59AC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A59AD" w14:textId="77777777" w:rsidR="00951380" w:rsidRDefault="002964C6">
                          <w:pPr>
                            <w:pStyle w:val="GvdeMetni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1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5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VmKWD4QAAAA0BAAAPAAAAAAAAAAAAAAAAAEAEAABkcnMvZG93bnJl&#10;di54bWxQSwUGAAAAAAQABADzAAAATgUAAAAA&#10;" filled="f" stroked="f">
              <v:textbox inset="0,0,0,0">
                <w:txbxContent>
                  <w:p w14:paraId="609A59AD" w14:textId="77777777" w:rsidR="00951380" w:rsidRDefault="002964C6">
                    <w:pPr>
                      <w:pStyle w:val="GvdeMetni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1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59A6" w14:textId="77777777" w:rsidR="002964C6" w:rsidRDefault="002964C6">
      <w:r>
        <w:separator/>
      </w:r>
    </w:p>
  </w:footnote>
  <w:footnote w:type="continuationSeparator" w:id="0">
    <w:p w14:paraId="609A59A7" w14:textId="77777777" w:rsidR="002964C6" w:rsidRDefault="0029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80"/>
    <w:rsid w:val="002964C6"/>
    <w:rsid w:val="005741E9"/>
    <w:rsid w:val="00951380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A597E"/>
  <w15:docId w15:val="{F851E755-0F5B-47C9-8456-8A97C2D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Sait Akgül</cp:lastModifiedBy>
  <cp:revision>2</cp:revision>
  <dcterms:created xsi:type="dcterms:W3CDTF">2021-10-25T13:47:00Z</dcterms:created>
  <dcterms:modified xsi:type="dcterms:W3CDTF">2021-10-25T13:47:00Z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