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742" w:rsidRDefault="002F6742" w:rsidP="00AA2DAE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5D7360">
        <w:rPr>
          <w:noProof/>
        </w:rPr>
        <w:drawing>
          <wp:inline distT="0" distB="0" distL="0" distR="0" wp14:anchorId="2CE8ED60" wp14:editId="7EE74813">
            <wp:extent cx="1544602" cy="1508760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3658" cy="15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742" w:rsidRPr="00C46437" w:rsidRDefault="002F6742" w:rsidP="00AA2DAE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color w:val="002060"/>
          <w:sz w:val="24"/>
          <w:szCs w:val="24"/>
        </w:rPr>
      </w:pPr>
      <w:r w:rsidRPr="00C46437">
        <w:rPr>
          <w:rFonts w:asciiTheme="majorBidi" w:hAnsiTheme="majorBidi" w:cstheme="majorBidi"/>
          <w:b/>
          <w:bCs/>
          <w:color w:val="002060"/>
          <w:sz w:val="24"/>
          <w:szCs w:val="24"/>
        </w:rPr>
        <w:t>LIST OF ELECTIVE COURSES THAT WILL OPEN IN</w:t>
      </w:r>
    </w:p>
    <w:p w:rsidR="00AA2DAE" w:rsidRPr="00C46437" w:rsidRDefault="002F6742" w:rsidP="00AA2DAE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color w:val="002060"/>
          <w:sz w:val="24"/>
          <w:szCs w:val="24"/>
        </w:rPr>
      </w:pPr>
      <w:r w:rsidRPr="00C46437">
        <w:rPr>
          <w:rFonts w:asciiTheme="majorBidi" w:hAnsiTheme="majorBidi" w:cstheme="majorBidi"/>
          <w:b/>
          <w:bCs/>
          <w:color w:val="002060"/>
          <w:sz w:val="24"/>
          <w:szCs w:val="24"/>
        </w:rPr>
        <w:t xml:space="preserve"> 2023-2024 FALL SEMESTER</w:t>
      </w:r>
    </w:p>
    <w:p w:rsidR="002F6742" w:rsidRPr="00AA2DAE" w:rsidRDefault="002F6742" w:rsidP="00AA2DAE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bookmarkStart w:id="0" w:name="_GoBack"/>
      <w:bookmarkEnd w:id="0"/>
    </w:p>
    <w:p w:rsidR="00AA2DAE" w:rsidRPr="008D7EA9" w:rsidRDefault="00AA2DAE" w:rsidP="00852F4A">
      <w:pPr>
        <w:spacing w:before="120" w:after="12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  <w:lang w:val="tr-TR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Prof. Dr. </w:t>
      </w:r>
      <w:proofErr w:type="spellStart"/>
      <w:r w:rsidRPr="008D7EA9">
        <w:rPr>
          <w:rFonts w:asciiTheme="majorBidi" w:hAnsiTheme="majorBidi" w:cstheme="majorBidi"/>
          <w:b/>
          <w:bCs/>
          <w:color w:val="000000"/>
          <w:sz w:val="24"/>
          <w:szCs w:val="24"/>
        </w:rPr>
        <w:t>Nazmi</w:t>
      </w:r>
      <w:proofErr w:type="spellEnd"/>
      <w:r w:rsidRPr="008D7EA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8D7EA9">
        <w:rPr>
          <w:rFonts w:asciiTheme="majorBidi" w:hAnsiTheme="majorBidi" w:cstheme="majorBidi"/>
          <w:b/>
          <w:bCs/>
          <w:color w:val="000000"/>
          <w:sz w:val="24"/>
          <w:szCs w:val="24"/>
          <w:lang w:val="tr-TR"/>
        </w:rPr>
        <w:t>Özer</w:t>
      </w:r>
      <w:r w:rsidR="00852F4A">
        <w:rPr>
          <w:rFonts w:asciiTheme="majorBidi" w:hAnsiTheme="majorBidi" w:cstheme="majorBidi"/>
          <w:b/>
          <w:bCs/>
          <w:color w:val="000000"/>
          <w:sz w:val="24"/>
          <w:szCs w:val="24"/>
          <w:lang w:val="tr-TR"/>
        </w:rPr>
        <w:t>;</w:t>
      </w:r>
    </w:p>
    <w:p w:rsidR="00AA2DAE" w:rsidRPr="00B143E8" w:rsidRDefault="00B143E8" w:rsidP="00B143E8">
      <w:pPr>
        <w:spacing w:before="120" w:after="120" w:line="360" w:lineRule="auto"/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PHAR503 O</w:t>
      </w:r>
      <w:r w:rsidR="00AA2DAE" w:rsidRPr="00B143E8">
        <w:rPr>
          <w:rFonts w:asciiTheme="majorBidi" w:hAnsiTheme="majorBidi" w:cstheme="majorBidi"/>
          <w:sz w:val="24"/>
          <w:szCs w:val="24"/>
          <w:lang w:val="tr-TR"/>
        </w:rPr>
        <w:t xml:space="preserve">xidants and antioxidants in biological systems </w:t>
      </w:r>
    </w:p>
    <w:p w:rsidR="00AA2DAE" w:rsidRPr="00B143E8" w:rsidRDefault="00AA2DAE" w:rsidP="00B143E8">
      <w:pPr>
        <w:spacing w:before="120" w:after="120" w:line="360" w:lineRule="auto"/>
        <w:rPr>
          <w:rFonts w:asciiTheme="majorBidi" w:hAnsiTheme="majorBidi" w:cstheme="majorBidi"/>
          <w:sz w:val="24"/>
          <w:szCs w:val="24"/>
          <w:lang w:val="tr-TR"/>
        </w:rPr>
      </w:pPr>
      <w:r w:rsidRPr="00B143E8">
        <w:rPr>
          <w:rFonts w:asciiTheme="majorBidi" w:hAnsiTheme="majorBidi" w:cstheme="majorBidi"/>
          <w:sz w:val="24"/>
          <w:szCs w:val="24"/>
          <w:lang w:val="tr-TR"/>
        </w:rPr>
        <w:t>PHAR519 Special Topics in Biochemistry</w:t>
      </w:r>
    </w:p>
    <w:p w:rsidR="00AA2DAE" w:rsidRDefault="00AA2DAE" w:rsidP="00852F4A">
      <w:pPr>
        <w:spacing w:before="120" w:after="12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A2DAE" w:rsidRPr="00A805C1" w:rsidRDefault="00AA2DAE" w:rsidP="007405CB">
      <w:pPr>
        <w:spacing w:before="120" w:after="12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A805C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Prof. Dr. İsmail </w:t>
      </w:r>
      <w:proofErr w:type="spellStart"/>
      <w:r w:rsidRPr="00A805C1">
        <w:rPr>
          <w:rFonts w:asciiTheme="majorBidi" w:hAnsiTheme="majorBidi" w:cstheme="majorBidi"/>
          <w:b/>
          <w:bCs/>
          <w:color w:val="000000"/>
          <w:sz w:val="24"/>
          <w:szCs w:val="24"/>
        </w:rPr>
        <w:t>Üstel</w:t>
      </w:r>
      <w:proofErr w:type="spellEnd"/>
      <w:r w:rsidRPr="00A805C1">
        <w:rPr>
          <w:rFonts w:asciiTheme="majorBidi" w:hAnsiTheme="majorBidi" w:cstheme="majorBidi"/>
          <w:b/>
          <w:bCs/>
          <w:color w:val="000000"/>
          <w:sz w:val="24"/>
          <w:szCs w:val="24"/>
        </w:rPr>
        <w:t>;</w:t>
      </w:r>
      <w:r w:rsidRPr="00A805C1">
        <w:rPr>
          <w:rFonts w:asciiTheme="majorBidi" w:hAnsiTheme="majorBidi" w:cstheme="majorBidi"/>
          <w:color w:val="000000"/>
          <w:sz w:val="24"/>
          <w:szCs w:val="24"/>
        </w:rPr>
        <w:br/>
      </w:r>
      <w:r w:rsidR="00243890">
        <w:rPr>
          <w:rFonts w:asciiTheme="majorBidi" w:hAnsiTheme="majorBidi" w:cstheme="majorBidi"/>
          <w:sz w:val="24"/>
          <w:szCs w:val="24"/>
          <w:lang w:val="tr-TR"/>
        </w:rPr>
        <w:t>PHR 529</w:t>
      </w:r>
      <w:r w:rsidRPr="00A805C1">
        <w:rPr>
          <w:rFonts w:asciiTheme="majorBidi" w:hAnsiTheme="majorBidi" w:cstheme="majorBidi"/>
          <w:sz w:val="24"/>
          <w:szCs w:val="24"/>
          <w:lang w:val="tr-TR"/>
        </w:rPr>
        <w:t xml:space="preserve"> P</w:t>
      </w:r>
      <w:r w:rsidR="007405CB">
        <w:rPr>
          <w:rFonts w:asciiTheme="majorBidi" w:hAnsiTheme="majorBidi" w:cstheme="majorBidi"/>
          <w:sz w:val="24"/>
          <w:szCs w:val="24"/>
          <w:lang w:val="tr-TR"/>
        </w:rPr>
        <w:t>atient Safety and Medical Error</w:t>
      </w:r>
      <w:r w:rsidR="007405CB">
        <w:rPr>
          <w:rFonts w:asciiTheme="majorBidi" w:hAnsiTheme="majorBidi" w:cstheme="majorBidi"/>
          <w:sz w:val="24"/>
          <w:szCs w:val="24"/>
          <w:lang w:val="tr-TR"/>
        </w:rPr>
        <w:br/>
      </w:r>
      <w:r w:rsidRPr="00A805C1">
        <w:rPr>
          <w:rFonts w:asciiTheme="majorBidi" w:hAnsiTheme="majorBidi" w:cstheme="majorBidi"/>
          <w:sz w:val="24"/>
          <w:szCs w:val="24"/>
          <w:lang w:val="tr-TR"/>
        </w:rPr>
        <w:t>PH</w:t>
      </w:r>
      <w:r w:rsidR="00B143E8">
        <w:rPr>
          <w:rFonts w:asciiTheme="majorBidi" w:hAnsiTheme="majorBidi" w:cstheme="majorBidi"/>
          <w:sz w:val="24"/>
          <w:szCs w:val="24"/>
          <w:lang w:val="tr-TR"/>
        </w:rPr>
        <w:t>AR 319</w:t>
      </w:r>
      <w:r w:rsidR="007405CB">
        <w:rPr>
          <w:rFonts w:asciiTheme="majorBidi" w:hAnsiTheme="majorBidi" w:cstheme="majorBidi"/>
          <w:sz w:val="24"/>
          <w:szCs w:val="24"/>
          <w:lang w:val="tr-TR"/>
        </w:rPr>
        <w:t xml:space="preserve"> Health and Drug Economy</w:t>
      </w:r>
      <w:r w:rsidRPr="00A805C1">
        <w:rPr>
          <w:rFonts w:asciiTheme="majorBidi" w:hAnsiTheme="majorBidi" w:cstheme="majorBidi"/>
          <w:sz w:val="24"/>
          <w:szCs w:val="24"/>
          <w:lang w:val="tr-TR"/>
        </w:rPr>
        <w:br/>
      </w:r>
      <w:r w:rsidR="00B143E8">
        <w:rPr>
          <w:rFonts w:asciiTheme="majorBidi" w:hAnsiTheme="majorBidi" w:cstheme="majorBidi"/>
          <w:sz w:val="24"/>
          <w:szCs w:val="24"/>
          <w:lang w:val="tr-TR"/>
        </w:rPr>
        <w:t>PHAR 513</w:t>
      </w:r>
      <w:r w:rsidRPr="00A805C1">
        <w:rPr>
          <w:rFonts w:asciiTheme="majorBidi" w:hAnsiTheme="majorBidi" w:cstheme="majorBidi"/>
          <w:sz w:val="24"/>
          <w:szCs w:val="24"/>
          <w:lang w:val="tr-TR"/>
        </w:rPr>
        <w:t xml:space="preserve"> Drug Information in Clinical Pharmacy Practice</w:t>
      </w:r>
    </w:p>
    <w:p w:rsidR="00AA2DAE" w:rsidRDefault="00AA2DAE" w:rsidP="00852F4A">
      <w:pPr>
        <w:spacing w:before="120" w:after="12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BC5FCB" w:rsidRPr="00852F4A" w:rsidRDefault="00B949A5" w:rsidP="00B143E8">
      <w:pPr>
        <w:spacing w:before="120" w:after="12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Assist. Prof. Dr. E. </w:t>
      </w:r>
      <w:r w:rsidR="008D7EA9" w:rsidRPr="00CD1EE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Leyla </w:t>
      </w:r>
      <w:proofErr w:type="spellStart"/>
      <w:r w:rsidR="008D7EA9" w:rsidRPr="00CD1EE9">
        <w:rPr>
          <w:rFonts w:asciiTheme="majorBidi" w:hAnsiTheme="majorBidi" w:cstheme="majorBidi"/>
          <w:b/>
          <w:bCs/>
          <w:color w:val="000000"/>
          <w:sz w:val="24"/>
          <w:szCs w:val="24"/>
        </w:rPr>
        <w:t>Üstel</w:t>
      </w:r>
      <w:proofErr w:type="spellEnd"/>
      <w:r w:rsidR="000B5256" w:rsidRPr="00CD1EE9">
        <w:rPr>
          <w:rFonts w:asciiTheme="majorBidi" w:hAnsiTheme="majorBidi" w:cstheme="majorBidi"/>
          <w:b/>
          <w:bCs/>
          <w:color w:val="000000"/>
          <w:sz w:val="24"/>
          <w:szCs w:val="24"/>
        </w:rPr>
        <w:t>;</w:t>
      </w:r>
      <w:r w:rsidR="00B143E8">
        <w:rPr>
          <w:rFonts w:asciiTheme="majorBidi" w:hAnsiTheme="majorBidi" w:cstheme="majorBidi"/>
          <w:color w:val="000000"/>
          <w:sz w:val="24"/>
          <w:szCs w:val="24"/>
        </w:rPr>
        <w:br/>
      </w:r>
      <w:r w:rsidR="00243890">
        <w:rPr>
          <w:rFonts w:asciiTheme="majorBidi" w:hAnsiTheme="majorBidi" w:cstheme="majorBidi"/>
          <w:color w:val="000000"/>
          <w:sz w:val="24"/>
          <w:szCs w:val="24"/>
        </w:rPr>
        <w:t>PHAR 5</w:t>
      </w:r>
      <w:r w:rsidR="000B5256" w:rsidRPr="00CD1EE9">
        <w:rPr>
          <w:rFonts w:asciiTheme="majorBidi" w:hAnsiTheme="majorBidi" w:cstheme="majorBidi"/>
          <w:color w:val="000000"/>
          <w:sz w:val="24"/>
          <w:szCs w:val="24"/>
        </w:rPr>
        <w:t>21 Pharmacovi</w:t>
      </w:r>
      <w:r w:rsidR="00CD1EE9" w:rsidRPr="00CD1EE9">
        <w:rPr>
          <w:rFonts w:asciiTheme="majorBidi" w:hAnsiTheme="majorBidi" w:cstheme="majorBidi"/>
          <w:color w:val="000000"/>
          <w:sz w:val="24"/>
          <w:szCs w:val="24"/>
        </w:rPr>
        <w:t>gilance  and Drug Interactions</w:t>
      </w:r>
      <w:r w:rsidR="00CD1EE9" w:rsidRPr="00CD1EE9">
        <w:rPr>
          <w:rFonts w:asciiTheme="majorBidi" w:hAnsiTheme="majorBidi" w:cstheme="majorBidi"/>
          <w:color w:val="000000"/>
          <w:sz w:val="24"/>
          <w:szCs w:val="24"/>
        </w:rPr>
        <w:br/>
      </w:r>
    </w:p>
    <w:p w:rsidR="002669B8" w:rsidRPr="00913CA5" w:rsidRDefault="00852F4A" w:rsidP="00852F4A">
      <w:pPr>
        <w:spacing w:before="120" w:after="12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Assist. Prof. Dr. </w:t>
      </w:r>
      <w:proofErr w:type="spellStart"/>
      <w:r w:rsidR="002669B8" w:rsidRPr="00913CA5">
        <w:rPr>
          <w:rFonts w:asciiTheme="majorBidi" w:hAnsiTheme="majorBidi" w:cstheme="majorBidi"/>
          <w:b/>
          <w:bCs/>
          <w:color w:val="000000"/>
          <w:sz w:val="24"/>
          <w:szCs w:val="24"/>
        </w:rPr>
        <w:t>Musaab</w:t>
      </w:r>
      <w:proofErr w:type="spellEnd"/>
      <w:r w:rsidR="002669B8" w:rsidRPr="00913CA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="002669B8" w:rsidRPr="00913CA5">
        <w:rPr>
          <w:rFonts w:asciiTheme="majorBidi" w:hAnsiTheme="majorBidi" w:cstheme="majorBidi"/>
          <w:b/>
          <w:bCs/>
          <w:color w:val="000000"/>
          <w:sz w:val="24"/>
          <w:szCs w:val="24"/>
        </w:rPr>
        <w:t>Saada</w:t>
      </w:r>
      <w:proofErr w:type="spellEnd"/>
      <w:r w:rsidR="00243890">
        <w:rPr>
          <w:rFonts w:asciiTheme="majorBidi" w:hAnsiTheme="majorBidi" w:cstheme="majorBidi"/>
          <w:b/>
          <w:bCs/>
          <w:color w:val="000000"/>
          <w:sz w:val="24"/>
          <w:szCs w:val="24"/>
        </w:rPr>
        <w:t>;</w:t>
      </w:r>
    </w:p>
    <w:p w:rsidR="002669B8" w:rsidRPr="00B143E8" w:rsidRDefault="002669B8" w:rsidP="00B143E8">
      <w:pPr>
        <w:spacing w:before="120" w:after="12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B143E8">
        <w:rPr>
          <w:rFonts w:asciiTheme="majorBidi" w:hAnsiTheme="majorBidi" w:cstheme="majorBidi"/>
          <w:color w:val="000000"/>
          <w:sz w:val="24"/>
          <w:szCs w:val="24"/>
        </w:rPr>
        <w:t>PHAR533   Principles of Radiopharmaceutical Sciences</w:t>
      </w:r>
    </w:p>
    <w:p w:rsidR="00A2544A" w:rsidRDefault="00A2544A" w:rsidP="00852F4A">
      <w:pPr>
        <w:spacing w:before="120" w:after="120" w:line="360" w:lineRule="auto"/>
        <w:ind w:left="360"/>
        <w:rPr>
          <w:rFonts w:asciiTheme="majorBidi" w:hAnsiTheme="majorBidi" w:cstheme="majorBidi"/>
          <w:color w:val="000000"/>
          <w:sz w:val="24"/>
          <w:szCs w:val="24"/>
        </w:rPr>
      </w:pPr>
    </w:p>
    <w:p w:rsidR="00A2544A" w:rsidRPr="00734CDB" w:rsidRDefault="00A805C1" w:rsidP="00852F4A">
      <w:pPr>
        <w:tabs>
          <w:tab w:val="left" w:pos="360"/>
        </w:tabs>
        <w:spacing w:before="120" w:after="120" w:line="360" w:lineRule="auto"/>
        <w:ind w:left="360" w:hanging="360"/>
        <w:rPr>
          <w:rFonts w:asciiTheme="majorBidi" w:hAnsiTheme="majorBidi" w:cstheme="majorBidi"/>
          <w:b/>
          <w:bCs/>
          <w:color w:val="000000"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Assist. Prof. Dr. </w:t>
      </w:r>
      <w:proofErr w:type="spellStart"/>
      <w:r w:rsidR="00A2544A" w:rsidRPr="00734CDB">
        <w:rPr>
          <w:rFonts w:asciiTheme="majorBidi" w:hAnsiTheme="majorBidi" w:cstheme="majorBidi"/>
          <w:b/>
          <w:bCs/>
          <w:color w:val="000000"/>
          <w:sz w:val="24"/>
          <w:szCs w:val="24"/>
        </w:rPr>
        <w:t>Am</w:t>
      </w:r>
      <w:r w:rsidR="00A2544A" w:rsidRPr="00734CDB">
        <w:rPr>
          <w:rFonts w:asciiTheme="majorBidi" w:hAnsiTheme="majorBidi" w:cstheme="majorBidi"/>
          <w:b/>
          <w:bCs/>
          <w:color w:val="000000"/>
          <w:sz w:val="24"/>
          <w:szCs w:val="24"/>
          <w:lang w:bidi="fa-IR"/>
        </w:rPr>
        <w:t>irhossein</w:t>
      </w:r>
      <w:proofErr w:type="spellEnd"/>
      <w:r w:rsidR="00A2544A" w:rsidRPr="00734CDB">
        <w:rPr>
          <w:rFonts w:asciiTheme="majorBidi" w:hAnsiTheme="majorBidi" w:cstheme="majorBidi"/>
          <w:b/>
          <w:bCs/>
          <w:color w:val="000000"/>
          <w:sz w:val="24"/>
          <w:szCs w:val="24"/>
          <w:lang w:bidi="fa-IR"/>
        </w:rPr>
        <w:t xml:space="preserve"> </w:t>
      </w:r>
      <w:proofErr w:type="spellStart"/>
      <w:r w:rsidR="00A2544A" w:rsidRPr="00734CDB">
        <w:rPr>
          <w:rFonts w:asciiTheme="majorBidi" w:hAnsiTheme="majorBidi" w:cstheme="majorBidi"/>
          <w:b/>
          <w:bCs/>
          <w:color w:val="000000"/>
          <w:sz w:val="24"/>
          <w:szCs w:val="24"/>
          <w:lang w:bidi="fa-IR"/>
        </w:rPr>
        <w:t>Fallah</w:t>
      </w:r>
      <w:proofErr w:type="spellEnd"/>
      <w:r w:rsidR="00243890">
        <w:rPr>
          <w:rFonts w:asciiTheme="majorBidi" w:hAnsiTheme="majorBidi" w:cstheme="majorBidi"/>
          <w:b/>
          <w:bCs/>
          <w:color w:val="000000"/>
          <w:sz w:val="24"/>
          <w:szCs w:val="24"/>
          <w:lang w:bidi="fa-IR"/>
        </w:rPr>
        <w:t>;</w:t>
      </w:r>
    </w:p>
    <w:p w:rsidR="00A2544A" w:rsidRDefault="00A2544A" w:rsidP="00243890">
      <w:pPr>
        <w:spacing w:before="120" w:after="120" w:line="360" w:lineRule="auto"/>
        <w:rPr>
          <w:rFonts w:asciiTheme="majorBidi" w:hAnsiTheme="majorBidi" w:cstheme="majorBidi"/>
          <w:color w:val="000000"/>
          <w:sz w:val="24"/>
          <w:szCs w:val="24"/>
          <w:lang w:bidi="fa-IR"/>
        </w:rPr>
      </w:pPr>
      <w:r>
        <w:rPr>
          <w:rFonts w:asciiTheme="majorBidi" w:hAnsiTheme="majorBidi" w:cstheme="majorBidi"/>
          <w:color w:val="000000"/>
          <w:sz w:val="24"/>
          <w:szCs w:val="24"/>
          <w:lang w:bidi="fa-IR"/>
        </w:rPr>
        <w:t>PHAR323 Functional Group in Organic Chemistry</w:t>
      </w:r>
    </w:p>
    <w:p w:rsidR="00A805C1" w:rsidRDefault="00A805C1" w:rsidP="00852F4A">
      <w:pPr>
        <w:spacing w:before="120" w:after="120" w:line="360" w:lineRule="auto"/>
        <w:ind w:left="360"/>
        <w:rPr>
          <w:rFonts w:asciiTheme="majorBidi" w:hAnsiTheme="majorBidi" w:cstheme="majorBidi"/>
          <w:color w:val="000000"/>
          <w:sz w:val="24"/>
          <w:szCs w:val="24"/>
          <w:lang w:bidi="fa-IR"/>
        </w:rPr>
      </w:pPr>
    </w:p>
    <w:p w:rsidR="00A805C1" w:rsidRPr="00A805C1" w:rsidRDefault="00A805C1" w:rsidP="00A805C1">
      <w:pPr>
        <w:tabs>
          <w:tab w:val="left" w:pos="360"/>
        </w:tabs>
        <w:spacing w:before="120" w:after="120" w:line="360" w:lineRule="auto"/>
        <w:ind w:left="360" w:hanging="36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805C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Pharm. D. </w:t>
      </w:r>
      <w:proofErr w:type="spellStart"/>
      <w:r w:rsidRPr="00A805C1">
        <w:rPr>
          <w:rFonts w:asciiTheme="majorBidi" w:hAnsiTheme="majorBidi" w:cstheme="majorBidi"/>
          <w:b/>
          <w:bCs/>
          <w:color w:val="000000"/>
          <w:sz w:val="24"/>
          <w:szCs w:val="24"/>
        </w:rPr>
        <w:t>Foroogh</w:t>
      </w:r>
      <w:proofErr w:type="spellEnd"/>
      <w:r w:rsidRPr="00A805C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Pr="00A805C1">
        <w:rPr>
          <w:rFonts w:asciiTheme="majorBidi" w:hAnsiTheme="majorBidi" w:cstheme="majorBidi"/>
          <w:b/>
          <w:bCs/>
          <w:color w:val="000000"/>
          <w:sz w:val="24"/>
          <w:szCs w:val="24"/>
        </w:rPr>
        <w:t>Khosravi</w:t>
      </w:r>
      <w:proofErr w:type="spellEnd"/>
    </w:p>
    <w:p w:rsidR="00A805C1" w:rsidRDefault="00A805C1" w:rsidP="00243890">
      <w:pPr>
        <w:spacing w:before="120" w:after="120" w:line="360" w:lineRule="auto"/>
        <w:rPr>
          <w:rFonts w:asciiTheme="majorBidi" w:hAnsiTheme="majorBidi" w:cstheme="majorBidi"/>
          <w:color w:val="000000"/>
          <w:sz w:val="24"/>
          <w:szCs w:val="24"/>
          <w:lang w:bidi="fa-IR"/>
        </w:rPr>
      </w:pPr>
      <w:r>
        <w:rPr>
          <w:rFonts w:asciiTheme="majorBidi" w:hAnsiTheme="majorBidi" w:cstheme="majorBidi"/>
          <w:color w:val="000000"/>
          <w:sz w:val="24"/>
          <w:szCs w:val="24"/>
          <w:lang w:bidi="fa-IR"/>
        </w:rPr>
        <w:t>PHAR221 Introduction to Pharmaceutical Technology</w:t>
      </w:r>
    </w:p>
    <w:p w:rsidR="00A805C1" w:rsidRDefault="00A805C1" w:rsidP="00852F4A">
      <w:pPr>
        <w:spacing w:before="120" w:after="120" w:line="360" w:lineRule="auto"/>
        <w:ind w:left="360"/>
        <w:rPr>
          <w:rFonts w:asciiTheme="majorBidi" w:hAnsiTheme="majorBidi" w:cstheme="majorBidi"/>
          <w:color w:val="000000"/>
          <w:sz w:val="24"/>
          <w:szCs w:val="24"/>
          <w:lang w:bidi="fa-IR"/>
        </w:rPr>
      </w:pPr>
    </w:p>
    <w:p w:rsidR="00852F4A" w:rsidRPr="00913CA5" w:rsidRDefault="00852F4A" w:rsidP="00852F4A">
      <w:pPr>
        <w:spacing w:before="120" w:after="120" w:line="360" w:lineRule="auto"/>
        <w:rPr>
          <w:rFonts w:asciiTheme="majorBidi" w:hAnsiTheme="majorBidi" w:cstheme="majorBidi"/>
          <w:b/>
          <w:bCs/>
          <w:sz w:val="24"/>
          <w:szCs w:val="24"/>
          <w:lang w:val="tr-T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tr-TR"/>
        </w:rPr>
        <w:t xml:space="preserve">Dr. </w:t>
      </w:r>
      <w:r w:rsidRPr="00913CA5">
        <w:rPr>
          <w:rFonts w:asciiTheme="majorBidi" w:hAnsiTheme="majorBidi" w:cstheme="majorBidi"/>
          <w:b/>
          <w:bCs/>
          <w:sz w:val="24"/>
          <w:szCs w:val="24"/>
          <w:lang w:val="tr-TR"/>
        </w:rPr>
        <w:t>Seher Seçkin</w:t>
      </w:r>
    </w:p>
    <w:p w:rsidR="00852F4A" w:rsidRPr="00913CA5" w:rsidRDefault="00852F4A" w:rsidP="00852F4A">
      <w:pPr>
        <w:spacing w:before="120" w:after="120" w:line="360" w:lineRule="auto"/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PHAR517 Nutrition for Pharmaceutical Sciences</w:t>
      </w:r>
    </w:p>
    <w:p w:rsidR="006A6187" w:rsidRPr="00913CA5" w:rsidRDefault="006A6187" w:rsidP="00852F4A">
      <w:pPr>
        <w:spacing w:before="120" w:after="120" w:line="360" w:lineRule="auto"/>
        <w:rPr>
          <w:rFonts w:asciiTheme="majorBidi" w:hAnsiTheme="majorBidi" w:cstheme="majorBidi"/>
          <w:sz w:val="24"/>
          <w:szCs w:val="24"/>
          <w:lang w:val="tr-TR"/>
        </w:rPr>
      </w:pPr>
    </w:p>
    <w:sectPr w:rsidR="006A6187" w:rsidRPr="00913C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37EF1"/>
    <w:multiLevelType w:val="hybridMultilevel"/>
    <w:tmpl w:val="54BAF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155CD"/>
    <w:multiLevelType w:val="hybridMultilevel"/>
    <w:tmpl w:val="C9F67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A7F56"/>
    <w:multiLevelType w:val="hybridMultilevel"/>
    <w:tmpl w:val="D1622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74718"/>
    <w:multiLevelType w:val="hybridMultilevel"/>
    <w:tmpl w:val="5F2C7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02BAF"/>
    <w:multiLevelType w:val="hybridMultilevel"/>
    <w:tmpl w:val="CFBE5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BC"/>
    <w:rsid w:val="000B5256"/>
    <w:rsid w:val="001A20BC"/>
    <w:rsid w:val="00243890"/>
    <w:rsid w:val="002669B8"/>
    <w:rsid w:val="002F6742"/>
    <w:rsid w:val="006A6187"/>
    <w:rsid w:val="006B0914"/>
    <w:rsid w:val="00734CDB"/>
    <w:rsid w:val="007405CB"/>
    <w:rsid w:val="00852F4A"/>
    <w:rsid w:val="008D7EA9"/>
    <w:rsid w:val="00913CA5"/>
    <w:rsid w:val="00A2544A"/>
    <w:rsid w:val="00A805C1"/>
    <w:rsid w:val="00AA2DAE"/>
    <w:rsid w:val="00B143E8"/>
    <w:rsid w:val="00B949A5"/>
    <w:rsid w:val="00BC5FCB"/>
    <w:rsid w:val="00C46437"/>
    <w:rsid w:val="00CD1EE9"/>
    <w:rsid w:val="00D81CC4"/>
    <w:rsid w:val="00E9418B"/>
    <w:rsid w:val="00F8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8FD9D"/>
  <w15:chartTrackingRefBased/>
  <w15:docId w15:val="{81BC2DA2-E592-41D3-8B3E-7DE319CB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E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2023-09-23T11:36:00Z</dcterms:created>
  <dcterms:modified xsi:type="dcterms:W3CDTF">2023-10-05T09:09:00Z</dcterms:modified>
</cp:coreProperties>
</file>